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F16E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693390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C53F5">
        <w:rPr>
          <w:rFonts w:ascii="Arial" w:eastAsia="Bookman Old Style" w:hAnsi="Arial" w:cs="Arial"/>
          <w:sz w:val="24"/>
          <w:szCs w:val="24"/>
        </w:rPr>
        <w:t>dnia 03.02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C53F5">
        <w:rPr>
          <w:rFonts w:ascii="Arial" w:hAnsi="Arial" w:cs="Arial"/>
          <w:b/>
          <w:sz w:val="24"/>
          <w:szCs w:val="24"/>
        </w:rPr>
        <w:t>.53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z dnia 24.01.2023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BC53F5">
        <w:rPr>
          <w:rFonts w:ascii="Arial" w:hAnsi="Arial"/>
          <w:sz w:val="24"/>
          <w:szCs w:val="24"/>
        </w:rPr>
        <w:t>Pana Jana Żochowskiego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BC53F5">
        <w:rPr>
          <w:rFonts w:ascii="Arial" w:hAnsi="Arial"/>
          <w:bCs/>
          <w:sz w:val="24"/>
          <w:szCs w:val="24"/>
        </w:rPr>
        <w:t xml:space="preserve"> instalacji gazowej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 xml:space="preserve">wewnętrznej i zewnętrznej </w:t>
      </w:r>
      <w:r w:rsidR="00BC53F5">
        <w:rPr>
          <w:rFonts w:ascii="Arial" w:hAnsi="Arial"/>
          <w:bCs/>
          <w:sz w:val="24"/>
          <w:szCs w:val="24"/>
        </w:rPr>
        <w:t>dla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bu</w:t>
      </w:r>
      <w:r w:rsidR="00BC53F5">
        <w:rPr>
          <w:rFonts w:ascii="Arial" w:hAnsi="Arial"/>
          <w:bCs/>
          <w:sz w:val="24"/>
          <w:szCs w:val="24"/>
        </w:rPr>
        <w:t>dynku mieszkalnego jednorodzinnego na działce Nr 171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położonej w miejscowości Samorządki Kolonia</w:t>
      </w:r>
      <w:r w:rsidR="009F49A8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bookmarkStart w:id="0" w:name="_GoBack"/>
      <w:bookmarkEnd w:id="0"/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BC53F5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32</cp:revision>
  <cp:lastPrinted>2021-12-13T15:01:00Z</cp:lastPrinted>
  <dcterms:created xsi:type="dcterms:W3CDTF">2021-01-26T11:24:00Z</dcterms:created>
  <dcterms:modified xsi:type="dcterms:W3CDTF">2023-02-03T11:52:00Z</dcterms:modified>
</cp:coreProperties>
</file>