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48FA5272"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0A302C">
        <w:rPr>
          <w:rFonts w:ascii="Arial Narrow" w:eastAsia="Times New Roman" w:hAnsi="Arial Narrow" w:cs="Arial"/>
          <w:color w:val="333333"/>
          <w:kern w:val="0"/>
          <w:lang w:eastAsia="pl-PL"/>
          <w14:ligatures w14:val="none"/>
        </w:rPr>
        <w:t>12 czerwca 2025</w:t>
      </w:r>
      <w:r w:rsidRPr="009E308E">
        <w:rPr>
          <w:rFonts w:ascii="Arial Narrow" w:eastAsia="Times New Roman" w:hAnsi="Arial Narrow" w:cs="Arial"/>
          <w:color w:val="333333"/>
          <w:kern w:val="0"/>
          <w:lang w:eastAsia="pl-PL"/>
          <w14:ligatures w14:val="none"/>
        </w:rPr>
        <w:t xml:space="preserve"> r. </w:t>
      </w:r>
    </w:p>
    <w:p w14:paraId="1C8FA235" w14:textId="7B93AA56"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006C8D">
        <w:rPr>
          <w:rFonts w:ascii="Arial Narrow" w:eastAsia="Times New Roman" w:hAnsi="Arial Narrow" w:cs="Arial"/>
          <w:color w:val="333333"/>
          <w:kern w:val="0"/>
          <w:lang w:eastAsia="pl-PL"/>
          <w14:ligatures w14:val="none"/>
        </w:rPr>
        <w:t>2</w:t>
      </w:r>
      <w:r w:rsidR="00727346">
        <w:rPr>
          <w:rFonts w:ascii="Arial Narrow" w:eastAsia="Times New Roman" w:hAnsi="Arial Narrow" w:cs="Arial"/>
          <w:color w:val="333333"/>
          <w:kern w:val="0"/>
          <w:lang w:eastAsia="pl-PL"/>
          <w14:ligatures w14:val="none"/>
        </w:rPr>
        <w:t>4</w:t>
      </w:r>
      <w:r>
        <w:rPr>
          <w:rFonts w:ascii="Arial Narrow" w:eastAsia="Times New Roman" w:hAnsi="Arial Narrow" w:cs="Arial"/>
          <w:color w:val="333333"/>
          <w:kern w:val="0"/>
          <w:lang w:eastAsia="pl-PL"/>
          <w14:ligatures w14:val="none"/>
        </w:rPr>
        <w:t>.</w:t>
      </w:r>
      <w:r w:rsidR="000A302C">
        <w:rPr>
          <w:rFonts w:ascii="Arial Narrow" w:eastAsia="Times New Roman" w:hAnsi="Arial Narrow" w:cs="Arial"/>
          <w:color w:val="333333"/>
          <w:kern w:val="0"/>
          <w:lang w:eastAsia="pl-PL"/>
          <w14:ligatures w14:val="none"/>
        </w:rPr>
        <w:t>12.2025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761D2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2DEFF84"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396448">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396448">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D5727E6" w14:textId="788A913D" w:rsidR="00553CFB" w:rsidRPr="00553CFB" w:rsidRDefault="000F07EA" w:rsidP="00553CFB">
      <w:pPr>
        <w:pStyle w:val="Tekstpodstawowy"/>
        <w:spacing w:line="276" w:lineRule="auto"/>
        <w:jc w:val="both"/>
        <w:rPr>
          <w:rFonts w:ascii="Arial Narrow" w:hAnsi="Arial Narrow" w:cs="Arial"/>
          <w:b/>
          <w:bCs/>
          <w:sz w:val="22"/>
          <w:szCs w:val="22"/>
        </w:rPr>
      </w:pPr>
      <w:r w:rsidRPr="000F07EA">
        <w:rPr>
          <w:rFonts w:ascii="Arial Narrow" w:hAnsi="Arial Narrow" w:cs="Arial"/>
          <w:color w:val="333333"/>
          <w:sz w:val="22"/>
          <w:szCs w:val="22"/>
          <w:u w:val="single"/>
        </w:rPr>
        <w:t>S</w:t>
      </w:r>
      <w:r w:rsidR="002B1350" w:rsidRPr="002B1350">
        <w:rPr>
          <w:rFonts w:ascii="Arial Narrow" w:hAnsi="Arial Narrow" w:cs="Arial"/>
          <w:color w:val="333333"/>
          <w:sz w:val="22"/>
          <w:szCs w:val="22"/>
          <w:u w:val="single"/>
        </w:rPr>
        <w:t>trony, którym przysługują prawa rzeczowe do nieruchomości o nieuregulowanym stanie prawnym tj. dział</w:t>
      </w:r>
      <w:r w:rsidR="00727346">
        <w:rPr>
          <w:rFonts w:ascii="Arial Narrow" w:hAnsi="Arial Narrow" w:cs="Arial"/>
          <w:color w:val="333333"/>
          <w:sz w:val="22"/>
          <w:szCs w:val="22"/>
          <w:u w:val="single"/>
        </w:rPr>
        <w:t>ki</w:t>
      </w:r>
      <w:r w:rsidR="009F500A">
        <w:rPr>
          <w:rFonts w:ascii="Arial Narrow" w:hAnsi="Arial Narrow" w:cs="Arial"/>
          <w:color w:val="333333"/>
          <w:sz w:val="22"/>
          <w:szCs w:val="22"/>
          <w:u w:val="single"/>
        </w:rPr>
        <w:t xml:space="preserve"> </w:t>
      </w:r>
      <w:r w:rsidR="009F500A">
        <w:rPr>
          <w:rFonts w:ascii="Arial Narrow" w:hAnsi="Arial Narrow" w:cs="Arial"/>
          <w:color w:val="333333"/>
          <w:sz w:val="22"/>
          <w:szCs w:val="22"/>
          <w:u w:val="single"/>
        </w:rPr>
        <w:br/>
      </w:r>
      <w:r w:rsidR="002B1350" w:rsidRPr="002B1350">
        <w:rPr>
          <w:rFonts w:ascii="Arial Narrow" w:hAnsi="Arial Narrow" w:cs="Arial"/>
          <w:color w:val="333333"/>
          <w:sz w:val="22"/>
          <w:szCs w:val="22"/>
          <w:u w:val="single"/>
        </w:rPr>
        <w:t>o nr ew</w:t>
      </w:r>
      <w:r w:rsidRPr="000F07EA">
        <w:rPr>
          <w:rFonts w:ascii="Arial Narrow" w:hAnsi="Arial Narrow" w:cs="Arial"/>
          <w:color w:val="333333"/>
          <w:sz w:val="22"/>
          <w:szCs w:val="22"/>
          <w:u w:val="single"/>
        </w:rPr>
        <w:t xml:space="preserve">idencyjnym </w:t>
      </w:r>
      <w:r w:rsidR="00727346">
        <w:rPr>
          <w:rFonts w:ascii="Arial Narrow" w:hAnsi="Arial Narrow" w:cs="Arial"/>
          <w:b/>
          <w:bCs/>
          <w:color w:val="333333"/>
          <w:sz w:val="22"/>
          <w:szCs w:val="22"/>
          <w:u w:val="single"/>
        </w:rPr>
        <w:t>15/3</w:t>
      </w:r>
      <w:r w:rsidR="00006C8D">
        <w:rPr>
          <w:rFonts w:ascii="Arial Narrow" w:hAnsi="Arial Narrow" w:cs="Arial"/>
          <w:b/>
          <w:bCs/>
          <w:color w:val="333333"/>
          <w:sz w:val="22"/>
          <w:szCs w:val="22"/>
          <w:u w:val="single"/>
        </w:rPr>
        <w:t xml:space="preserve"> </w:t>
      </w:r>
      <w:r w:rsidR="002B1350" w:rsidRPr="002B1350">
        <w:rPr>
          <w:rFonts w:ascii="Arial Narrow" w:hAnsi="Arial Narrow" w:cs="Arial"/>
          <w:b/>
          <w:bCs/>
          <w:color w:val="333333"/>
          <w:sz w:val="22"/>
          <w:szCs w:val="22"/>
          <w:u w:val="single"/>
        </w:rPr>
        <w:t>obręb</w:t>
      </w:r>
      <w:r w:rsidR="00006C8D">
        <w:rPr>
          <w:rFonts w:ascii="Arial Narrow" w:hAnsi="Arial Narrow" w:cs="Arial"/>
          <w:b/>
          <w:bCs/>
          <w:color w:val="333333"/>
          <w:sz w:val="22"/>
          <w:szCs w:val="22"/>
          <w:u w:val="single"/>
        </w:rPr>
        <w:t xml:space="preserve"> </w:t>
      </w:r>
      <w:r w:rsidR="00727346">
        <w:rPr>
          <w:rFonts w:ascii="Arial Narrow" w:hAnsi="Arial Narrow" w:cs="Arial"/>
          <w:b/>
          <w:bCs/>
          <w:color w:val="333333"/>
          <w:sz w:val="22"/>
          <w:szCs w:val="22"/>
          <w:u w:val="single"/>
        </w:rPr>
        <w:t>Węgrzynice, miejscowość Zawisze</w:t>
      </w:r>
      <w:r w:rsidR="00006C8D">
        <w:rPr>
          <w:rFonts w:ascii="Arial Narrow" w:hAnsi="Arial Narrow" w:cs="Arial"/>
          <w:b/>
          <w:bCs/>
          <w:color w:val="333333"/>
          <w:sz w:val="22"/>
          <w:szCs w:val="22"/>
          <w:u w:val="single"/>
        </w:rPr>
        <w:t xml:space="preserve"> </w:t>
      </w:r>
      <w:r w:rsidR="002B1350" w:rsidRPr="002B1350">
        <w:rPr>
          <w:rFonts w:ascii="Arial Narrow" w:hAnsi="Arial Narrow" w:cs="Arial"/>
          <w:color w:val="333333"/>
          <w:sz w:val="22"/>
          <w:szCs w:val="22"/>
          <w:u w:val="single"/>
        </w:rPr>
        <w:t xml:space="preserve">gmina </w:t>
      </w:r>
      <w:r w:rsidRPr="000F07EA">
        <w:rPr>
          <w:rFonts w:ascii="Arial Narrow" w:hAnsi="Arial Narrow" w:cs="Arial"/>
          <w:color w:val="333333"/>
          <w:sz w:val="22"/>
          <w:szCs w:val="22"/>
          <w:u w:val="single"/>
        </w:rPr>
        <w:t>Skąpe</w:t>
      </w:r>
      <w:r w:rsidR="002B1350" w:rsidRPr="002B1350">
        <w:rPr>
          <w:rFonts w:ascii="Arial Narrow" w:hAnsi="Arial Narrow" w:cs="Arial"/>
          <w:color w:val="333333"/>
          <w:sz w:val="22"/>
          <w:szCs w:val="22"/>
        </w:rPr>
        <w:t xml:space="preserve"> o wszczęciu </w:t>
      </w:r>
      <w:r w:rsidRPr="000F07EA">
        <w:rPr>
          <w:rFonts w:ascii="Arial Narrow" w:hAnsi="Arial Narrow" w:cs="Arial"/>
          <w:color w:val="333333"/>
          <w:sz w:val="22"/>
          <w:szCs w:val="22"/>
        </w:rPr>
        <w:t xml:space="preserve">postępowania administracyjnego </w:t>
      </w:r>
      <w:r w:rsidR="002B1350" w:rsidRPr="002B1350">
        <w:rPr>
          <w:rFonts w:ascii="Arial Narrow" w:hAnsi="Arial Narrow" w:cs="Arial"/>
          <w:color w:val="333333"/>
          <w:sz w:val="22"/>
          <w:szCs w:val="22"/>
        </w:rPr>
        <w:t xml:space="preserve">na wniosek z dnia </w:t>
      </w:r>
      <w:r w:rsidR="00361E3B">
        <w:rPr>
          <w:rFonts w:ascii="Arial Narrow" w:hAnsi="Arial Narrow" w:cs="Arial"/>
          <w:color w:val="333333"/>
          <w:sz w:val="22"/>
          <w:szCs w:val="22"/>
        </w:rPr>
        <w:t>23.10.2024</w:t>
      </w:r>
      <w:r w:rsidR="002B1350" w:rsidRPr="002B1350">
        <w:rPr>
          <w:rFonts w:ascii="Arial Narrow" w:hAnsi="Arial Narrow" w:cs="Arial"/>
          <w:color w:val="333333"/>
          <w:sz w:val="22"/>
          <w:szCs w:val="22"/>
        </w:rPr>
        <w:t xml:space="preserve"> r. złożony przez  </w:t>
      </w:r>
      <w:r w:rsidRPr="000F07EA">
        <w:rPr>
          <w:rFonts w:ascii="Arial Narrow" w:hAnsi="Arial Narrow" w:cs="Arial"/>
          <w:color w:val="333333"/>
          <w:sz w:val="22"/>
          <w:szCs w:val="22"/>
        </w:rPr>
        <w:t xml:space="preserve">Pana </w:t>
      </w:r>
      <w:r w:rsidR="00727346">
        <w:rPr>
          <w:rFonts w:ascii="Arial Narrow" w:hAnsi="Arial Narrow" w:cs="Arial"/>
          <w:color w:val="333333"/>
          <w:sz w:val="22"/>
          <w:szCs w:val="22"/>
        </w:rPr>
        <w:t xml:space="preserve">Krzysztofa Sierżanta zam. Zawisze </w:t>
      </w:r>
      <w:r w:rsidR="002B1350" w:rsidRPr="002B1350">
        <w:rPr>
          <w:rFonts w:ascii="Arial Narrow" w:hAnsi="Arial Narrow" w:cs="Arial"/>
          <w:color w:val="333333"/>
          <w:sz w:val="22"/>
          <w:szCs w:val="22"/>
        </w:rPr>
        <w:t xml:space="preserve">w sprawie wydania </w:t>
      </w:r>
      <w:r w:rsidR="002B1350" w:rsidRPr="002B1350">
        <w:rPr>
          <w:rFonts w:ascii="Arial Narrow" w:hAnsi="Arial Narrow" w:cs="Arial"/>
          <w:b/>
          <w:bCs/>
          <w:color w:val="333333"/>
          <w:sz w:val="22"/>
          <w:szCs w:val="22"/>
        </w:rPr>
        <w:t xml:space="preserve">decyzji </w:t>
      </w:r>
      <w:r w:rsidRPr="000F07EA">
        <w:rPr>
          <w:rFonts w:ascii="Arial Narrow" w:hAnsi="Arial Narrow" w:cs="Arial"/>
          <w:b/>
          <w:bCs/>
          <w:color w:val="333333"/>
          <w:sz w:val="22"/>
          <w:szCs w:val="22"/>
        </w:rPr>
        <w:t>w sprawie</w:t>
      </w:r>
      <w:r>
        <w:rPr>
          <w:rFonts w:ascii="Arial Narrow" w:hAnsi="Arial Narrow" w:cs="Arial"/>
          <w:color w:val="333333"/>
          <w:sz w:val="22"/>
          <w:szCs w:val="22"/>
        </w:rPr>
        <w:t xml:space="preserve"> </w:t>
      </w:r>
      <w:r w:rsidR="00361E3B">
        <w:rPr>
          <w:rFonts w:ascii="Arial Narrow" w:hAnsi="Arial Narrow" w:cs="Arial"/>
          <w:color w:val="333333"/>
          <w:sz w:val="22"/>
          <w:szCs w:val="22"/>
        </w:rPr>
        <w:t xml:space="preserve">zmiany decyzji  o </w:t>
      </w:r>
      <w:r w:rsidRPr="000F07EA">
        <w:rPr>
          <w:rFonts w:ascii="Arial Narrow" w:hAnsi="Arial Narrow" w:cs="Arial"/>
          <w:b/>
          <w:bCs/>
          <w:sz w:val="22"/>
          <w:szCs w:val="22"/>
        </w:rPr>
        <w:t>ustaleni</w:t>
      </w:r>
      <w:r w:rsidR="00361E3B">
        <w:rPr>
          <w:rFonts w:ascii="Arial Narrow" w:hAnsi="Arial Narrow" w:cs="Arial"/>
          <w:b/>
          <w:bCs/>
          <w:sz w:val="22"/>
          <w:szCs w:val="22"/>
        </w:rPr>
        <w:t>u</w:t>
      </w:r>
      <w:r w:rsidRPr="000F07EA">
        <w:rPr>
          <w:rFonts w:ascii="Arial Narrow" w:hAnsi="Arial Narrow" w:cs="Arial"/>
          <w:b/>
          <w:bCs/>
          <w:sz w:val="22"/>
          <w:szCs w:val="22"/>
        </w:rPr>
        <w:t xml:space="preserve"> warunków zabudowy i zagospodarowania terenu dla inwestycji polegającej </w:t>
      </w:r>
      <w:bookmarkStart w:id="0" w:name="_Hlk77239015"/>
      <w:r w:rsidRPr="000F07EA">
        <w:rPr>
          <w:rFonts w:ascii="Arial Narrow" w:hAnsi="Arial Narrow" w:cs="Arial"/>
          <w:b/>
          <w:bCs/>
          <w:sz w:val="22"/>
          <w:szCs w:val="22"/>
        </w:rPr>
        <w:t>na</w:t>
      </w:r>
      <w:bookmarkEnd w:id="0"/>
      <w:r w:rsidR="00553CFB" w:rsidRPr="00553CFB">
        <w:rPr>
          <w:rFonts w:ascii="Arial Narrow" w:hAnsi="Arial Narrow" w:cs="Arial"/>
          <w:b/>
          <w:bCs/>
          <w:sz w:val="22"/>
          <w:szCs w:val="22"/>
        </w:rPr>
        <w:t xml:space="preserve"> rozbudowie budynku mieszkalnego na działce oznaczonej nr ewidencyjnym</w:t>
      </w:r>
      <w:r w:rsidR="00361E3B">
        <w:rPr>
          <w:rFonts w:ascii="Arial Narrow" w:hAnsi="Arial Narrow" w:cs="Arial"/>
          <w:b/>
          <w:bCs/>
          <w:sz w:val="22"/>
          <w:szCs w:val="22"/>
        </w:rPr>
        <w:t xml:space="preserve"> </w:t>
      </w:r>
      <w:r w:rsidR="00553CFB" w:rsidRPr="00553CFB">
        <w:rPr>
          <w:rFonts w:ascii="Arial Narrow" w:hAnsi="Arial Narrow" w:cs="Arial"/>
          <w:b/>
          <w:bCs/>
          <w:sz w:val="22"/>
          <w:szCs w:val="22"/>
        </w:rPr>
        <w:t xml:space="preserve">15/2 </w:t>
      </w:r>
      <w:r w:rsidR="00361E3B">
        <w:rPr>
          <w:rFonts w:ascii="Arial Narrow" w:hAnsi="Arial Narrow" w:cs="Arial"/>
          <w:b/>
          <w:bCs/>
          <w:sz w:val="22"/>
          <w:szCs w:val="22"/>
        </w:rPr>
        <w:t xml:space="preserve"> </w:t>
      </w:r>
      <w:r w:rsidR="00553CFB" w:rsidRPr="00553CFB">
        <w:rPr>
          <w:rFonts w:ascii="Arial Narrow" w:hAnsi="Arial Narrow" w:cs="Arial"/>
          <w:b/>
          <w:bCs/>
          <w:sz w:val="22"/>
          <w:szCs w:val="22"/>
        </w:rPr>
        <w:t>w m. Zawisze, obręb Węgrzynice, gmina Skąpe.</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6524DEFE"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553CFB">
        <w:rPr>
          <w:rFonts w:ascii="Arial Narrow" w:eastAsia="Times New Roman" w:hAnsi="Arial Narrow" w:cs="Arial"/>
          <w:color w:val="000000"/>
          <w:kern w:val="0"/>
          <w:lang w:eastAsia="pl-PL"/>
          <w14:ligatures w14:val="none"/>
        </w:rPr>
        <w:t>Zawisze</w:t>
      </w:r>
    </w:p>
    <w:p w14:paraId="4DE43C78" w14:textId="77777777" w:rsidR="009F500A" w:rsidRPr="009F500A" w:rsidRDefault="009F500A" w:rsidP="009F500A">
      <w:pPr>
        <w:shd w:val="clear" w:color="auto" w:fill="FFFFFF"/>
        <w:tabs>
          <w:tab w:val="left" w:pos="5387"/>
        </w:tabs>
        <w:spacing w:before="100" w:beforeAutospacing="1" w:after="100" w:afterAutospacing="1" w:line="240" w:lineRule="auto"/>
        <w:rPr>
          <w:rFonts w:ascii="Arial Narrow" w:eastAsia="Times New Roman" w:hAnsi="Arial Narrow" w:cs="Arial"/>
          <w:kern w:val="0"/>
          <w:lang w:eastAsia="pl-PL"/>
          <w14:ligatures w14:val="none"/>
        </w:rPr>
      </w:pPr>
    </w:p>
    <w:p w14:paraId="1D05FFD2" w14:textId="1D3C566D" w:rsidR="002B1350" w:rsidRDefault="00AB7BF6"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24BAAB63" w14:textId="0D7553BA" w:rsidR="00AB7BF6" w:rsidRDefault="00AB7BF6"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7505899"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75E63B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7C07AD05"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0A302C">
        <w:rPr>
          <w:rFonts w:ascii="Arial Narrow" w:eastAsia="Times New Roman" w:hAnsi="Arial Narrow" w:cs="Arial"/>
          <w:color w:val="333333"/>
          <w:kern w:val="0"/>
          <w:lang w:eastAsia="pl-PL"/>
          <w14:ligatures w14:val="none"/>
        </w:rPr>
        <w:t>12.06.2025</w:t>
      </w:r>
      <w:r w:rsidRPr="002B1350">
        <w:rPr>
          <w:rFonts w:ascii="Arial Narrow" w:eastAsia="Times New Roman" w:hAnsi="Arial Narrow" w:cs="Arial"/>
          <w:color w:val="333333"/>
          <w:kern w:val="0"/>
          <w:lang w:eastAsia="pl-PL"/>
          <w14:ligatures w14:val="none"/>
        </w:rPr>
        <w:t xml:space="preserve"> r.;</w:t>
      </w:r>
    </w:p>
    <w:p w14:paraId="5A180852" w14:textId="58A5251C"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553CFB">
        <w:rPr>
          <w:rFonts w:ascii="Arial Narrow" w:eastAsia="Times New Roman" w:hAnsi="Arial Narrow" w:cs="Arial"/>
          <w:color w:val="333333"/>
          <w:kern w:val="0"/>
          <w:lang w:eastAsia="pl-PL"/>
          <w14:ligatures w14:val="none"/>
        </w:rPr>
        <w:t>Zawisze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A302C"/>
    <w:rsid w:val="000F07EA"/>
    <w:rsid w:val="000F1BCB"/>
    <w:rsid w:val="002B1350"/>
    <w:rsid w:val="002C19FC"/>
    <w:rsid w:val="00361E3B"/>
    <w:rsid w:val="00396448"/>
    <w:rsid w:val="003C2F2A"/>
    <w:rsid w:val="004564B4"/>
    <w:rsid w:val="00460DDE"/>
    <w:rsid w:val="00470F61"/>
    <w:rsid w:val="004F1556"/>
    <w:rsid w:val="00553CFB"/>
    <w:rsid w:val="00561059"/>
    <w:rsid w:val="006347E0"/>
    <w:rsid w:val="00646F11"/>
    <w:rsid w:val="006A64A3"/>
    <w:rsid w:val="006B7E32"/>
    <w:rsid w:val="00727346"/>
    <w:rsid w:val="007830A3"/>
    <w:rsid w:val="00822877"/>
    <w:rsid w:val="009E308E"/>
    <w:rsid w:val="009F500A"/>
    <w:rsid w:val="00AB7BF6"/>
    <w:rsid w:val="00D13224"/>
    <w:rsid w:val="00DB354B"/>
    <w:rsid w:val="00EB338B"/>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1</Pages>
  <Words>788</Words>
  <Characters>4728</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21</cp:revision>
  <cp:lastPrinted>2025-06-12T11:09:00Z</cp:lastPrinted>
  <dcterms:created xsi:type="dcterms:W3CDTF">2024-01-18T10:18:00Z</dcterms:created>
  <dcterms:modified xsi:type="dcterms:W3CDTF">2025-06-12T11:16:00Z</dcterms:modified>
</cp:coreProperties>
</file>