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2D0" w:rsidRDefault="003D62D0" w:rsidP="003D62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Uchwała Nr I/3/2010</w:t>
      </w:r>
    </w:p>
    <w:p w:rsidR="003D62D0" w:rsidRDefault="003D62D0" w:rsidP="003D62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Rady Gminy w Skąpem</w:t>
      </w:r>
    </w:p>
    <w:p w:rsidR="003D62D0" w:rsidRDefault="003D62D0" w:rsidP="003D62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z dnia 2 grudnia 2010 r.</w:t>
      </w:r>
    </w:p>
    <w:p w:rsidR="003D62D0" w:rsidRDefault="003D62D0" w:rsidP="003D62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3D62D0" w:rsidRDefault="003D62D0" w:rsidP="003D62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3D62D0" w:rsidRDefault="003D62D0" w:rsidP="003D62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w sprawie powołania  Komisji ds. Budżetu, Finansów, Rolnictwa i Działalności Gospodarczej</w:t>
      </w:r>
    </w:p>
    <w:p w:rsidR="003D62D0" w:rsidRDefault="003D62D0" w:rsidP="003D62D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3D62D0" w:rsidRDefault="003D62D0" w:rsidP="003D62D0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3D62D0" w:rsidRDefault="003D62D0" w:rsidP="003D62D0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Na podstawie art. 21 ust.1 ustawy z dnia 8 marca 1990 o samorządzie gminnym (Dz. U. z 2001 r. nr 142 poz.1591 z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zm.) oraz § 15 ust. 1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 2 Uchwały Nr IV/30/2003 Rady Gminy Skąpe z dnia 31 stycznia 2003 r. w sprawie Statutu Gminy Skąpe (Dz. Urz. Województwa Lubuskiego z 2003 r. Nr 12, poz. 209, zm. Dz. Urz. Województwa Lubuskiego z 2005 r. Nr 19, poz. 382 zm. Dz. Urz. Województwa Lubuskiego z 2009 r. Nr 20, poz. 351), </w:t>
      </w:r>
      <w:r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  <w:t>uchwala się, co następuje:</w:t>
      </w:r>
    </w:p>
    <w:p w:rsidR="003D62D0" w:rsidRDefault="003D62D0" w:rsidP="003D62D0">
      <w:pPr>
        <w:spacing w:after="240" w:line="270" w:lineRule="atLeast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</w:p>
    <w:p w:rsidR="003D62D0" w:rsidRDefault="003D62D0" w:rsidP="003D62D0">
      <w:pPr>
        <w:spacing w:after="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1. 1.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Powołuje się Komisję ds. Budżetu, Finansów, Rolnictwa i Działalności Gospodarczej w składzie:</w:t>
      </w:r>
    </w:p>
    <w:p w:rsidR="003D62D0" w:rsidRPr="003D62D0" w:rsidRDefault="003D62D0" w:rsidP="003D62D0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3D62D0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3D62D0">
        <w:rPr>
          <w:rFonts w:ascii="Arial" w:hAnsi="Arial" w:cs="Arial"/>
          <w:sz w:val="24"/>
          <w:szCs w:val="24"/>
        </w:rPr>
        <w:t>Staszyńska</w:t>
      </w:r>
      <w:proofErr w:type="spellEnd"/>
    </w:p>
    <w:p w:rsidR="003D62D0" w:rsidRDefault="003D62D0" w:rsidP="003D62D0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Wiesław Zawiślak</w:t>
      </w:r>
    </w:p>
    <w:p w:rsidR="003D62D0" w:rsidRDefault="003D62D0" w:rsidP="003D62D0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Józef Roszczyk</w:t>
      </w:r>
    </w:p>
    <w:p w:rsidR="003D62D0" w:rsidRDefault="003D62D0" w:rsidP="003D62D0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Mirosław Olczak</w:t>
      </w:r>
    </w:p>
    <w:p w:rsidR="003D62D0" w:rsidRDefault="003D62D0" w:rsidP="003D62D0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Kałużny</w:t>
      </w:r>
    </w:p>
    <w:p w:rsidR="003D62D0" w:rsidRDefault="003D62D0" w:rsidP="003D62D0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Agnieszka Żak – </w:t>
      </w:r>
      <w:proofErr w:type="spellStart"/>
      <w:r>
        <w:rPr>
          <w:rFonts w:ascii="Arial" w:hAnsi="Arial" w:cs="Arial"/>
          <w:sz w:val="24"/>
          <w:szCs w:val="24"/>
        </w:rPr>
        <w:t>Gwizda</w:t>
      </w:r>
      <w:proofErr w:type="spellEnd"/>
    </w:p>
    <w:p w:rsidR="003D62D0" w:rsidRDefault="007A0058" w:rsidP="003D62D0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Krzysztof Szym</w:t>
      </w:r>
      <w:r w:rsidR="003D62D0">
        <w:rPr>
          <w:rFonts w:ascii="Arial" w:hAnsi="Arial" w:cs="Arial"/>
          <w:sz w:val="24"/>
          <w:szCs w:val="24"/>
        </w:rPr>
        <w:t>czak</w:t>
      </w:r>
    </w:p>
    <w:p w:rsidR="003D62D0" w:rsidRDefault="003D62D0" w:rsidP="003D62D0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3D62D0" w:rsidRDefault="003D62D0" w:rsidP="003D62D0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Robert Krych</w:t>
      </w:r>
    </w:p>
    <w:p w:rsidR="003D62D0" w:rsidRDefault="003D62D0" w:rsidP="003D62D0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Piotr Olszewski</w:t>
      </w:r>
    </w:p>
    <w:p w:rsidR="003D62D0" w:rsidRPr="003D62D0" w:rsidRDefault="003D62D0" w:rsidP="003D62D0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</w:p>
    <w:p w:rsidR="003D62D0" w:rsidRDefault="003D62D0" w:rsidP="003D62D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Przedmiot działania Komisji określony zostanie odrębną uchwałą Rady Gminy Skąpe.</w:t>
      </w:r>
    </w:p>
    <w:p w:rsidR="003D62D0" w:rsidRDefault="003D62D0" w:rsidP="003D62D0">
      <w:pPr>
        <w:spacing w:after="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3D62D0" w:rsidRDefault="003D62D0" w:rsidP="003D62D0">
      <w:pPr>
        <w:spacing w:after="24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podjęcia.</w:t>
      </w:r>
    </w:p>
    <w:p w:rsidR="003D62D0" w:rsidRDefault="003D62D0" w:rsidP="003D62D0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3D62D0" w:rsidRDefault="003D62D0" w:rsidP="003D62D0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3D62D0" w:rsidRDefault="003D62D0" w:rsidP="003D62D0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Przewodniczący Rady Gminy </w:t>
      </w:r>
    </w:p>
    <w:p w:rsidR="007A0058" w:rsidRDefault="007A0058" w:rsidP="007A0058">
      <w:pPr>
        <w:spacing w:line="270" w:lineRule="atLeast"/>
        <w:ind w:left="4956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Mirosław Olczak</w:t>
      </w:r>
    </w:p>
    <w:p w:rsidR="003D62D0" w:rsidRDefault="003D62D0" w:rsidP="003D62D0"/>
    <w:p w:rsidR="003D62D0" w:rsidRDefault="003D62D0"/>
    <w:sectPr w:rsidR="003D6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60391"/>
    <w:multiLevelType w:val="hybridMultilevel"/>
    <w:tmpl w:val="BEBCA9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62D0"/>
    <w:rsid w:val="003D62D0"/>
    <w:rsid w:val="007A0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62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62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2010-12-08T09:11:00Z</cp:lastPrinted>
  <dcterms:created xsi:type="dcterms:W3CDTF">2010-12-08T08:59:00Z</dcterms:created>
  <dcterms:modified xsi:type="dcterms:W3CDTF">2010-12-08T09:12:00Z</dcterms:modified>
</cp:coreProperties>
</file>