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8B" w:rsidRPr="0092668B" w:rsidRDefault="0092668B" w:rsidP="0092668B">
      <w:pPr>
        <w:jc w:val="center"/>
        <w:rPr>
          <w:rFonts w:ascii="Arial" w:hAnsi="Arial" w:cs="Arial"/>
          <w:b/>
        </w:rPr>
      </w:pPr>
      <w:r w:rsidRPr="0092668B">
        <w:rPr>
          <w:rFonts w:ascii="Arial" w:hAnsi="Arial" w:cs="Arial"/>
          <w:b/>
        </w:rPr>
        <w:t>Uchwała Nr XII/</w:t>
      </w:r>
      <w:r w:rsidR="007348B5">
        <w:rPr>
          <w:rFonts w:ascii="Arial" w:hAnsi="Arial" w:cs="Arial"/>
          <w:b/>
        </w:rPr>
        <w:t>71</w:t>
      </w:r>
      <w:r w:rsidRPr="0092668B">
        <w:rPr>
          <w:rFonts w:ascii="Arial" w:hAnsi="Arial" w:cs="Arial"/>
          <w:b/>
        </w:rPr>
        <w:t>/2011</w:t>
      </w:r>
    </w:p>
    <w:p w:rsidR="0092668B" w:rsidRPr="0092668B" w:rsidRDefault="0092668B" w:rsidP="0092668B">
      <w:pPr>
        <w:jc w:val="center"/>
        <w:rPr>
          <w:rFonts w:ascii="Arial" w:hAnsi="Arial" w:cs="Arial"/>
          <w:b/>
        </w:rPr>
      </w:pPr>
      <w:r w:rsidRPr="0092668B">
        <w:rPr>
          <w:rFonts w:ascii="Arial" w:hAnsi="Arial" w:cs="Arial"/>
          <w:b/>
        </w:rPr>
        <w:t>Rady Gminy Skąpe</w:t>
      </w:r>
    </w:p>
    <w:p w:rsidR="0092668B" w:rsidRPr="0092668B" w:rsidRDefault="0092668B" w:rsidP="0092668B">
      <w:pPr>
        <w:jc w:val="center"/>
        <w:rPr>
          <w:rFonts w:ascii="Arial" w:hAnsi="Arial" w:cs="Arial"/>
          <w:b/>
        </w:rPr>
      </w:pPr>
      <w:r w:rsidRPr="0092668B">
        <w:rPr>
          <w:rFonts w:ascii="Arial" w:hAnsi="Arial" w:cs="Arial"/>
          <w:b/>
        </w:rPr>
        <w:t>z dnia 2 września 2011r.</w:t>
      </w:r>
    </w:p>
    <w:p w:rsidR="0092668B" w:rsidRPr="0092668B" w:rsidRDefault="0092668B" w:rsidP="0092668B">
      <w:pPr>
        <w:jc w:val="both"/>
        <w:rPr>
          <w:rFonts w:ascii="Arial" w:hAnsi="Arial" w:cs="Arial"/>
          <w:b/>
        </w:rPr>
      </w:pPr>
    </w:p>
    <w:p w:rsidR="0092668B" w:rsidRPr="00A66B7B" w:rsidRDefault="00D2264D" w:rsidP="0092668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zespołu do</w:t>
      </w:r>
      <w:r w:rsidR="0092668B" w:rsidRPr="0092668B">
        <w:rPr>
          <w:rFonts w:ascii="Arial" w:hAnsi="Arial" w:cs="Arial"/>
          <w:b/>
        </w:rPr>
        <w:t xml:space="preserve"> zaopiniowania kandydatów na ławników</w:t>
      </w:r>
      <w:r w:rsidR="00A66B7B">
        <w:rPr>
          <w:rFonts w:ascii="Arial" w:hAnsi="Arial" w:cs="Arial"/>
          <w:b/>
        </w:rPr>
        <w:t xml:space="preserve"> </w:t>
      </w:r>
      <w:r w:rsidR="00A66B7B" w:rsidRPr="00A66B7B">
        <w:rPr>
          <w:rFonts w:ascii="Arial" w:hAnsi="Arial" w:cs="Arial"/>
          <w:b/>
        </w:rPr>
        <w:t>do sądów powszechnych na kadencję 2012 – 2015</w:t>
      </w:r>
    </w:p>
    <w:p w:rsidR="0092668B" w:rsidRDefault="0092668B" w:rsidP="0092668B">
      <w:pPr>
        <w:jc w:val="both"/>
        <w:rPr>
          <w:rFonts w:ascii="Arial" w:hAnsi="Arial" w:cs="Arial"/>
          <w:b/>
          <w:sz w:val="20"/>
          <w:szCs w:val="20"/>
        </w:rPr>
      </w:pPr>
    </w:p>
    <w:p w:rsidR="00A66B7B" w:rsidRDefault="00A66B7B" w:rsidP="0092668B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92668B" w:rsidRDefault="0092668B" w:rsidP="0092668B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163 § 2 ustawy z dnia 27 lipca 2001r. Prawo o ustroju sądów powszechnych (Dz. U. z 2001 r. Nr 98, poz. 1070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 co następuje:</w:t>
      </w:r>
    </w:p>
    <w:p w:rsidR="00A66B7B" w:rsidRDefault="00A66B7B" w:rsidP="0092668B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</w:p>
    <w:p w:rsidR="0092668B" w:rsidRDefault="0092668B" w:rsidP="0092668B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92668B" w:rsidRDefault="0092668B" w:rsidP="00A66B7B">
      <w:pPr>
        <w:jc w:val="both"/>
        <w:rPr>
          <w:rFonts w:ascii="Arial" w:hAnsi="Arial" w:cs="Arial"/>
        </w:rPr>
      </w:pPr>
      <w:r w:rsidRPr="00A66B7B">
        <w:rPr>
          <w:rFonts w:ascii="Arial" w:hAnsi="Arial" w:cs="Arial"/>
          <w:b/>
        </w:rPr>
        <w:t xml:space="preserve">§ 1. 1. </w:t>
      </w:r>
      <w:r w:rsidR="00A66B7B">
        <w:rPr>
          <w:rFonts w:ascii="Arial" w:hAnsi="Arial" w:cs="Arial"/>
        </w:rPr>
        <w:t>Powołuje się zespół</w:t>
      </w:r>
      <w:r w:rsidRPr="00A66B7B">
        <w:rPr>
          <w:rFonts w:ascii="Arial" w:hAnsi="Arial" w:cs="Arial"/>
        </w:rPr>
        <w:t xml:space="preserve"> w składzie:</w:t>
      </w:r>
    </w:p>
    <w:p w:rsidR="00A66B7B" w:rsidRPr="00A66B7B" w:rsidRDefault="00A66B7B" w:rsidP="00A66B7B">
      <w:pPr>
        <w:jc w:val="both"/>
        <w:rPr>
          <w:rFonts w:ascii="Arial" w:hAnsi="Arial" w:cs="Arial"/>
        </w:rPr>
      </w:pPr>
    </w:p>
    <w:p w:rsidR="0092668B" w:rsidRPr="00A66B7B" w:rsidRDefault="007348B5" w:rsidP="00A66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Józef Roszczyk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2668B" w:rsidRPr="00A66B7B">
        <w:rPr>
          <w:rFonts w:ascii="Arial" w:hAnsi="Arial" w:cs="Arial"/>
        </w:rPr>
        <w:t>- przewodniczący zespołu</w:t>
      </w:r>
    </w:p>
    <w:p w:rsidR="0092668B" w:rsidRPr="00A66B7B" w:rsidRDefault="007348B5" w:rsidP="00A66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Agnieszka Żak - </w:t>
      </w:r>
      <w:proofErr w:type="spellStart"/>
      <w:r>
        <w:rPr>
          <w:rFonts w:ascii="Arial" w:hAnsi="Arial" w:cs="Arial"/>
        </w:rPr>
        <w:t>Gwizda</w:t>
      </w:r>
      <w:proofErr w:type="spellEnd"/>
      <w:r w:rsidR="0092668B" w:rsidRPr="00A66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92668B" w:rsidRPr="00A66B7B">
        <w:rPr>
          <w:rFonts w:ascii="Arial" w:hAnsi="Arial" w:cs="Arial"/>
        </w:rPr>
        <w:t>- z-ca przewodniczącego zespołu</w:t>
      </w:r>
    </w:p>
    <w:p w:rsidR="0092668B" w:rsidRPr="00A66B7B" w:rsidRDefault="007348B5" w:rsidP="00A66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Kuźmicz</w:t>
      </w:r>
      <w:r w:rsidR="0092668B" w:rsidRPr="00A66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2668B" w:rsidRPr="00A66B7B">
        <w:rPr>
          <w:rFonts w:ascii="Arial" w:hAnsi="Arial" w:cs="Arial"/>
        </w:rPr>
        <w:t>- członek</w:t>
      </w:r>
    </w:p>
    <w:p w:rsidR="0092668B" w:rsidRPr="00A66B7B" w:rsidRDefault="00D3500F" w:rsidP="00A66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</w:t>
      </w:r>
      <w:r w:rsidR="007348B5">
        <w:rPr>
          <w:rFonts w:ascii="Arial" w:hAnsi="Arial" w:cs="Arial"/>
        </w:rPr>
        <w:t>rosław Olczak</w:t>
      </w:r>
      <w:r w:rsidR="0092668B" w:rsidRPr="00A66B7B">
        <w:rPr>
          <w:rFonts w:ascii="Arial" w:hAnsi="Arial" w:cs="Arial"/>
        </w:rPr>
        <w:t xml:space="preserve"> </w:t>
      </w:r>
      <w:r w:rsidR="007348B5">
        <w:rPr>
          <w:rFonts w:ascii="Arial" w:hAnsi="Arial" w:cs="Arial"/>
        </w:rPr>
        <w:tab/>
      </w:r>
      <w:r w:rsidR="007348B5">
        <w:rPr>
          <w:rFonts w:ascii="Arial" w:hAnsi="Arial" w:cs="Arial"/>
        </w:rPr>
        <w:tab/>
      </w:r>
      <w:r w:rsidR="0092668B" w:rsidRPr="00A66B7B">
        <w:rPr>
          <w:rFonts w:ascii="Arial" w:hAnsi="Arial" w:cs="Arial"/>
        </w:rPr>
        <w:t>- członek</w:t>
      </w:r>
    </w:p>
    <w:p w:rsidR="0092668B" w:rsidRPr="00A66B7B" w:rsidRDefault="007348B5" w:rsidP="00A66B7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Wiesław Zawiślak</w:t>
      </w:r>
      <w:r w:rsidR="0092668B" w:rsidRPr="00A66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2668B" w:rsidRPr="00A66B7B">
        <w:rPr>
          <w:rFonts w:ascii="Arial" w:hAnsi="Arial" w:cs="Arial"/>
        </w:rPr>
        <w:t>- członek</w:t>
      </w:r>
    </w:p>
    <w:p w:rsidR="00A66B7B" w:rsidRDefault="00A66B7B" w:rsidP="00A66B7B">
      <w:pPr>
        <w:spacing w:line="360" w:lineRule="auto"/>
        <w:jc w:val="both"/>
        <w:rPr>
          <w:rFonts w:ascii="Arial" w:hAnsi="Arial" w:cs="Arial"/>
        </w:rPr>
      </w:pPr>
    </w:p>
    <w:p w:rsidR="0092668B" w:rsidRPr="00A66B7B" w:rsidRDefault="0092668B" w:rsidP="00A66B7B">
      <w:pPr>
        <w:jc w:val="both"/>
        <w:rPr>
          <w:rFonts w:ascii="Arial" w:hAnsi="Arial" w:cs="Arial"/>
        </w:rPr>
      </w:pPr>
      <w:r w:rsidRPr="00A66B7B">
        <w:rPr>
          <w:rFonts w:ascii="Arial" w:hAnsi="Arial" w:cs="Arial"/>
          <w:b/>
        </w:rPr>
        <w:t>2.</w:t>
      </w:r>
      <w:r w:rsidRPr="00A66B7B">
        <w:rPr>
          <w:rFonts w:ascii="Arial" w:hAnsi="Arial" w:cs="Arial"/>
        </w:rPr>
        <w:t xml:space="preserve"> </w:t>
      </w:r>
      <w:r w:rsidR="00A66B7B" w:rsidRPr="00A66B7B">
        <w:rPr>
          <w:rFonts w:ascii="Arial" w:hAnsi="Arial" w:cs="Arial"/>
        </w:rPr>
        <w:t>Zadaniem zespołu o którym mowa w ust. 1</w:t>
      </w:r>
      <w:r w:rsidR="00A66B7B">
        <w:rPr>
          <w:rFonts w:ascii="Arial" w:hAnsi="Arial" w:cs="Arial"/>
        </w:rPr>
        <w:t xml:space="preserve"> jest</w:t>
      </w:r>
      <w:r w:rsidR="00A66B7B" w:rsidRPr="00A66B7B">
        <w:rPr>
          <w:rFonts w:ascii="Arial" w:hAnsi="Arial" w:cs="Arial"/>
        </w:rPr>
        <w:t xml:space="preserve"> przygotowanie i przedstawienie Radzie Gminy</w:t>
      </w:r>
      <w:r w:rsidR="00A66B7B">
        <w:rPr>
          <w:rFonts w:ascii="Arial" w:hAnsi="Arial" w:cs="Arial"/>
        </w:rPr>
        <w:t xml:space="preserve"> Skąpe</w:t>
      </w:r>
      <w:r w:rsidR="00A66B7B" w:rsidRPr="00A66B7B">
        <w:rPr>
          <w:rFonts w:ascii="Arial" w:hAnsi="Arial" w:cs="Arial"/>
        </w:rPr>
        <w:t>, przed przystąpieniem do wyborów ławników do sądów powszechnych na kadencję 2012 – 2015, opinii o zgłoszonych kandydatach, w szczególności w zakresie spełnienia przez nich wymogów określonych w ustawie z dnia 27 lipca 2001r. Prawo o ustroju sądów powszechnych.</w:t>
      </w:r>
    </w:p>
    <w:p w:rsidR="00A66B7B" w:rsidRPr="00A66B7B" w:rsidRDefault="00A66B7B" w:rsidP="00A66B7B">
      <w:pPr>
        <w:jc w:val="both"/>
        <w:rPr>
          <w:rFonts w:ascii="Arial" w:hAnsi="Arial" w:cs="Arial"/>
        </w:rPr>
      </w:pPr>
    </w:p>
    <w:p w:rsidR="00A66B7B" w:rsidRPr="00A66B7B" w:rsidRDefault="00A66B7B" w:rsidP="00A66B7B">
      <w:pPr>
        <w:jc w:val="both"/>
        <w:rPr>
          <w:rFonts w:ascii="Arial" w:hAnsi="Arial" w:cs="Arial"/>
          <w:b/>
        </w:rPr>
      </w:pPr>
    </w:p>
    <w:p w:rsidR="00D2264D" w:rsidRDefault="00A66B7B" w:rsidP="00A66B7B">
      <w:pPr>
        <w:jc w:val="both"/>
        <w:rPr>
          <w:rFonts w:ascii="Arial" w:hAnsi="Arial" w:cs="Arial"/>
          <w:b/>
        </w:rPr>
      </w:pPr>
      <w:r w:rsidRPr="00A66B7B">
        <w:rPr>
          <w:rFonts w:ascii="Arial" w:hAnsi="Arial" w:cs="Arial"/>
          <w:b/>
        </w:rPr>
        <w:t xml:space="preserve">§ 2. </w:t>
      </w:r>
      <w:r w:rsidR="00D2264D" w:rsidRPr="00D2264D">
        <w:rPr>
          <w:rFonts w:ascii="Arial" w:hAnsi="Arial" w:cs="Arial"/>
        </w:rPr>
        <w:t>Wykonanie uchwały powierza się Wójtowi Gminy Skąpe.</w:t>
      </w:r>
    </w:p>
    <w:p w:rsidR="00D2264D" w:rsidRDefault="00D2264D" w:rsidP="00A66B7B">
      <w:pPr>
        <w:jc w:val="both"/>
        <w:rPr>
          <w:rFonts w:ascii="Arial" w:hAnsi="Arial" w:cs="Arial"/>
          <w:b/>
        </w:rPr>
      </w:pPr>
    </w:p>
    <w:p w:rsidR="00A66B7B" w:rsidRDefault="00D2264D" w:rsidP="00A66B7B">
      <w:pPr>
        <w:jc w:val="both"/>
        <w:rPr>
          <w:rFonts w:ascii="Arial" w:hAnsi="Arial" w:cs="Arial"/>
        </w:rPr>
      </w:pPr>
      <w:r w:rsidRPr="00A66B7B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3.</w:t>
      </w:r>
      <w:r w:rsidRPr="00A66B7B">
        <w:rPr>
          <w:rFonts w:ascii="Arial" w:hAnsi="Arial" w:cs="Arial"/>
          <w:b/>
        </w:rPr>
        <w:t xml:space="preserve"> </w:t>
      </w:r>
      <w:r w:rsidR="00A66B7B" w:rsidRPr="00A66B7B">
        <w:rPr>
          <w:rFonts w:ascii="Arial" w:hAnsi="Arial" w:cs="Arial"/>
        </w:rPr>
        <w:t>Uchwała wchodzi w życie z dniem podjęcia.</w:t>
      </w:r>
    </w:p>
    <w:p w:rsidR="00B170A4" w:rsidRDefault="00B170A4" w:rsidP="00A66B7B">
      <w:pPr>
        <w:jc w:val="both"/>
        <w:rPr>
          <w:rFonts w:ascii="Arial" w:hAnsi="Arial" w:cs="Arial"/>
        </w:rPr>
      </w:pPr>
    </w:p>
    <w:p w:rsidR="00B170A4" w:rsidRDefault="00B170A4" w:rsidP="00A66B7B">
      <w:pPr>
        <w:jc w:val="both"/>
        <w:rPr>
          <w:rFonts w:ascii="Arial" w:hAnsi="Arial" w:cs="Arial"/>
        </w:rPr>
      </w:pPr>
    </w:p>
    <w:p w:rsidR="00B170A4" w:rsidRDefault="00B170A4" w:rsidP="00B170A4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                           </w:t>
      </w:r>
    </w:p>
    <w:p w:rsidR="00B170A4" w:rsidRDefault="00B170A4" w:rsidP="00B170A4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Przewodniczący Rady Gminy</w:t>
      </w:r>
    </w:p>
    <w:p w:rsidR="00B170A4" w:rsidRDefault="00B170A4" w:rsidP="00B170A4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Mirosław Olczak</w:t>
      </w:r>
    </w:p>
    <w:p w:rsidR="00B170A4" w:rsidRDefault="00B170A4" w:rsidP="00B170A4"/>
    <w:p w:rsidR="00B170A4" w:rsidRPr="00A66B7B" w:rsidRDefault="00B170A4" w:rsidP="00A66B7B">
      <w:pPr>
        <w:jc w:val="both"/>
        <w:rPr>
          <w:rFonts w:ascii="Arial" w:hAnsi="Arial" w:cs="Arial"/>
        </w:rPr>
      </w:pPr>
    </w:p>
    <w:sectPr w:rsidR="00B170A4" w:rsidRPr="00A66B7B" w:rsidSect="00600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0279"/>
    <w:multiLevelType w:val="hybridMultilevel"/>
    <w:tmpl w:val="FC98FEB2"/>
    <w:lvl w:ilvl="0" w:tplc="84E244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2668B"/>
    <w:rsid w:val="00372869"/>
    <w:rsid w:val="003C630D"/>
    <w:rsid w:val="004D428E"/>
    <w:rsid w:val="00600678"/>
    <w:rsid w:val="00717BDE"/>
    <w:rsid w:val="007348B5"/>
    <w:rsid w:val="008437E9"/>
    <w:rsid w:val="0092668B"/>
    <w:rsid w:val="00950C87"/>
    <w:rsid w:val="00A66B7B"/>
    <w:rsid w:val="00B170A4"/>
    <w:rsid w:val="00D2264D"/>
    <w:rsid w:val="00D3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68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6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4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7</cp:revision>
  <cp:lastPrinted>2011-09-02T09:08:00Z</cp:lastPrinted>
  <dcterms:created xsi:type="dcterms:W3CDTF">2011-09-02T06:56:00Z</dcterms:created>
  <dcterms:modified xsi:type="dcterms:W3CDTF">2011-09-02T09:08:00Z</dcterms:modified>
</cp:coreProperties>
</file>