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8" w:rsidRPr="00F642E0" w:rsidRDefault="008D434D" w:rsidP="008D43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4DC7">
        <w:rPr>
          <w:rFonts w:ascii="Times New Roman" w:hAnsi="Times New Roman" w:cs="Times New Roman"/>
          <w:b/>
          <w:bCs/>
          <w:sz w:val="24"/>
          <w:szCs w:val="24"/>
        </w:rPr>
        <w:t xml:space="preserve">FORMULARZ KONSULTACJI </w:t>
      </w:r>
      <w:r w:rsidR="00A2693F" w:rsidRPr="007A4DC7">
        <w:rPr>
          <w:rFonts w:ascii="Times New Roman" w:hAnsi="Times New Roman" w:cs="Times New Roman"/>
          <w:b/>
          <w:bCs/>
          <w:sz w:val="24"/>
          <w:szCs w:val="24"/>
        </w:rPr>
        <w:t>(UWAG)</w:t>
      </w:r>
      <w:r w:rsidR="007744A3" w:rsidRPr="007A4D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642E0">
        <w:rPr>
          <w:rFonts w:ascii="Times New Roman" w:hAnsi="Times New Roman" w:cs="Times New Roman"/>
          <w:bCs/>
          <w:sz w:val="24"/>
          <w:szCs w:val="24"/>
        </w:rPr>
        <w:t xml:space="preserve">PROJEKTU UCHWAŁY </w:t>
      </w:r>
      <w:r w:rsidR="00772B44" w:rsidRPr="00F642E0">
        <w:rPr>
          <w:rFonts w:ascii="Times New Roman" w:hAnsi="Times New Roman" w:cs="Times New Roman"/>
          <w:bCs/>
          <w:sz w:val="24"/>
          <w:szCs w:val="24"/>
        </w:rPr>
        <w:t xml:space="preserve">RADY </w:t>
      </w:r>
      <w:r w:rsidR="00613E29">
        <w:rPr>
          <w:rFonts w:ascii="Times New Roman" w:hAnsi="Times New Roman" w:cs="Times New Roman"/>
          <w:bCs/>
          <w:sz w:val="24"/>
          <w:szCs w:val="24"/>
        </w:rPr>
        <w:t>GMINY  OLSZANKA</w:t>
      </w:r>
      <w:r w:rsidR="00EE18E5" w:rsidRPr="00F642E0">
        <w:rPr>
          <w:rFonts w:ascii="Times New Roman" w:hAnsi="Times New Roman" w:cs="Times New Roman"/>
          <w:bCs/>
          <w:sz w:val="24"/>
          <w:szCs w:val="24"/>
        </w:rPr>
        <w:br/>
      </w:r>
      <w:r w:rsidRPr="00F642E0">
        <w:rPr>
          <w:rFonts w:ascii="Times New Roman" w:hAnsi="Times New Roman" w:cs="Times New Roman"/>
          <w:bCs/>
          <w:sz w:val="24"/>
          <w:szCs w:val="24"/>
        </w:rPr>
        <w:t xml:space="preserve">O WYZNACZENIU OBSZARU ZDEGRADOWANEGO I OBSZARU REWITALIZACJI NA TERENIE </w:t>
      </w:r>
      <w:r w:rsidR="00EE18E5" w:rsidRPr="00F642E0">
        <w:rPr>
          <w:rFonts w:ascii="Times New Roman" w:hAnsi="Times New Roman" w:cs="Times New Roman"/>
          <w:bCs/>
          <w:sz w:val="24"/>
          <w:szCs w:val="24"/>
        </w:rPr>
        <w:br/>
      </w:r>
      <w:r w:rsidRPr="00F642E0">
        <w:rPr>
          <w:rFonts w:ascii="Times New Roman" w:hAnsi="Times New Roman" w:cs="Times New Roman"/>
          <w:bCs/>
          <w:sz w:val="24"/>
          <w:szCs w:val="24"/>
        </w:rPr>
        <w:t>GMINY</w:t>
      </w:r>
      <w:r w:rsidR="00B57246" w:rsidRPr="00F642E0">
        <w:rPr>
          <w:rFonts w:ascii="Times New Roman" w:hAnsi="Times New Roman" w:cs="Times New Roman"/>
          <w:bCs/>
          <w:sz w:val="24"/>
          <w:szCs w:val="24"/>
        </w:rPr>
        <w:t> </w:t>
      </w:r>
      <w:r w:rsidR="007A4DC7" w:rsidRPr="00F642E0">
        <w:rPr>
          <w:rFonts w:ascii="Times New Roman" w:hAnsi="Times New Roman" w:cs="Times New Roman"/>
          <w:bCs/>
          <w:sz w:val="24"/>
          <w:szCs w:val="24"/>
        </w:rPr>
        <w:t>OLSZANKA</w:t>
      </w:r>
    </w:p>
    <w:p w:rsidR="008D434D" w:rsidRPr="007A4DC7" w:rsidRDefault="008D434D" w:rsidP="008D43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49A5" w:rsidRPr="007A4DC7" w:rsidRDefault="00D149A5" w:rsidP="005E065B">
      <w:pPr>
        <w:pStyle w:val="Default"/>
        <w:jc w:val="both"/>
        <w:rPr>
          <w:rFonts w:eastAsia="Times New Roman"/>
          <w:lang w:eastAsia="pl-PL"/>
        </w:rPr>
      </w:pPr>
      <w:r w:rsidRPr="007A4DC7">
        <w:rPr>
          <w:rFonts w:eastAsia="Times New Roman"/>
          <w:lang w:eastAsia="pl-PL"/>
        </w:rPr>
        <w:t xml:space="preserve">Zapraszamy do udziału w konsultacjach społecznych dotyczących projektu uchwały Rady </w:t>
      </w:r>
      <w:r w:rsidR="00613E29">
        <w:rPr>
          <w:rFonts w:eastAsia="Times New Roman"/>
          <w:lang w:eastAsia="pl-PL"/>
        </w:rPr>
        <w:t>Gminy Olszanka</w:t>
      </w:r>
      <w:r w:rsidRPr="007A4DC7">
        <w:rPr>
          <w:rFonts w:eastAsia="Times New Roman"/>
          <w:lang w:eastAsia="pl-PL"/>
        </w:rPr>
        <w:t xml:space="preserve"> w sprawie wyznaczenia obszaru zdegradowanego i obszaru rewitalizacji.</w:t>
      </w:r>
      <w:r w:rsidRPr="007A4DC7">
        <w:rPr>
          <w:rFonts w:eastAsia="Times New Roman"/>
          <w:lang w:eastAsia="pl-PL"/>
        </w:rPr>
        <w:br/>
      </w:r>
      <w:r w:rsidRPr="007A4DC7">
        <w:rPr>
          <w:rFonts w:eastAsia="Times New Roman"/>
          <w:lang w:eastAsia="pl-PL"/>
        </w:rPr>
        <w:br/>
        <w:t xml:space="preserve">Przekazujemy kwestionariusz ankiety służący do przesłania pytań i opinii dotyczących tego tematu. Podstawą do wskazania ww. obszarów jest Diagnoza i delimitacja obszaru zdegradowanego i obszaru rewitalizacji w gminie </w:t>
      </w:r>
      <w:r w:rsidR="007A4DC7" w:rsidRPr="007A4DC7">
        <w:rPr>
          <w:rFonts w:eastAsia="Times New Roman"/>
          <w:lang w:eastAsia="pl-PL"/>
        </w:rPr>
        <w:t>Olszanka</w:t>
      </w:r>
      <w:r w:rsidRPr="007A4DC7">
        <w:rPr>
          <w:rFonts w:eastAsia="Times New Roman"/>
          <w:lang w:eastAsia="pl-PL"/>
        </w:rPr>
        <w:t xml:space="preserve"> na potrzeby opracowania gminnego programu rewitalizacji". Proponowana uchwała jest istotna, gdyż wskazuje obszary, które będą objęte procesem rewitalizacji w najbliższych latach. Przełoży się to na możliwość pozyskiwania dodatkowych funduszy zewnętrznych na poprawę jakości życia.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Zgodnie z projektem uchwały, do obszaru zdegradowanego oraz obszaru rewitalizacji zaliczono następujące części gminy: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obszaru zdegradowanego wchodzą podobszary: </w:t>
      </w:r>
    </w:p>
    <w:p w:rsidR="00D149A5" w:rsidRPr="007A4DC7" w:rsidRDefault="00D149A5" w:rsidP="00D149A5">
      <w:pPr>
        <w:pStyle w:val="Default"/>
        <w:rPr>
          <w:rFonts w:eastAsia="Times New Roman"/>
          <w:lang w:eastAsia="pl-PL"/>
        </w:rPr>
      </w:pPr>
      <w:r w:rsidRPr="007A4DC7">
        <w:rPr>
          <w:rFonts w:eastAsia="Times New Roman"/>
          <w:lang w:eastAsia="pl-PL"/>
        </w:rPr>
        <w:t xml:space="preserve">Miejscowości: </w:t>
      </w:r>
      <w:r w:rsidR="007A4DC7" w:rsidRPr="007A4DC7">
        <w:rPr>
          <w:rFonts w:eastAsia="Times New Roman"/>
          <w:b/>
          <w:lang w:eastAsia="pl-PL"/>
        </w:rPr>
        <w:t>Pogorzela i Michałów</w:t>
      </w:r>
      <w:r w:rsidRPr="007A4DC7">
        <w:rPr>
          <w:rFonts w:eastAsia="Times New Roman"/>
          <w:lang w:eastAsia="pl-PL"/>
        </w:rPr>
        <w:t xml:space="preserve">. </w:t>
      </w:r>
    </w:p>
    <w:p w:rsidR="00D149A5" w:rsidRPr="007A4DC7" w:rsidRDefault="00D149A5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49A5" w:rsidRPr="007A4DC7" w:rsidRDefault="00EA182B" w:rsidP="00D14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obszaru rewitalizacji wchodzi</w:t>
      </w:r>
      <w:r w:rsidR="006F73E7"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149A5"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49A5" w:rsidRPr="007A4DC7" w:rsidRDefault="007A4DC7" w:rsidP="007A4D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4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POGORZELA</w:t>
      </w:r>
      <w:r w:rsidR="00A13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A4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A13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A4D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MICHAŁÓW</w:t>
      </w:r>
      <w:r w:rsidR="00D149A5" w:rsidRPr="007A4D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A4DC7" w:rsidRPr="00A1374A" w:rsidRDefault="008D434D" w:rsidP="007A4DC7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bCs/>
        </w:rPr>
      </w:pPr>
      <w:r w:rsidRPr="007A4DC7">
        <w:rPr>
          <w:rFonts w:ascii="Times New Roman" w:hAnsi="Times New Roman" w:cs="Times New Roman"/>
        </w:rPr>
        <w:t>Konsultacje społeczne będą prowadzone</w:t>
      </w:r>
      <w:r w:rsidR="00772B44" w:rsidRPr="007A4DC7">
        <w:rPr>
          <w:rFonts w:ascii="Times New Roman" w:hAnsi="Times New Roman" w:cs="Times New Roman"/>
        </w:rPr>
        <w:t xml:space="preserve"> w </w:t>
      </w:r>
      <w:r w:rsidR="00772B44" w:rsidRPr="00A1374A">
        <w:rPr>
          <w:rFonts w:ascii="Times New Roman" w:hAnsi="Times New Roman" w:cs="Times New Roman"/>
        </w:rPr>
        <w:t xml:space="preserve">dniach </w:t>
      </w:r>
      <w:r w:rsidR="00613E29" w:rsidRPr="00A1374A">
        <w:rPr>
          <w:rFonts w:ascii="Times New Roman" w:hAnsi="Times New Roman" w:cs="Times New Roman"/>
          <w:b/>
          <w:bCs/>
        </w:rPr>
        <w:t>od 20.10.2023 r. do 24</w:t>
      </w:r>
      <w:r w:rsidR="007A4DC7" w:rsidRPr="00A1374A">
        <w:rPr>
          <w:rFonts w:ascii="Times New Roman" w:hAnsi="Times New Roman" w:cs="Times New Roman"/>
          <w:b/>
          <w:bCs/>
        </w:rPr>
        <w:t>.11.2023 r.</w:t>
      </w:r>
    </w:p>
    <w:p w:rsidR="008D434D" w:rsidRPr="007A4DC7" w:rsidRDefault="008D434D" w:rsidP="007A4DC7">
      <w:pPr>
        <w:pStyle w:val="Default"/>
        <w:spacing w:line="360" w:lineRule="auto"/>
        <w:jc w:val="both"/>
      </w:pPr>
      <w:r w:rsidRPr="007A4DC7">
        <w:t xml:space="preserve">Opinie, które wpłyną po tym terminie, nie będą uwzględniane. </w:t>
      </w:r>
    </w:p>
    <w:p w:rsidR="001B17EE" w:rsidRPr="007A4DC7" w:rsidRDefault="001B17EE" w:rsidP="001B17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4DC7" w:rsidRPr="007A4DC7" w:rsidRDefault="007A4DC7" w:rsidP="007A4DC7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Times New Roman" w:hAnsi="Times New Roman" w:cs="Times New Roman"/>
        </w:rPr>
      </w:pPr>
      <w:r w:rsidRPr="007A4DC7">
        <w:rPr>
          <w:rFonts w:ascii="Times New Roman" w:hAnsi="Times New Roman" w:cs="Times New Roman"/>
        </w:rPr>
        <w:t>przesłać w formie plików tekstowych DOC/DOCX lub PDF na adres mailowy: </w:t>
      </w:r>
      <w:r w:rsidRPr="007A4DC7">
        <w:rPr>
          <w:rFonts w:ascii="Times New Roman" w:hAnsi="Times New Roman" w:cs="Times New Roman"/>
          <w:b/>
          <w:bCs/>
        </w:rPr>
        <w:t>rolnictwo@olszanka.pl</w:t>
      </w:r>
      <w:r w:rsidRPr="007A4DC7">
        <w:rPr>
          <w:rFonts w:ascii="Times New Roman" w:hAnsi="Times New Roman" w:cs="Times New Roman"/>
        </w:rPr>
        <w:t xml:space="preserve"> lub za pomocą elektronicznej skrzynki podawczej Urzędu Gminy w Olszance, na adres skrytki: </w:t>
      </w:r>
      <w:r w:rsidR="00613E29">
        <w:rPr>
          <w:rFonts w:ascii="Times New Roman" w:hAnsi="Times New Roman" w:cs="Times New Roman"/>
          <w:b/>
          <w:bCs/>
        </w:rPr>
        <w:t>/</w:t>
      </w:r>
      <w:r w:rsidR="00613E29">
        <w:rPr>
          <w:rStyle w:val="Pogrubienie"/>
        </w:rPr>
        <w:t>3e9t67vsgz/SkrytkaESP</w:t>
      </w:r>
      <w:r w:rsidRPr="007A4DC7">
        <w:rPr>
          <w:rFonts w:ascii="Times New Roman" w:hAnsi="Times New Roman" w:cs="Times New Roman"/>
        </w:rPr>
        <w:t xml:space="preserve"> (w tytule wpisać „Konsultacje rewitalizacja”)</w:t>
      </w:r>
    </w:p>
    <w:p w:rsidR="007A4DC7" w:rsidRPr="007A4DC7" w:rsidRDefault="007A4DC7" w:rsidP="007A4DC7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rPr>
          <w:rFonts w:ascii="Times New Roman" w:hAnsi="Times New Roman" w:cs="Times New Roman"/>
        </w:rPr>
      </w:pPr>
      <w:r w:rsidRPr="007A4DC7">
        <w:rPr>
          <w:rFonts w:ascii="Times New Roman" w:hAnsi="Times New Roman" w:cs="Times New Roman"/>
        </w:rPr>
        <w:t>przesłać pocztą</w:t>
      </w:r>
      <w:r w:rsidR="00A1374A">
        <w:rPr>
          <w:rFonts w:ascii="Times New Roman" w:hAnsi="Times New Roman" w:cs="Times New Roman"/>
        </w:rPr>
        <w:t xml:space="preserve"> tradycyjną</w:t>
      </w:r>
      <w:r w:rsidRPr="007A4DC7">
        <w:rPr>
          <w:rFonts w:ascii="Times New Roman" w:hAnsi="Times New Roman" w:cs="Times New Roman"/>
        </w:rPr>
        <w:t xml:space="preserve"> na adres: </w:t>
      </w:r>
      <w:r w:rsidR="00613E29">
        <w:rPr>
          <w:rFonts w:ascii="Times New Roman" w:hAnsi="Times New Roman" w:cs="Times New Roman"/>
        </w:rPr>
        <w:t>Urzędu Gminy w Olszance</w:t>
      </w:r>
      <w:r w:rsidRPr="007A4DC7">
        <w:rPr>
          <w:rFonts w:ascii="Times New Roman" w:hAnsi="Times New Roman" w:cs="Times New Roman"/>
        </w:rPr>
        <w:t>, Olszanka 16, 49-332 Olszanka (z dopiskiem „Konsultacje rewitalizacja”, decyduje data wpływu</w:t>
      </w:r>
      <w:r w:rsidR="00613E29">
        <w:rPr>
          <w:rFonts w:ascii="Times New Roman" w:hAnsi="Times New Roman" w:cs="Times New Roman"/>
        </w:rPr>
        <w:t xml:space="preserve"> do Urzędu</w:t>
      </w:r>
      <w:r w:rsidRPr="007A4DC7">
        <w:rPr>
          <w:rFonts w:ascii="Times New Roman" w:hAnsi="Times New Roman" w:cs="Times New Roman"/>
        </w:rPr>
        <w:t>)</w:t>
      </w:r>
    </w:p>
    <w:p w:rsidR="007A4DC7" w:rsidRPr="007A4DC7" w:rsidRDefault="007A4DC7" w:rsidP="007A4DC7">
      <w:pPr>
        <w:numPr>
          <w:ilvl w:val="1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A4DC7">
        <w:rPr>
          <w:rFonts w:ascii="Times New Roman" w:hAnsi="Times New Roman" w:cs="Times New Roman"/>
        </w:rPr>
        <w:t>dostarczyć do Sekretariatu Urzędu Gminy Olszanka, Olszanka 16, 49-332 Olszanka;</w:t>
      </w:r>
    </w:p>
    <w:p w:rsidR="00067465" w:rsidRDefault="00067465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7A4DC7" w:rsidRPr="007230C1" w:rsidRDefault="007A4DC7" w:rsidP="00772B44">
      <w:pPr>
        <w:spacing w:after="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</w:p>
    <w:p w:rsidR="001C7C44" w:rsidRDefault="001C7C44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4DC7" w:rsidRDefault="007A4DC7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7A4DC7" w:rsidRPr="00D149A5" w:rsidRDefault="007A4DC7" w:rsidP="001C7C44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230C1" w:rsidRDefault="007230C1" w:rsidP="00D87B59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D149A5" w:rsidRPr="00346E43" w:rsidRDefault="00D149A5" w:rsidP="00273EA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Default="00D149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273EA5">
        <w:rPr>
          <w:rFonts w:ascii="Cambria" w:hAnsi="Cambria" w:cs="Times New Roman"/>
          <w:b/>
          <w:sz w:val="28"/>
          <w:szCs w:val="28"/>
        </w:rPr>
        <w:t xml:space="preserve">FORMULARZ </w:t>
      </w:r>
      <w:r w:rsidR="00812CB2">
        <w:rPr>
          <w:rFonts w:ascii="Cambria" w:hAnsi="Cambria" w:cs="Times New Roman"/>
          <w:b/>
          <w:sz w:val="28"/>
          <w:szCs w:val="28"/>
        </w:rPr>
        <w:t>UWAG</w:t>
      </w: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P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B57246" w:rsidRPr="00342067" w:rsidRDefault="00273EA5" w:rsidP="00273EA5">
      <w:pPr>
        <w:spacing w:after="0"/>
        <w:jc w:val="center"/>
        <w:rPr>
          <w:rFonts w:ascii="Cambria" w:hAnsi="Cambria" w:cs="Times New Roman"/>
          <w:u w:val="single"/>
        </w:rPr>
      </w:pPr>
      <w:r w:rsidRPr="00342067">
        <w:rPr>
          <w:rFonts w:ascii="Cambria" w:hAnsi="Cambria" w:cs="Times New Roman"/>
          <w:bCs/>
          <w:u w:val="single"/>
        </w:rPr>
        <w:t xml:space="preserve">PROJEKTU UCHWAŁY RADY </w:t>
      </w:r>
      <w:r w:rsidR="00613E29">
        <w:rPr>
          <w:rFonts w:ascii="Cambria" w:hAnsi="Cambria" w:cs="Times New Roman"/>
          <w:bCs/>
          <w:u w:val="single"/>
        </w:rPr>
        <w:t>GMINY  OLSZANKA</w:t>
      </w:r>
      <w:r w:rsidRPr="00342067">
        <w:rPr>
          <w:rFonts w:ascii="Cambria" w:hAnsi="Cambria" w:cs="Times New Roman"/>
          <w:bCs/>
          <w:u w:val="single"/>
        </w:rPr>
        <w:t xml:space="preserve"> O WYZNACZENIU OBSZARU ZDEGRADOWANEGO I OBSZARU REWITALIZACJI NA TERENIE GMINY </w:t>
      </w:r>
      <w:r w:rsidR="00342067" w:rsidRPr="00342067">
        <w:rPr>
          <w:rFonts w:ascii="Cambria" w:hAnsi="Cambria" w:cs="Times New Roman"/>
          <w:bCs/>
          <w:u w:val="single"/>
        </w:rPr>
        <w:t>OLSZANKA</w:t>
      </w:r>
      <w:r w:rsidR="00D149A5" w:rsidRPr="00342067">
        <w:rPr>
          <w:rFonts w:ascii="Cambria" w:hAnsi="Cambria" w:cs="Times New Roman"/>
          <w:u w:val="single"/>
        </w:rPr>
        <w:t>:</w:t>
      </w:r>
    </w:p>
    <w:p w:rsidR="00C33247" w:rsidRPr="00342067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141" w:rsidRDefault="00840141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Imię i nazwisko</w:t>
            </w:r>
            <w:r>
              <w:rPr>
                <w:rFonts w:ascii="Cambria" w:hAnsi="Cambria" w:cs="Calibri Light"/>
              </w:rPr>
              <w:t xml:space="preserve"> 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Nazwa Instytucji (jeśli dotyczy)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7059B6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346E43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3969"/>
      </w:tblGrid>
      <w:tr w:rsidR="00527D5A" w:rsidRPr="00273EA5" w:rsidTr="009179C2">
        <w:tc>
          <w:tcPr>
            <w:tcW w:w="533" w:type="dxa"/>
            <w:vAlign w:val="center"/>
          </w:tcPr>
          <w:p w:rsidR="00527D5A" w:rsidRPr="00273EA5" w:rsidRDefault="00527D5A" w:rsidP="00D36D3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4253" w:type="dxa"/>
            <w:vAlign w:val="center"/>
          </w:tcPr>
          <w:p w:rsidR="00527D5A" w:rsidRDefault="00527D5A" w:rsidP="00D36D3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TEKST </w:t>
            </w: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UWAG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I</w:t>
            </w:r>
          </w:p>
          <w:p w:rsidR="00527D5A" w:rsidRDefault="001C65E0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d</w:t>
            </w:r>
            <w:r w:rsidR="00527D5A">
              <w:rPr>
                <w:rFonts w:ascii="Cambria" w:eastAsia="Calibri" w:hAnsi="Cambria" w:cs="Times New Roman"/>
                <w:b/>
                <w:sz w:val="20"/>
                <w:szCs w:val="20"/>
              </w:rPr>
              <w:t>o projeku uchwały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Rady </w:t>
            </w:r>
            <w:r w:rsidR="007A4DC7">
              <w:rPr>
                <w:rFonts w:ascii="Cambria" w:eastAsia="Calibri" w:hAnsi="Cambria" w:cs="Times New Roman"/>
                <w:i/>
                <w:sz w:val="20"/>
                <w:szCs w:val="20"/>
              </w:rPr>
              <w:t>Gminy Olszanka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o wyznaczeniu obszaru zdegradowanego </w:t>
            </w:r>
          </w:p>
          <w:p w:rsidR="00527D5A" w:rsidRPr="00163761" w:rsidRDefault="00527D5A" w:rsidP="00566C56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i rewitaluzacji na terenie gminy </w:t>
            </w:r>
            <w:r w:rsidR="00566C56">
              <w:rPr>
                <w:rFonts w:ascii="Cambria" w:eastAsia="Calibri" w:hAnsi="Cambria" w:cs="Times New Roman"/>
                <w:i/>
                <w:sz w:val="20"/>
                <w:szCs w:val="20"/>
              </w:rPr>
              <w:t>Olszanka</w:t>
            </w:r>
          </w:p>
        </w:tc>
        <w:tc>
          <w:tcPr>
            <w:tcW w:w="3969" w:type="dxa"/>
            <w:vAlign w:val="center"/>
          </w:tcPr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UZASADNIENIE</w:t>
            </w:r>
          </w:p>
          <w:p w:rsidR="00527D5A" w:rsidRPr="00273EA5" w:rsidRDefault="00527D5A" w:rsidP="00F22D5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527D5A" w:rsidRPr="00273EA5" w:rsidTr="002260A1">
        <w:trPr>
          <w:trHeight w:val="2833"/>
        </w:trPr>
        <w:tc>
          <w:tcPr>
            <w:tcW w:w="533" w:type="dxa"/>
          </w:tcPr>
          <w:p w:rsidR="00527D5A" w:rsidRPr="00273EA5" w:rsidRDefault="00527D5A" w:rsidP="00D36D3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Pr="00273EA5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7D5A" w:rsidRPr="00273EA5" w:rsidRDefault="00527D5A" w:rsidP="00D36D3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D87B59" w:rsidRDefault="00D87B59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0A1" w:rsidRPr="00F743EA" w:rsidRDefault="002260A1" w:rsidP="002260A1">
      <w:pPr>
        <w:pStyle w:val="NormalnyWeb"/>
        <w:spacing w:after="165" w:afterAutospacing="0"/>
        <w:jc w:val="center"/>
        <w:rPr>
          <w:sz w:val="20"/>
          <w:szCs w:val="20"/>
        </w:rPr>
      </w:pPr>
      <w:r w:rsidRPr="00F743EA">
        <w:rPr>
          <w:rFonts w:ascii="Calibri" w:hAnsi="Calibri" w:cs="Calibri"/>
          <w:b/>
          <w:bCs/>
          <w:sz w:val="20"/>
          <w:szCs w:val="20"/>
        </w:rPr>
        <w:t>Klauzula informacyjna RODO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Administratorem danych osobowych jest Wójt Gminy Olszanka, z siedzibą w Olszance (49-332), Olszanka 16.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Przestrzeganie zasad ochrony danych nadzoruje wyznaczony Inspektor Ochrony Danych - Katarzyna Buczak-Rakowiecka, z którym można skontaktować się poprzez adres e-mail: rodo@kancelaria-zp.pl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Dane osobowe przetwarzane są na podstawie: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obowiązków prawnych ciążących na administratorze (zgodnie z art. 6 ust. 1 lit. c Ogólnego rozporządzenia o ochronie danych)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lastRenderedPageBreak/>
        <w:t>zadań realizowanych w interesie publicznym lub w ramach sprawowania władzy publicznej powierzonej administratorowi (zgodnie z art. 6 ust. 1 lit. e Ogólnego rozporządzenia o ochronie danych)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2260A1" w:rsidRPr="00F743EA" w:rsidRDefault="002260A1" w:rsidP="002260A1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Podstawa do przetwarzania danych osobowych zależna jest od rodzaju operacji, jakie wykonywane są na danych osobowych.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  4. Odbiorcami danych osobowych są wyłącznie podmioty uprawnione do uzyskania danych osobowych na podstawie przepisów prawa.</w:t>
      </w:r>
    </w:p>
    <w:p w:rsidR="002260A1" w:rsidRPr="00F743EA" w:rsidRDefault="002260A1" w:rsidP="00A137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F743EA">
        <w:rPr>
          <w:rFonts w:eastAsia="Times New Roman" w:cs="Times New Roman"/>
          <w:sz w:val="20"/>
          <w:szCs w:val="20"/>
          <w:lang w:eastAsia="pl-PL"/>
        </w:rPr>
        <w:t> 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:rsidR="002260A1" w:rsidRPr="00F743EA" w:rsidRDefault="002260A1" w:rsidP="002260A1">
      <w:pPr>
        <w:spacing w:before="100" w:beforeAutospacing="1" w:after="100" w:afterAutospacing="1"/>
        <w:ind w:left="3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6 .Osoba, której dane osobowe przetwarza administrator danych, posiada prawo do (z zastrzeżeniem ograniczeń wynikających z przepisów prawa):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dostępu do treści danych (zgodnie z art. 15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sprostowania danych (zgodnie z art. 16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usunięcia danych (zgodnie z art. 17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ograniczenia przetwarzania danych (zgodnie z art. 18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przenoszenia danych (zgodnie z art. 20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prawo do wniesienia sprzeciwu (zgodnie z art. 21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cofnięcia zgody w dowolnym momencie bez wpływu na zgodność z prawem przetwarzania, którego dokonano na podstawie zgody przed jej cofnięciem;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 7. Dane osobowe nie są przetwarzane przez administratora danych w sposób zautomatyzowany i nie są poddawane profilowaniu.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  8. Dane osobowe nie są przekazywane do państw trzecich, z wyjątkiem sytuacji przewidzianych w przepisach prawa.</w:t>
      </w:r>
    </w:p>
    <w:p w:rsidR="00A1374A" w:rsidRDefault="00A1374A" w:rsidP="00A13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  <w:t xml:space="preserve">                                       </w:t>
      </w: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  treścią   klauzuli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informacyjnej  zapoznałem/am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się:  </w:t>
      </w: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…………….....                           …………..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…………………………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                      </w:t>
      </w:r>
    </w:p>
    <w:p w:rsidR="00A1374A" w:rsidRDefault="00A1374A" w:rsidP="00A1374A">
      <w:pPr>
        <w:spacing w:after="0" w:line="276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Data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  <w:t>Podpis</w:t>
      </w:r>
    </w:p>
    <w:p w:rsidR="00427BD7" w:rsidRPr="00070C36" w:rsidRDefault="00427BD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7BD7" w:rsidRPr="00070C36" w:rsidSect="00067465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11" w:rsidRDefault="009A2211" w:rsidP="00490890">
      <w:pPr>
        <w:spacing w:after="0" w:line="240" w:lineRule="auto"/>
      </w:pPr>
      <w:r>
        <w:separator/>
      </w:r>
    </w:p>
  </w:endnote>
  <w:endnote w:type="continuationSeparator" w:id="0">
    <w:p w:rsidR="009A2211" w:rsidRDefault="009A2211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11" w:rsidRDefault="009A2211" w:rsidP="00490890">
      <w:pPr>
        <w:spacing w:after="0" w:line="240" w:lineRule="auto"/>
      </w:pPr>
      <w:r>
        <w:separator/>
      </w:r>
    </w:p>
  </w:footnote>
  <w:footnote w:type="continuationSeparator" w:id="0">
    <w:p w:rsidR="009A2211" w:rsidRDefault="009A2211" w:rsidP="0049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A5" w:rsidRDefault="00273EA5">
    <w:pPr>
      <w:pStyle w:val="Nagwek"/>
    </w:pPr>
  </w:p>
  <w:p w:rsidR="00273EA5" w:rsidRDefault="00273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4E2"/>
    <w:multiLevelType w:val="multilevel"/>
    <w:tmpl w:val="62B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A0127"/>
    <w:multiLevelType w:val="multilevel"/>
    <w:tmpl w:val="C74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F2C88"/>
    <w:multiLevelType w:val="multilevel"/>
    <w:tmpl w:val="2DE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72248"/>
    <w:multiLevelType w:val="multilevel"/>
    <w:tmpl w:val="B72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4D"/>
    <w:rsid w:val="00056266"/>
    <w:rsid w:val="00067465"/>
    <w:rsid w:val="00070C36"/>
    <w:rsid w:val="000E51E8"/>
    <w:rsid w:val="0011162C"/>
    <w:rsid w:val="00114543"/>
    <w:rsid w:val="00135474"/>
    <w:rsid w:val="001400CB"/>
    <w:rsid w:val="00163761"/>
    <w:rsid w:val="001846E6"/>
    <w:rsid w:val="001A57F0"/>
    <w:rsid w:val="001B17EE"/>
    <w:rsid w:val="001B5E5B"/>
    <w:rsid w:val="001C65E0"/>
    <w:rsid w:val="001C7C44"/>
    <w:rsid w:val="002260A1"/>
    <w:rsid w:val="00241FE3"/>
    <w:rsid w:val="00250B58"/>
    <w:rsid w:val="00262A7C"/>
    <w:rsid w:val="002663C5"/>
    <w:rsid w:val="00272604"/>
    <w:rsid w:val="00273EA5"/>
    <w:rsid w:val="00286F2A"/>
    <w:rsid w:val="00291A06"/>
    <w:rsid w:val="002B3B3B"/>
    <w:rsid w:val="002C05FB"/>
    <w:rsid w:val="002C5D04"/>
    <w:rsid w:val="002C5E61"/>
    <w:rsid w:val="002E204F"/>
    <w:rsid w:val="00305CD6"/>
    <w:rsid w:val="0031051C"/>
    <w:rsid w:val="00315296"/>
    <w:rsid w:val="00322FEC"/>
    <w:rsid w:val="00342067"/>
    <w:rsid w:val="00346E43"/>
    <w:rsid w:val="003501A1"/>
    <w:rsid w:val="00350D86"/>
    <w:rsid w:val="0038501C"/>
    <w:rsid w:val="003B2D81"/>
    <w:rsid w:val="003C22D3"/>
    <w:rsid w:val="003D42A4"/>
    <w:rsid w:val="00427BD7"/>
    <w:rsid w:val="0047409D"/>
    <w:rsid w:val="004771D8"/>
    <w:rsid w:val="00490890"/>
    <w:rsid w:val="0049775F"/>
    <w:rsid w:val="0050771C"/>
    <w:rsid w:val="00515983"/>
    <w:rsid w:val="00527D5A"/>
    <w:rsid w:val="00557597"/>
    <w:rsid w:val="00566C56"/>
    <w:rsid w:val="00584BDC"/>
    <w:rsid w:val="00587A75"/>
    <w:rsid w:val="005943B1"/>
    <w:rsid w:val="005A6787"/>
    <w:rsid w:val="005C5B61"/>
    <w:rsid w:val="005D4945"/>
    <w:rsid w:val="005E065B"/>
    <w:rsid w:val="00600AFC"/>
    <w:rsid w:val="00613E29"/>
    <w:rsid w:val="006156DC"/>
    <w:rsid w:val="00616911"/>
    <w:rsid w:val="006278E6"/>
    <w:rsid w:val="00645B06"/>
    <w:rsid w:val="006543D3"/>
    <w:rsid w:val="00656BF7"/>
    <w:rsid w:val="006A1963"/>
    <w:rsid w:val="006D1263"/>
    <w:rsid w:val="006F73E7"/>
    <w:rsid w:val="007059B6"/>
    <w:rsid w:val="007230C1"/>
    <w:rsid w:val="007450E3"/>
    <w:rsid w:val="00770414"/>
    <w:rsid w:val="00772B44"/>
    <w:rsid w:val="007735B8"/>
    <w:rsid w:val="007744A3"/>
    <w:rsid w:val="007A4DC7"/>
    <w:rsid w:val="007B553A"/>
    <w:rsid w:val="008020F9"/>
    <w:rsid w:val="00812CB2"/>
    <w:rsid w:val="00831337"/>
    <w:rsid w:val="00831C52"/>
    <w:rsid w:val="00840141"/>
    <w:rsid w:val="008637F0"/>
    <w:rsid w:val="008910E2"/>
    <w:rsid w:val="008D434D"/>
    <w:rsid w:val="008E6615"/>
    <w:rsid w:val="009179C2"/>
    <w:rsid w:val="009818C1"/>
    <w:rsid w:val="00990E02"/>
    <w:rsid w:val="009A2211"/>
    <w:rsid w:val="009B3AF6"/>
    <w:rsid w:val="009E615C"/>
    <w:rsid w:val="00A025A9"/>
    <w:rsid w:val="00A1374A"/>
    <w:rsid w:val="00A24E58"/>
    <w:rsid w:val="00A2693F"/>
    <w:rsid w:val="00A73FC3"/>
    <w:rsid w:val="00A8769B"/>
    <w:rsid w:val="00AB442A"/>
    <w:rsid w:val="00AB7D77"/>
    <w:rsid w:val="00AC2AB3"/>
    <w:rsid w:val="00AD1552"/>
    <w:rsid w:val="00AF01E7"/>
    <w:rsid w:val="00B00793"/>
    <w:rsid w:val="00B243CD"/>
    <w:rsid w:val="00B432AD"/>
    <w:rsid w:val="00B57246"/>
    <w:rsid w:val="00B73477"/>
    <w:rsid w:val="00B851AD"/>
    <w:rsid w:val="00BC21D1"/>
    <w:rsid w:val="00BD7FCE"/>
    <w:rsid w:val="00BF6278"/>
    <w:rsid w:val="00C0098F"/>
    <w:rsid w:val="00C1083F"/>
    <w:rsid w:val="00C2473C"/>
    <w:rsid w:val="00C33247"/>
    <w:rsid w:val="00CA0ECB"/>
    <w:rsid w:val="00CC54FC"/>
    <w:rsid w:val="00CD6BC3"/>
    <w:rsid w:val="00CE24B7"/>
    <w:rsid w:val="00CF0E33"/>
    <w:rsid w:val="00D149A5"/>
    <w:rsid w:val="00D1689F"/>
    <w:rsid w:val="00D17075"/>
    <w:rsid w:val="00D466D0"/>
    <w:rsid w:val="00D574EC"/>
    <w:rsid w:val="00D70D33"/>
    <w:rsid w:val="00D87B59"/>
    <w:rsid w:val="00DA0C0D"/>
    <w:rsid w:val="00DB4A0F"/>
    <w:rsid w:val="00DF6DBF"/>
    <w:rsid w:val="00E22EBD"/>
    <w:rsid w:val="00E27491"/>
    <w:rsid w:val="00EA182B"/>
    <w:rsid w:val="00EA3738"/>
    <w:rsid w:val="00EE18E5"/>
    <w:rsid w:val="00EE61A6"/>
    <w:rsid w:val="00F1029F"/>
    <w:rsid w:val="00F2293E"/>
    <w:rsid w:val="00F22D51"/>
    <w:rsid w:val="00F642E0"/>
    <w:rsid w:val="00F8662E"/>
    <w:rsid w:val="00FA1052"/>
    <w:rsid w:val="00FB105A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273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3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A5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A5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EA5"/>
    <w:rPr>
      <w:noProof/>
    </w:rPr>
  </w:style>
  <w:style w:type="character" w:customStyle="1" w:styleId="Nagwek1Znak">
    <w:name w:val="Nagłówek 1 Znak"/>
    <w:basedOn w:val="Domylnaczcionkaakapitu"/>
    <w:link w:val="Nagwek1"/>
    <w:rsid w:val="00273E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EA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C3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273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3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A5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A5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EA5"/>
    <w:rPr>
      <w:noProof/>
    </w:rPr>
  </w:style>
  <w:style w:type="character" w:customStyle="1" w:styleId="Nagwek1Znak">
    <w:name w:val="Nagłówek 1 Znak"/>
    <w:basedOn w:val="Domylnaczcionkaakapitu"/>
    <w:link w:val="Nagwek1"/>
    <w:rsid w:val="00273E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EA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Użytkownik UG</cp:lastModifiedBy>
  <cp:revision>7</cp:revision>
  <cp:lastPrinted>2023-07-17T07:14:00Z</cp:lastPrinted>
  <dcterms:created xsi:type="dcterms:W3CDTF">2023-10-11T06:23:00Z</dcterms:created>
  <dcterms:modified xsi:type="dcterms:W3CDTF">2023-10-12T07:26:00Z</dcterms:modified>
</cp:coreProperties>
</file>