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64B4" w14:textId="77777777" w:rsidR="001201E5" w:rsidRPr="009C1D3D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                               </w:t>
      </w:r>
      <w:r w:rsidR="00DF70D3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SPRAWOZDANIE WÓJTA </w:t>
      </w:r>
    </w:p>
    <w:p w14:paraId="37BA5204" w14:textId="77777777" w:rsidR="00DF70D3" w:rsidRPr="009C1D3D" w:rsidRDefault="001201E5" w:rsidP="001201E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</w:t>
      </w:r>
      <w:r w:rsidR="00DF70D3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Z DZIAŁALNOŚCI W OKRESIE MIĘDZYSESYJNYM </w:t>
      </w:r>
    </w:p>
    <w:p w14:paraId="01E92A6A" w14:textId="77777777" w:rsidR="00DF70D3" w:rsidRPr="009C1D3D" w:rsidRDefault="00EA648C" w:rsidP="00DF70D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od 29.08</w:t>
      </w:r>
      <w:r w:rsidR="00E92FD0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2020 do 29.09</w:t>
      </w:r>
      <w:r w:rsidR="00DF70D3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.2020.</w:t>
      </w:r>
    </w:p>
    <w:p w14:paraId="690CD882" w14:textId="77777777" w:rsidR="00EA15FA" w:rsidRPr="009C1D3D" w:rsidRDefault="00EA15FA" w:rsidP="00EA15F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</w:p>
    <w:p w14:paraId="2CDACF51" w14:textId="196D4F08" w:rsidR="00E753C7" w:rsidRPr="009C1D3D" w:rsidRDefault="00EA15FA" w:rsidP="00EA15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28 sierpnia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WFOŚ podjął uchwałę w sprawie pożyczki</w:t>
      </w:r>
      <w:r w:rsidR="00F8762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budowę kanalizacji sanitarnej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IV ul. </w:t>
      </w:r>
      <w:proofErr w:type="spellStart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Stobika</w:t>
      </w:r>
      <w:proofErr w:type="spellEnd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(pożyczka pomostowa)</w:t>
      </w:r>
    </w:p>
    <w:p w14:paraId="615029F8" w14:textId="77777777" w:rsidR="00914E1B" w:rsidRPr="009C1D3D" w:rsidRDefault="00F87627" w:rsidP="00EA15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 uwagi na to, że z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arząd województwa przyznał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dniu 16 września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dofinansowanie </w:t>
      </w:r>
      <w:r w:rsidR="00E753C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projektu pod nazwą Rozbudowa sieci kanalizacji sanitarnej oraz wodociągowej w gminie Kobiór w łącznej kwocie 450 050zł  w/w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pożyczka zostanie zamieniona na</w:t>
      </w:r>
      <w:r w:rsidR="00E753C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pożyczkę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pomostową,</w:t>
      </w:r>
      <w:r w:rsidR="00E753C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Budowa sieci kanalizacji sanitarnej  jest zakończona, natomiast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E753C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najbliższym czasie zostanie ogłoszony przetarg na budowę sieci wodociągowej w tym rejonie. </w:t>
      </w:r>
    </w:p>
    <w:p w14:paraId="5B66FD3D" w14:textId="77777777" w:rsidR="00EA15FA" w:rsidRPr="009C1D3D" w:rsidRDefault="00EA15FA" w:rsidP="00EA15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31 sierpnia   </w:t>
      </w:r>
    </w:p>
    <w:p w14:paraId="190DE774" w14:textId="77777777" w:rsidR="00EA15FA" w:rsidRPr="009C1D3D" w:rsidRDefault="00E753C7" w:rsidP="00E46BD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Została zawarta umowa dzierżawy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PSZOK- a w formie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a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kt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u notarialnego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pomiędzy g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miną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Kobiór  a spółką Master, na okres do końca 2021 roku czyli zakończenia obecnej umowy na wywóz i zagospodarowanie odpadów. </w:t>
      </w:r>
    </w:p>
    <w:p w14:paraId="4574FBE5" w14:textId="77777777" w:rsidR="00EA15FA" w:rsidRPr="009C1D3D" w:rsidRDefault="00E753C7" w:rsidP="00E46BD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Zawarto umowę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firmą BOTRANS na dowóz dzieci niepełnosprawnych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terenu Kobióra do szkół  oraz do ośrodka   Kulejące Anioły w Piasku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14:paraId="33F06738" w14:textId="77777777" w:rsidR="00EA15FA" w:rsidRPr="009C1D3D" w:rsidRDefault="00E753C7" w:rsidP="00E46BD8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Odbyło się s</w:t>
      </w:r>
      <w:r w:rsidR="00EA15FA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potkanie z najemcami budynku przy Orlej 4 w sprawie przydzielenia lokalu zastępczego</w:t>
      </w:r>
      <w:r w:rsidR="00E46BD8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na czas przebudowy tego budynku. Jest to związane z zamiarem przyspieszenia przez wykonawcę umownego terminu zakończenia robót.</w:t>
      </w:r>
    </w:p>
    <w:p w14:paraId="28B49FD2" w14:textId="77777777" w:rsidR="00914E1B" w:rsidRPr="009C1D3D" w:rsidRDefault="00914E1B" w:rsidP="00914E1B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3 września</w:t>
      </w:r>
    </w:p>
    <w:p w14:paraId="3463F1EA" w14:textId="77777777" w:rsidR="00914E1B" w:rsidRPr="009C1D3D" w:rsidRDefault="00914E1B" w:rsidP="005E1245">
      <w:pPr>
        <w:pStyle w:val="Akapitzlist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Odbyło się posiedzenie </w:t>
      </w:r>
      <w:proofErr w:type="spellStart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nowopowołanej</w:t>
      </w:r>
      <w:proofErr w:type="spellEnd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komisji mieszkaniowej:</w:t>
      </w:r>
    </w:p>
    <w:p w14:paraId="79446171" w14:textId="77777777" w:rsidR="00914E1B" w:rsidRPr="009C1D3D" w:rsidRDefault="00914E1B" w:rsidP="00914E1B">
      <w:pPr>
        <w:ind w:left="496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omówiono wnioski o przydział lokali mieszkalnych. Część wniosków  skierowano do uzupełnienia oraz do zaopiniowania przez GOPS.</w:t>
      </w:r>
    </w:p>
    <w:p w14:paraId="4F5B182C" w14:textId="77777777" w:rsidR="00914E1B" w:rsidRPr="009C1D3D" w:rsidRDefault="00914E1B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  - omówiono również problemy związane prowadzonymi robotami          </w:t>
      </w:r>
      <w:r w:rsidR="005E1245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budowlanymi na budynkach mieszkalnych z zasobu komunalnego ( Orlej 4,  Tuwima 32, Rodzinnej 97)</w:t>
      </w:r>
    </w:p>
    <w:p w14:paraId="74BB2E04" w14:textId="77777777" w:rsidR="005E1245" w:rsidRPr="009C1D3D" w:rsidRDefault="005E1245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</w:p>
    <w:p w14:paraId="4BE14E15" w14:textId="77777777" w:rsidR="005E1245" w:rsidRPr="009C1D3D" w:rsidRDefault="005E1245" w:rsidP="00EA15FA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W dniu 4 września zakończyła się kontrola PIP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dotycząca przestrzegania przez gminę przepisów COVID 19. Kontrola nie stwierdziła żadnych uchybień w tym zakresie</w:t>
      </w:r>
    </w:p>
    <w:p w14:paraId="1D7D5492" w14:textId="77777777" w:rsidR="005E1245" w:rsidRPr="009C1D3D" w:rsidRDefault="005E1245" w:rsidP="005E124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8 września odbyło się spotkanie Lokalnej Grupy Działania Ziemia Pszczyńska (LGD)</w:t>
      </w:r>
    </w:p>
    <w:p w14:paraId="6C222FD1" w14:textId="77777777" w:rsidR="005E1245" w:rsidRPr="009C1D3D" w:rsidRDefault="005E1245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Omówiono dotychczas zrealizowane projekty w poszczególnych gminach oraz poinformowano, że z oszczędności wynikających z kursu Euro mogą zostać dofinansowanie jeszcze drobne projekty inwestycyjne (ogólnodostępne i niekomercyjne).</w:t>
      </w:r>
    </w:p>
    <w:p w14:paraId="76914967" w14:textId="77777777" w:rsidR="005E1245" w:rsidRPr="009C1D3D" w:rsidRDefault="005E1245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styczniu będzie ogłoszony konkurs na dofinansowanie w/w zadań w ramach PROW OŚ IV LEADER. Przyznano limity określające całkowitą wartość zadania na kwotę 120 000 zł z czego dofinansowanie może wynieść około 75 600 zł. Konkurs zostanie ogłoszony  w styczniu 2021. Gmina planuje złożyć wniosek o dofinansowanie  placu zabaw przy ul. Rzecznej.</w:t>
      </w:r>
    </w:p>
    <w:p w14:paraId="3EB9E496" w14:textId="77777777" w:rsidR="00A61818" w:rsidRPr="009C1D3D" w:rsidRDefault="00394AC9" w:rsidP="00A6181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9 września odbył się</w:t>
      </w:r>
      <w:r w:rsidR="002A6BA4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A61818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Konwent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="00A61818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Starosty, Burmistrza </w:t>
      </w:r>
      <w:r w:rsidR="00012F51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i Wójtów</w:t>
      </w:r>
      <w:r w:rsidR="00012F51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powiatu pszczyńskiego. </w:t>
      </w:r>
      <w:r w:rsidR="002A6BA4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Główny temat sprawa szpitala powiatowego oraz zasadność przystąpienia samorządów do spółki prowadzącej szpital. Udostępniono uczestnikom najnowszą prezentację dotyczącą statystyki szpitalnej w okresie minionego roku. Statystyka jest do wglądu w biurze Rady. W ostatnim okresie ilość pacjentów z terenu Kobióra zwiększyła się i wynosi…  W imieniu gminy Kobiór przedstawiłem stanowisko, że w obecnej sytuacji zmniejszających się dochodów bieżących jesteśmy za utrzymaniem dotychczasowej formy wsparcia dla szpitala poprzez dofinansowanie zakupów inwestycyjnych urządzeń i  sprzętu medycznego.</w:t>
      </w:r>
    </w:p>
    <w:p w14:paraId="7C83252E" w14:textId="77777777" w:rsidR="00E158E7" w:rsidRPr="009C1D3D" w:rsidRDefault="00012F51" w:rsidP="00A6181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września</w:t>
      </w:r>
      <w:r w:rsidR="00E158E7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odbyło się w Urzędzie spotkanie z przedstawicielami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Pracowni Urbanistycznej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 Rybniku</w:t>
      </w:r>
      <w:r w:rsidR="00E158E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W czasie spotkania zostały wniesione  uwagi do </w:t>
      </w:r>
      <w:r w:rsidR="00BF0599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wstępnego projektu planu</w:t>
      </w:r>
      <w:r w:rsidR="00E158E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które dotyczyły </w:t>
      </w:r>
      <w:r w:rsidR="00BF0599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głównie </w:t>
      </w:r>
      <w:r w:rsidR="00E158E7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korekty układu komunikacyjnego na fragmentach gminy objętych zmianą planu. </w:t>
      </w:r>
    </w:p>
    <w:p w14:paraId="4E365BFB" w14:textId="77777777" w:rsidR="00924F39" w:rsidRPr="009C1D3D" w:rsidRDefault="00BF0599" w:rsidP="00A6181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17 września</w:t>
      </w:r>
      <w:r w:rsidR="00E158E7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odbyła się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Komisja </w:t>
      </w:r>
      <w:r w:rsidR="00E158E7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Gospodarki 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P</w:t>
      </w:r>
      <w:r w:rsidR="00E158E7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rzestrzennej Gminy Kobiór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.</w:t>
      </w:r>
      <w:r w:rsidR="00924F39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14:paraId="16739935" w14:textId="77777777" w:rsidR="00BF0599" w:rsidRPr="009C1D3D" w:rsidRDefault="00924F39" w:rsidP="00A6181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-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 trakcie komisji został omówiony i zaopiniowany projekt  r</w:t>
      </w:r>
      <w:r w:rsidR="00BF0599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egulaminu utrzymania porządku i czystości.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Projekt ten był również przedłożony do konsultacji mieszkańców oraz zaopiniowania przez PTIS w Tychach. Do projektu nie zostały wniesione uwagi.</w:t>
      </w:r>
    </w:p>
    <w:p w14:paraId="6BC944BE" w14:textId="77777777" w:rsidR="00924F39" w:rsidRPr="009C1D3D" w:rsidRDefault="00924F39" w:rsidP="00A6181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zostały podsumowane  inwestycje przewidziane do realizacji z budżetu 2020</w:t>
      </w:r>
    </w:p>
    <w:p w14:paraId="235F1999" w14:textId="77777777" w:rsidR="00924F39" w:rsidRPr="009C1D3D" w:rsidRDefault="00924F39" w:rsidP="00A6181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- zostały zgłoszone zadania do planu budżetu na rok 2021</w:t>
      </w:r>
    </w:p>
    <w:p w14:paraId="1265BDB4" w14:textId="77777777" w:rsidR="005E1245" w:rsidRPr="009C1D3D" w:rsidRDefault="005E1245" w:rsidP="005E124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>18 września</w:t>
      </w:r>
    </w:p>
    <w:p w14:paraId="642B61EE" w14:textId="77777777" w:rsidR="005E1245" w:rsidRPr="009C1D3D" w:rsidRDefault="005E1245" w:rsidP="005E124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Po negocjacjach z Firmą Tauron Nowe Technologie  zawarto umowę dzierżawy urządzeń oświetleniowych. Jest to związane z przyznaniem gminie Kobiór środków unijnych w kwocie 297 500zł  na realizację projektu pod nazwą ,,Poprawa efektywności energetycznej oświetlenia ulicznego w gminie Kobiór”. W ramach tego projektu wymienionych będzie na oprawy typu </w:t>
      </w:r>
      <w:proofErr w:type="spellStart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led</w:t>
      </w:r>
      <w:proofErr w:type="spellEnd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230 opraw oświetleniowych w tym 163 oprawy  należące do firmy Tauron . Czynsz dzierżawy 2,90zł netto miesięczne za oprawę. Umowę zawarto na okres trwałości projektu do  7 lat. Ponadto wynegocjowano wysokość opłaty eksploatacyjnej za wymienione lampy w okresie dzierżawy w kwocie 7,50zł netto za oprawę miesięcznie (obecnie płacimy 12,80 zł brutto). </w:t>
      </w:r>
    </w:p>
    <w:p w14:paraId="6F58C27F" w14:textId="77777777" w:rsidR="00924F39" w:rsidRPr="009C1D3D" w:rsidRDefault="00924F39" w:rsidP="00A6181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21 września</w:t>
      </w:r>
    </w:p>
    <w:p w14:paraId="3B2A7693" w14:textId="77777777" w:rsidR="00BF0599" w:rsidRPr="009C1D3D" w:rsidRDefault="00924F39" w:rsidP="00A6181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W związku z planem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wystąpienia o dofinansowanie z FIL przebudowy budynku przy ul. Kobiórskiej na cele remizy OSP oraz budowy ogólnodostępnych parkingów na terenie byłej bazy transportu leśnego omówiono</w:t>
      </w:r>
      <w:r w:rsidR="00BF0599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 Wydziałem Nadzoru Właścicielskiego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możliwość przyspieszenia komunalizacji przedmiotowego terenu. W ostatnim </w:t>
      </w:r>
      <w:r w:rsidR="00BF0599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Wojewoda wystąpi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ł o opinię w tej sprawie do Nadleśnictwa Kobiór oraz DRLP Katowice</w:t>
      </w:r>
      <w:r w:rsidR="00BF0599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. </w:t>
      </w:r>
      <w:r w:rsidR="00645E5B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dniu dzisiejszym uczestniczyłem w spotkaniu z nadleśniczym w przedmiotowej sprawie . Planuje się również takie spotkanie z przedstawicielami DRLP.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6713C9BB" w14:textId="77777777" w:rsidR="00645E5B" w:rsidRPr="009C1D3D" w:rsidRDefault="00BF0599" w:rsidP="00A6181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28 września</w:t>
      </w:r>
    </w:p>
    <w:p w14:paraId="7D2EED16" w14:textId="77777777" w:rsidR="00BF0599" w:rsidRPr="009C1D3D" w:rsidRDefault="00645E5B" w:rsidP="00A61818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Na spotkaniu z przedstawicielami podregionu tyskiego</w:t>
      </w:r>
      <w:r w:rsidR="00BF0599"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Śląskiego Związku Gmin i Powiatów</w:t>
      </w:r>
      <w:r w:rsidR="00BF0599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omówiono sprawy dofinansowania </w:t>
      </w:r>
      <w:r w:rsidR="00914E1B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ścieżek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914E1B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rowerowych w naszym podregionie. Ustalono, że gminy złożą wspólny wniosek o dofinansowanie ścieżek łączących nasze gminy ( w tym ścieżki relacji Tychy – Kobiór) z programu Zielony Śląsk.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914E1B"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14:paraId="0C4A6340" w14:textId="77777777" w:rsidR="005E1245" w:rsidRPr="009C1D3D" w:rsidRDefault="005E1245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28 września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zostały otwarte oferty na następujące zadania:</w:t>
      </w:r>
    </w:p>
    <w:p w14:paraId="1CCE4447" w14:textId="77777777" w:rsidR="005E1245" w:rsidRPr="009C1D3D" w:rsidRDefault="005E1245" w:rsidP="005E124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Przebudowa dróg gminnych  Wodnej i Żelaznej w Kobiórze. Wpłynęło 9 ofert. Najtańsza około 204 000zł, a najdroższa około 455 000zł.  </w:t>
      </w:r>
    </w:p>
    <w:p w14:paraId="301E09D9" w14:textId="77777777" w:rsidR="005E1245" w:rsidRPr="009C1D3D" w:rsidRDefault="005E1245" w:rsidP="005E124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dróg wewnętrznych oraz miejsc postojowych w rejonie ul. Centralnej 57 i 59 w Kobiórze. Wpłynęły  4 oferty. Najtańsza około 231 000 zł, najdroższa około 321 000 zł.</w:t>
      </w:r>
    </w:p>
    <w:p w14:paraId="0B6C8A33" w14:textId="77777777" w:rsidR="005E1245" w:rsidRPr="009C1D3D" w:rsidRDefault="005E1245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Przetarg jest w toku.  Roboty planuje się  wykonać w terminie do końca  listopada br.</w:t>
      </w:r>
    </w:p>
    <w:p w14:paraId="5DFE7B20" w14:textId="77777777" w:rsidR="005E1245" w:rsidRPr="009C1D3D" w:rsidRDefault="005E1245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lastRenderedPageBreak/>
        <w:t xml:space="preserve">Został ogłoszony konkurs na dofinasowanie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zadań inwestycyjnych realizowanych przez samorządy z tzw. Funduszu Inwestycji Lokalnych (FIL) Wnioski można składać  do 30 września. W ramach tego Funduszu gmina planuje sfinansować następujące zadania:</w:t>
      </w:r>
    </w:p>
    <w:p w14:paraId="06C66819" w14:textId="77777777" w:rsidR="005E1245" w:rsidRPr="009C1D3D" w:rsidRDefault="005E1245" w:rsidP="005E124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Poprawa bezpieczeństwa pożarowego gminy Kobiór – polegający na:</w:t>
      </w:r>
    </w:p>
    <w:p w14:paraId="04944906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  przebudowie budynku warsztatowego przy ul. Kobiórskiej 3a na remizę   </w:t>
      </w:r>
    </w:p>
    <w:p w14:paraId="47C218A9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 OSP wraz z Centrum Zarządzania Kryzysowego</w:t>
      </w:r>
    </w:p>
    <w:p w14:paraId="7C38EF0C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 budowa wodociągu do celów pożarowych wraz z pompownią,  </w:t>
      </w:r>
    </w:p>
    <w:p w14:paraId="2F378F87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hydrantem zewnętrznym i placem manewrowym w bezpośrednim  </w:t>
      </w:r>
    </w:p>
    <w:p w14:paraId="018A04BD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sąsiedztwie nowej remizy</w:t>
      </w:r>
    </w:p>
    <w:p w14:paraId="26E48035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- budowa punktu czerpania wody dla celów ppoż. przy stawie </w:t>
      </w:r>
      <w:proofErr w:type="spellStart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Pilok</w:t>
      </w:r>
      <w:proofErr w:type="spellEnd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wraz </w:t>
      </w:r>
    </w:p>
    <w:p w14:paraId="271737EA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  z dojazdem i placem manewrowym. </w:t>
      </w:r>
    </w:p>
    <w:p w14:paraId="40C8D600" w14:textId="77777777" w:rsidR="005E1245" w:rsidRPr="009C1D3D" w:rsidRDefault="005E1245" w:rsidP="005E1245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Szacowany koszt zadania około 1  miliona złotych.</w:t>
      </w:r>
    </w:p>
    <w:p w14:paraId="73C692DA" w14:textId="77777777" w:rsidR="005E1245" w:rsidRPr="009C1D3D" w:rsidRDefault="005E1245" w:rsidP="005E124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parkingu ogólnodostępnego  w centrum Kobióra przy ul. Tuwima  dla obsługi węzła przesiadkowego oraz instytucji publicznych. Wartość zadania szacuje się na kwotę około 750 000 zł.</w:t>
      </w:r>
    </w:p>
    <w:p w14:paraId="23FCBD6B" w14:textId="77777777" w:rsidR="005E1245" w:rsidRPr="009C1D3D" w:rsidRDefault="005E1245" w:rsidP="005E124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Budowa zespołu przedszkolno-żłobkowego przy ul. Tuwima w Kobiórze wraz z infrastrukturą towarzyszącą.</w:t>
      </w:r>
    </w:p>
    <w:p w14:paraId="31FB6E0A" w14:textId="77777777" w:rsidR="00280C6F" w:rsidRPr="009C1D3D" w:rsidRDefault="005E1245" w:rsidP="005E1245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Wartość zadania szacuje się na kwotę około 7,5 mln złotych</w:t>
      </w:r>
    </w:p>
    <w:p w14:paraId="15B94A01" w14:textId="77777777" w:rsidR="005E1245" w:rsidRPr="009C1D3D" w:rsidRDefault="005E1245" w:rsidP="005E124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>Sprawa Linii Metropolitalnej D – 4 przez DK-1</w:t>
      </w:r>
    </w:p>
    <w:p w14:paraId="0058D013" w14:textId="77777777" w:rsidR="00674660" w:rsidRPr="005E1245" w:rsidRDefault="005E1245" w:rsidP="007578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W sierpniu wpłynęło do gminy opracowanie  Optymalizacja sieci połączeń Publicznego Transportu  Zbiorowego na obszarze Górnośląsko Zagłębiowskiej Metropolii. Opracowanie przewiduje m.in. utworzenie  dodatkowego połączenia autobusowego metropolitarnej linii D-4 relacji Kobiór Centrum – DK1 – Tychy Osiedle Z1 i dalej po zmianie numeru w kierunku Katowic, z jednoczesnym utrzymaniem  istniejącej linii 157 na dotychczasowych zasadach. Roczny koszt utrzymania linii  157 wynosi około 500 000 zł. Koszty te ponosi gmina z własnych środków bieżących w ramach składki zmiennej wnoszonej do metropolii na rzecz Zarządu Transportu Metropolitarnego. Gminy obsługiwane przez linię 157 stoją na stanowisku , że  korzystniejsze  byłoby </w:t>
      </w:r>
      <w:r w:rsidRPr="009C1D3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uznanie tej linii za metropolitalną, wówczas znaczną część kosztów utrzymania tej linii pokrywałaby metropolia. Oszczędności z tego tytułu gmina mogłaby przeznaczyć na dofinansowanie wewnętrznych linii </w:t>
      </w:r>
      <w:proofErr w:type="spellStart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busowych</w:t>
      </w:r>
      <w:proofErr w:type="spellEnd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po terenie </w:t>
      </w:r>
      <w:proofErr w:type="spellStart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>Kobióra</w:t>
      </w:r>
      <w:proofErr w:type="spellEnd"/>
      <w:r w:rsidRPr="009C1D3D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dowożących mieszkańców do punktów przesiadkowych w centrum lub przy dworcu PKP.  W najbliższym czasie odbędą się dodatkowe konsultacje tego tematu z gminami wchodzącymi w skład podregionu tyskiego GZM.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sectPr w:rsidR="00674660" w:rsidRPr="005E1245" w:rsidSect="001201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\endash "/>
      <w:lvlJc w:val="left"/>
      <w:pPr>
        <w:ind w:left="0" w:firstLine="0"/>
      </w:pPr>
    </w:lvl>
    <w:lvl w:ilvl="1" w:tplc="FFFFFFFF">
      <w:start w:val="23"/>
      <w:numFmt w:val="lowerLetter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0419D8"/>
    <w:multiLevelType w:val="hybridMultilevel"/>
    <w:tmpl w:val="6DD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1252"/>
    <w:multiLevelType w:val="hybridMultilevel"/>
    <w:tmpl w:val="0C16210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416C7"/>
    <w:multiLevelType w:val="hybridMultilevel"/>
    <w:tmpl w:val="259C3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E92F5C"/>
    <w:multiLevelType w:val="hybridMultilevel"/>
    <w:tmpl w:val="BB08B682"/>
    <w:lvl w:ilvl="0" w:tplc="EFE6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53A29"/>
    <w:multiLevelType w:val="hybridMultilevel"/>
    <w:tmpl w:val="2BB2D90A"/>
    <w:lvl w:ilvl="0" w:tplc="0415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3275626B"/>
    <w:multiLevelType w:val="hybridMultilevel"/>
    <w:tmpl w:val="B9185470"/>
    <w:lvl w:ilvl="0" w:tplc="BD68D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857C6"/>
    <w:multiLevelType w:val="hybridMultilevel"/>
    <w:tmpl w:val="32D6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22263"/>
    <w:multiLevelType w:val="hybridMultilevel"/>
    <w:tmpl w:val="D6A0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8269D"/>
    <w:multiLevelType w:val="hybridMultilevel"/>
    <w:tmpl w:val="3150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BD4DAE"/>
    <w:multiLevelType w:val="hybridMultilevel"/>
    <w:tmpl w:val="4066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00F0C"/>
    <w:multiLevelType w:val="hybridMultilevel"/>
    <w:tmpl w:val="D1C062D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6097C61"/>
    <w:multiLevelType w:val="hybridMultilevel"/>
    <w:tmpl w:val="F63C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1614"/>
    <w:multiLevelType w:val="hybridMultilevel"/>
    <w:tmpl w:val="9BB261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9DD5BD0"/>
    <w:multiLevelType w:val="hybridMultilevel"/>
    <w:tmpl w:val="F772694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5" w15:restartNumberingAfterBreak="0">
    <w:nsid w:val="4F15229A"/>
    <w:multiLevelType w:val="hybridMultilevel"/>
    <w:tmpl w:val="5438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570E"/>
    <w:multiLevelType w:val="hybridMultilevel"/>
    <w:tmpl w:val="D80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C4ED0"/>
    <w:multiLevelType w:val="hybridMultilevel"/>
    <w:tmpl w:val="92A899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B8574B8"/>
    <w:multiLevelType w:val="hybridMultilevel"/>
    <w:tmpl w:val="F63A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740930">
    <w:abstractNumId w:val="1"/>
  </w:num>
  <w:num w:numId="2" w16cid:durableId="525678697">
    <w:abstractNumId w:val="14"/>
  </w:num>
  <w:num w:numId="3" w16cid:durableId="914243117">
    <w:abstractNumId w:val="12"/>
  </w:num>
  <w:num w:numId="4" w16cid:durableId="53698625">
    <w:abstractNumId w:val="3"/>
  </w:num>
  <w:num w:numId="5" w16cid:durableId="25452915">
    <w:abstractNumId w:val="15"/>
  </w:num>
  <w:num w:numId="6" w16cid:durableId="1833525544">
    <w:abstractNumId w:val="9"/>
  </w:num>
  <w:num w:numId="7" w16cid:durableId="949818117">
    <w:abstractNumId w:val="2"/>
  </w:num>
  <w:num w:numId="8" w16cid:durableId="191310590">
    <w:abstractNumId w:val="16"/>
  </w:num>
  <w:num w:numId="9" w16cid:durableId="1607810068">
    <w:abstractNumId w:val="8"/>
  </w:num>
  <w:num w:numId="10" w16cid:durableId="454443377">
    <w:abstractNumId w:val="7"/>
  </w:num>
  <w:num w:numId="11" w16cid:durableId="576672884">
    <w:abstractNumId w:val="10"/>
  </w:num>
  <w:num w:numId="12" w16cid:durableId="1977877230">
    <w:abstractNumId w:val="13"/>
  </w:num>
  <w:num w:numId="13" w16cid:durableId="1961259012">
    <w:abstractNumId w:val="4"/>
  </w:num>
  <w:num w:numId="14" w16cid:durableId="355271864">
    <w:abstractNumId w:val="0"/>
    <w:lvlOverride w:ilvl="0"/>
    <w:lvlOverride w:ilvl="1">
      <w:startOverride w:val="2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335257825">
    <w:abstractNumId w:val="6"/>
  </w:num>
  <w:num w:numId="16" w16cid:durableId="267784121">
    <w:abstractNumId w:val="17"/>
  </w:num>
  <w:num w:numId="17" w16cid:durableId="653411173">
    <w:abstractNumId w:val="5"/>
  </w:num>
  <w:num w:numId="18" w16cid:durableId="116145897">
    <w:abstractNumId w:val="18"/>
  </w:num>
  <w:num w:numId="19" w16cid:durableId="19010909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D08"/>
    <w:rsid w:val="00012F51"/>
    <w:rsid w:val="00062AB7"/>
    <w:rsid w:val="0008510C"/>
    <w:rsid w:val="000861F9"/>
    <w:rsid w:val="000E48A4"/>
    <w:rsid w:val="000E4AF6"/>
    <w:rsid w:val="001102B4"/>
    <w:rsid w:val="00110F7D"/>
    <w:rsid w:val="001169C5"/>
    <w:rsid w:val="00117CCE"/>
    <w:rsid w:val="001201E5"/>
    <w:rsid w:val="001363CF"/>
    <w:rsid w:val="00187481"/>
    <w:rsid w:val="002002C3"/>
    <w:rsid w:val="00280C6F"/>
    <w:rsid w:val="002973E1"/>
    <w:rsid w:val="002A6BA4"/>
    <w:rsid w:val="002B08DB"/>
    <w:rsid w:val="002D3F85"/>
    <w:rsid w:val="002E2F1C"/>
    <w:rsid w:val="002F3119"/>
    <w:rsid w:val="002F60D3"/>
    <w:rsid w:val="00330582"/>
    <w:rsid w:val="0033294F"/>
    <w:rsid w:val="003405C4"/>
    <w:rsid w:val="0035405F"/>
    <w:rsid w:val="00394AC9"/>
    <w:rsid w:val="003966DA"/>
    <w:rsid w:val="00397231"/>
    <w:rsid w:val="003A4730"/>
    <w:rsid w:val="003E4D9F"/>
    <w:rsid w:val="003E5889"/>
    <w:rsid w:val="003F4C3F"/>
    <w:rsid w:val="003F6477"/>
    <w:rsid w:val="0041185B"/>
    <w:rsid w:val="0042525D"/>
    <w:rsid w:val="00445D5C"/>
    <w:rsid w:val="00475D08"/>
    <w:rsid w:val="004E374B"/>
    <w:rsid w:val="004F4486"/>
    <w:rsid w:val="005109CF"/>
    <w:rsid w:val="0054129A"/>
    <w:rsid w:val="00554BCF"/>
    <w:rsid w:val="005E1245"/>
    <w:rsid w:val="00640709"/>
    <w:rsid w:val="00645E5B"/>
    <w:rsid w:val="006472D5"/>
    <w:rsid w:val="00652376"/>
    <w:rsid w:val="0067074C"/>
    <w:rsid w:val="00674660"/>
    <w:rsid w:val="00692C47"/>
    <w:rsid w:val="006A6AF7"/>
    <w:rsid w:val="00705446"/>
    <w:rsid w:val="00727D6F"/>
    <w:rsid w:val="00743A55"/>
    <w:rsid w:val="0075780D"/>
    <w:rsid w:val="00766D9D"/>
    <w:rsid w:val="00780417"/>
    <w:rsid w:val="007C1B35"/>
    <w:rsid w:val="007E0F1F"/>
    <w:rsid w:val="008002F5"/>
    <w:rsid w:val="00851972"/>
    <w:rsid w:val="008815F0"/>
    <w:rsid w:val="008A1AAD"/>
    <w:rsid w:val="008A327C"/>
    <w:rsid w:val="008F261F"/>
    <w:rsid w:val="00914E1B"/>
    <w:rsid w:val="00924F39"/>
    <w:rsid w:val="00931376"/>
    <w:rsid w:val="009904D0"/>
    <w:rsid w:val="009958BD"/>
    <w:rsid w:val="009A18FE"/>
    <w:rsid w:val="009B2660"/>
    <w:rsid w:val="009C1D3D"/>
    <w:rsid w:val="009D63FD"/>
    <w:rsid w:val="00A616FF"/>
    <w:rsid w:val="00A61818"/>
    <w:rsid w:val="00A903AC"/>
    <w:rsid w:val="00A9529E"/>
    <w:rsid w:val="00AB6BBE"/>
    <w:rsid w:val="00B04A57"/>
    <w:rsid w:val="00B052F4"/>
    <w:rsid w:val="00B31837"/>
    <w:rsid w:val="00B37FFC"/>
    <w:rsid w:val="00B56E4A"/>
    <w:rsid w:val="00B57566"/>
    <w:rsid w:val="00B57C7E"/>
    <w:rsid w:val="00B62835"/>
    <w:rsid w:val="00B7254E"/>
    <w:rsid w:val="00BA0CDE"/>
    <w:rsid w:val="00BD6416"/>
    <w:rsid w:val="00BF0599"/>
    <w:rsid w:val="00C12E26"/>
    <w:rsid w:val="00C2151E"/>
    <w:rsid w:val="00C807FB"/>
    <w:rsid w:val="00C82AA0"/>
    <w:rsid w:val="00C86F87"/>
    <w:rsid w:val="00C95E59"/>
    <w:rsid w:val="00CB54DB"/>
    <w:rsid w:val="00CC5B13"/>
    <w:rsid w:val="00D12A97"/>
    <w:rsid w:val="00D72583"/>
    <w:rsid w:val="00D82722"/>
    <w:rsid w:val="00D95AA0"/>
    <w:rsid w:val="00D9644E"/>
    <w:rsid w:val="00DB641E"/>
    <w:rsid w:val="00DE2E5B"/>
    <w:rsid w:val="00DF70D3"/>
    <w:rsid w:val="00E158E7"/>
    <w:rsid w:val="00E2016C"/>
    <w:rsid w:val="00E31A73"/>
    <w:rsid w:val="00E46BD8"/>
    <w:rsid w:val="00E60539"/>
    <w:rsid w:val="00E61BD2"/>
    <w:rsid w:val="00E753C7"/>
    <w:rsid w:val="00E7546C"/>
    <w:rsid w:val="00E92FD0"/>
    <w:rsid w:val="00EA15FA"/>
    <w:rsid w:val="00EA648C"/>
    <w:rsid w:val="00EA7E4F"/>
    <w:rsid w:val="00EB2516"/>
    <w:rsid w:val="00ED30B2"/>
    <w:rsid w:val="00F24489"/>
    <w:rsid w:val="00F60A3C"/>
    <w:rsid w:val="00F87627"/>
    <w:rsid w:val="00F93A5A"/>
    <w:rsid w:val="00FB6172"/>
    <w:rsid w:val="00FC47DB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722A"/>
  <w15:docId w15:val="{6F304D9F-1D87-483A-B3A1-EED5DBC2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3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0D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F70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70D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40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4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43A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Lubański</dc:creator>
  <cp:lastModifiedBy>Mirosław Dziech</cp:lastModifiedBy>
  <cp:revision>9</cp:revision>
  <cp:lastPrinted>2020-09-29T11:08:00Z</cp:lastPrinted>
  <dcterms:created xsi:type="dcterms:W3CDTF">2020-09-29T06:48:00Z</dcterms:created>
  <dcterms:modified xsi:type="dcterms:W3CDTF">2023-07-04T10:16:00Z</dcterms:modified>
</cp:coreProperties>
</file>