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D90B" w14:textId="77777777" w:rsidR="007A657A" w:rsidRDefault="007A657A" w:rsidP="0096184C">
      <w:pPr>
        <w:pStyle w:val="Nagwek1"/>
      </w:pPr>
      <w:r>
        <w:rPr>
          <w:rFonts w:eastAsia="Arial"/>
        </w:rPr>
        <w:t>Załącznik nr 2</w:t>
      </w:r>
      <w:r>
        <w:rPr>
          <w:rFonts w:ascii="Tahoma" w:eastAsia="Tahoma" w:hAnsi="Tahoma" w:cs="Tahoma"/>
          <w:sz w:val="19"/>
        </w:rPr>
        <w:t xml:space="preserve"> </w:t>
      </w:r>
      <w:r>
        <w:rPr>
          <w:rFonts w:eastAsia="Arial"/>
        </w:rPr>
        <w:t xml:space="preserve"> </w:t>
      </w:r>
    </w:p>
    <w:p w14:paraId="7D825192" w14:textId="55A9FEA0" w:rsidR="007A657A" w:rsidRDefault="007A657A" w:rsidP="004C71E3">
      <w:pPr>
        <w:spacing w:after="0" w:line="276" w:lineRule="auto"/>
        <w:ind w:left="420" w:right="0" w:firstLine="0"/>
      </w:pPr>
      <w:r>
        <w:rPr>
          <w:rFonts w:ascii="Arial" w:eastAsia="Arial" w:hAnsi="Arial" w:cs="Arial"/>
          <w:b/>
        </w:rPr>
        <w:t xml:space="preserve">ISTOTNE POSTANOWIENIA UMOWY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B804E8B" w14:textId="77777777" w:rsidR="007A657A" w:rsidRPr="00E34114" w:rsidRDefault="007A657A" w:rsidP="00331EA1">
      <w:pPr>
        <w:tabs>
          <w:tab w:val="center" w:pos="1877"/>
        </w:tabs>
        <w:spacing w:after="22" w:line="276" w:lineRule="auto"/>
        <w:ind w:left="-13" w:right="0" w:firstLine="0"/>
      </w:pPr>
      <w:r w:rsidRPr="00E34114">
        <w:t xml:space="preserve">  1.</w:t>
      </w:r>
      <w:r w:rsidRPr="00E34114">
        <w:rPr>
          <w:rFonts w:eastAsia="Arial"/>
        </w:rPr>
        <w:t xml:space="preserve"> </w:t>
      </w:r>
      <w:r w:rsidRPr="00E34114">
        <w:t xml:space="preserve">Przedmiotem umowy jest: </w:t>
      </w:r>
    </w:p>
    <w:p w14:paraId="66B448FC" w14:textId="77777777" w:rsidR="007A657A" w:rsidRPr="00E34114" w:rsidRDefault="007A657A" w:rsidP="00331EA1">
      <w:pPr>
        <w:spacing w:line="276" w:lineRule="auto"/>
        <w:ind w:left="423" w:right="0"/>
      </w:pPr>
      <w:r>
        <w:t>1)</w:t>
      </w:r>
      <w:r w:rsidRPr="00E34114">
        <w:rPr>
          <w:rFonts w:eastAsia="Arial"/>
        </w:rPr>
        <w:t xml:space="preserve"> </w:t>
      </w:r>
      <w:r w:rsidRPr="00E34114">
        <w:t xml:space="preserve">świadczenie usług pocztowych w obrocie krajowym i zagranicznym w zakresie przyjmowania, przemieszczania, doręczania przesyłek pocztowych i ich ewentualnych zwrotów do Zamawiającego po wyczerpaniu możliwości ich doręczenia lub wydania odbiorcy oraz świadczenie usługi odbioru przesyłek z siedziby Zamawiającego, przy czym przez przesyłki będące przedmiotem zamówienia rozumie się w szczególności: </w:t>
      </w:r>
    </w:p>
    <w:p w14:paraId="2D60DD84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przesyłki listowe nierejestrowane, </w:t>
      </w:r>
    </w:p>
    <w:p w14:paraId="781ECEFE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listowe rejestrowane, </w:t>
      </w:r>
    </w:p>
    <w:p w14:paraId="50F7CF6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paczki pocztowe, </w:t>
      </w:r>
    </w:p>
    <w:p w14:paraId="4DDC4FE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z zadeklarowaną wartością - przesyłkę rejestrowaną, za której utratę, ubytek zawartości  lub uszkodzenie Wykonawca ponosi odpowiedzialność do wysokości wartości przesyłki podanej przez Zamawiającego. </w:t>
      </w:r>
    </w:p>
    <w:p w14:paraId="17F20E3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zwroty do Zamawiającego w przypadku wyczerpania możliwości doręczenia przesyłek w </w:t>
      </w:r>
    </w:p>
    <w:p w14:paraId="3C17F76C" w14:textId="77777777" w:rsidR="007A657A" w:rsidRPr="00E34114" w:rsidRDefault="007A657A" w:rsidP="00331EA1">
      <w:pPr>
        <w:spacing w:after="22" w:line="276" w:lineRule="auto"/>
        <w:ind w:right="0"/>
      </w:pPr>
      <w:r w:rsidRPr="00E34114">
        <w:t xml:space="preserve">             pozycji b, c, d. </w:t>
      </w:r>
    </w:p>
    <w:p w14:paraId="6CA24422" w14:textId="77777777" w:rsidR="007A657A" w:rsidRPr="00E34114" w:rsidRDefault="007A657A" w:rsidP="00331EA1">
      <w:pPr>
        <w:spacing w:line="276" w:lineRule="auto"/>
        <w:ind w:right="0"/>
      </w:pPr>
      <w:r>
        <w:t xml:space="preserve">2) </w:t>
      </w:r>
      <w:r w:rsidRPr="00E34114">
        <w:t xml:space="preserve">Świadczenie przez Wykonawcę dla przesyłek rejestrowanych, o których mowa powyżej, usług dodatkowych tj.: </w:t>
      </w:r>
    </w:p>
    <w:p w14:paraId="281CBD9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traktowanie przesyłki jako przesyłki z zadeklarowaną wartością, </w:t>
      </w:r>
    </w:p>
    <w:p w14:paraId="71A14F3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zwrotne potwierdzanie odbioru przesyłki, </w:t>
      </w:r>
    </w:p>
    <w:p w14:paraId="5468241A" w14:textId="77777777" w:rsidR="007A657A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sprawdzenie zawartości przesyłki przez odbiorcę wraz z uzyskaniem dowodu tego sprawdzenia, </w:t>
      </w:r>
    </w:p>
    <w:p w14:paraId="3A3DEBDD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rPr>
          <w:rFonts w:eastAsia="Arial"/>
        </w:rPr>
        <w:t xml:space="preserve"> </w:t>
      </w:r>
      <w:r w:rsidRPr="00E34114">
        <w:t xml:space="preserve">ostrożnie, </w:t>
      </w:r>
    </w:p>
    <w:p w14:paraId="748E3EC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>e)</w:t>
      </w:r>
      <w:r w:rsidRPr="00E34114">
        <w:rPr>
          <w:rFonts w:eastAsia="Arial"/>
        </w:rPr>
        <w:t xml:space="preserve"> </w:t>
      </w:r>
      <w:r w:rsidRPr="00E34114">
        <w:t xml:space="preserve">zwrot niedostarczonych przesyłek nadawcy do siedziby Zamawiającego. </w:t>
      </w:r>
    </w:p>
    <w:p w14:paraId="100B025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 xml:space="preserve">Usługi dodatkowe dotyczące „sprawdzenia zawartości przesyłki przez odbiorcę wraz z uzyskaniem dowodu tego sprawdzenia” oraz „ostrożnie” dotyczą wyłącznie usług paczkowych. </w:t>
      </w:r>
    </w:p>
    <w:p w14:paraId="7086FD32" w14:textId="37F27AA5" w:rsidR="007A657A" w:rsidRPr="00E34114" w:rsidRDefault="007A657A" w:rsidP="00331EA1">
      <w:pPr>
        <w:spacing w:line="276" w:lineRule="auto"/>
        <w:ind w:left="0" w:right="0" w:firstLine="0"/>
      </w:pPr>
      <w:r>
        <w:t>2.</w:t>
      </w:r>
      <w:r w:rsidR="000B0FCE">
        <w:t xml:space="preserve"> </w:t>
      </w:r>
      <w:r w:rsidRPr="00E34114">
        <w:t xml:space="preserve">Usługi pocztowe, o których mowa w ust. 1, realizowane będą w standardzie wskazanym w szczególności w: </w:t>
      </w:r>
    </w:p>
    <w:p w14:paraId="05AC4ECB" w14:textId="5909E26A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Ustawie z dnia 23 listopada 201</w:t>
      </w:r>
      <w:r w:rsidR="00946F6D">
        <w:t>2 - Prawo pocztowe (Dz. U. z 2023</w:t>
      </w:r>
      <w:r w:rsidRPr="00E34114">
        <w:t xml:space="preserve"> </w:t>
      </w:r>
      <w:r w:rsidR="00922E63">
        <w:t xml:space="preserve">r., </w:t>
      </w:r>
      <w:r w:rsidRPr="00E34114">
        <w:t xml:space="preserve">poz. </w:t>
      </w:r>
      <w:r w:rsidR="00946F6D">
        <w:t>1640</w:t>
      </w:r>
      <w:r w:rsidRPr="00E34114">
        <w:t xml:space="preserve">), </w:t>
      </w:r>
    </w:p>
    <w:p w14:paraId="3E577D51" w14:textId="6468E23E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Rozporządzeniu Ministra Administracji i Cyfryzacji w sprawie warunków wykonywania usług powszechnych przez operatora wyznaczonego z</w:t>
      </w:r>
      <w:r w:rsidR="00946F6D">
        <w:t xml:space="preserve"> dnia 29.04.2013r. (Dz.U. z 2020</w:t>
      </w:r>
      <w:r w:rsidR="00B66A43">
        <w:t xml:space="preserve"> r.,</w:t>
      </w:r>
      <w:r w:rsidR="00946F6D">
        <w:t xml:space="preserve"> poz. 1026</w:t>
      </w:r>
      <w:r w:rsidRPr="00E34114">
        <w:t xml:space="preserve">), </w:t>
      </w:r>
    </w:p>
    <w:p w14:paraId="3D6F4F6A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Rozporządzeniu Ministra Administracji i Cyfryzacji  w sprawie reklamacji usługi pocztowej z </w:t>
      </w:r>
    </w:p>
    <w:p w14:paraId="724657D1" w14:textId="77777777" w:rsidR="007A657A" w:rsidRDefault="007A657A" w:rsidP="00331EA1">
      <w:pPr>
        <w:spacing w:after="22" w:line="276" w:lineRule="auto"/>
        <w:ind w:left="438" w:right="0" w:hanging="10"/>
      </w:pPr>
      <w:r w:rsidRPr="00E34114">
        <w:t>26.11.2013r. (Dz.U. z 201</w:t>
      </w:r>
      <w:r>
        <w:t>9</w:t>
      </w:r>
      <w:r w:rsidRPr="00E34114">
        <w:t>r. poz.</w:t>
      </w:r>
      <w:r>
        <w:t>474</w:t>
      </w:r>
      <w:r w:rsidRPr="00E34114">
        <w:t xml:space="preserve"> ). </w:t>
      </w:r>
    </w:p>
    <w:p w14:paraId="0FA3E39E" w14:textId="77777777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</w:t>
      </w:r>
      <w:r>
        <w:t>ie</w:t>
      </w:r>
      <w:r w:rsidRPr="00E34114">
        <w:t xml:space="preserve"> z dnia 16 czerwca 1960r</w:t>
      </w:r>
      <w:r w:rsidRPr="002E2664">
        <w:t>. Kodeks postępowania administracyjnego</w:t>
      </w:r>
      <w:r w:rsidR="00946F6D">
        <w:t xml:space="preserve"> (Dz.U. z 2023</w:t>
      </w:r>
      <w:r w:rsidRPr="00E34114">
        <w:t>r. poz.</w:t>
      </w:r>
      <w:r w:rsidR="00946F6D">
        <w:t>775</w:t>
      </w:r>
      <w:r>
        <w:t xml:space="preserve"> ze zm.</w:t>
      </w:r>
      <w:r w:rsidRPr="00E34114">
        <w:t xml:space="preserve">). </w:t>
      </w:r>
    </w:p>
    <w:p w14:paraId="7F4B90AB" w14:textId="6693C6BD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>Ustaw</w:t>
      </w:r>
      <w:r>
        <w:t xml:space="preserve">ie </w:t>
      </w:r>
      <w:r w:rsidRPr="00E34114">
        <w:t>z dnia 17 listopada 1964r. Kodeks pos</w:t>
      </w:r>
      <w:r w:rsidR="00946F6D">
        <w:t>tępowania cywilnego (Dz.U. z 2023r. poz. 550</w:t>
      </w:r>
      <w:r w:rsidRPr="00E34114">
        <w:t xml:space="preserve"> ze zm.). </w:t>
      </w:r>
    </w:p>
    <w:p w14:paraId="10F9DB7F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innych aktach prawnych związanych z realizacją usług będących przedmiotem umowy </w:t>
      </w:r>
    </w:p>
    <w:p w14:paraId="5CF8674F" w14:textId="77777777" w:rsidR="007A657A" w:rsidRPr="00E34114" w:rsidRDefault="007A657A" w:rsidP="00331EA1">
      <w:pPr>
        <w:spacing w:line="276" w:lineRule="auto"/>
        <w:ind w:left="67" w:right="0" w:firstLine="0"/>
      </w:pPr>
      <w:r>
        <w:t xml:space="preserve">3.         </w:t>
      </w:r>
      <w:r w:rsidRPr="00E34114">
        <w:t xml:space="preserve">Zmiany przepisów wskazanych powyżej nie wymagają zmiany umowy. </w:t>
      </w:r>
    </w:p>
    <w:p w14:paraId="40A016BE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zobowiązuje się do przestrzegania przepisów, w tym w szczególności międzynarodowych przepisów pocztowych dotyczących umieszczania na opakowaniu wyłącznie informacji pocztowych niezbędnych do wyekspediowania przesyłek. </w:t>
      </w:r>
    </w:p>
    <w:p w14:paraId="58955715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będzie nadawał przesyłki w stanie uporządkowanym według kategorii rodzajowej i wagowej. Przesyłki rejestrowane nadawane będą na podstawie wykazu listów poleconych. Przesyłki nierejestrowane nadawane będą na podstawie wykazu nadanych przesyłek. </w:t>
      </w:r>
    </w:p>
    <w:p w14:paraId="6AE12834" w14:textId="5872246A" w:rsidR="005568E2" w:rsidRPr="005568E2" w:rsidRDefault="00977EB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 w:rsidR="007A657A" w:rsidRPr="005568E2">
        <w:rPr>
          <w:sz w:val="22"/>
          <w:szCs w:val="22"/>
        </w:rPr>
        <w:t>Zamawiający będzie korzystał z własnych wzorów druków „potwierdzenia odbioru” w celu doręczania przesyłek na zasadach określonych w ustawie z dnia 14 czerwca 1960r. – Kodeks Postępowani</w:t>
      </w:r>
      <w:r w:rsidR="00946F6D" w:rsidRPr="005568E2">
        <w:rPr>
          <w:sz w:val="22"/>
          <w:szCs w:val="22"/>
        </w:rPr>
        <w:t>a Administracyjnego (Dz.U. z 2023</w:t>
      </w:r>
      <w:r w:rsidR="007A657A" w:rsidRPr="005568E2">
        <w:rPr>
          <w:sz w:val="22"/>
          <w:szCs w:val="22"/>
        </w:rPr>
        <w:t xml:space="preserve">r. , poz. </w:t>
      </w:r>
      <w:r w:rsidR="00946F6D" w:rsidRPr="005568E2">
        <w:rPr>
          <w:sz w:val="22"/>
          <w:szCs w:val="22"/>
        </w:rPr>
        <w:t>775</w:t>
      </w:r>
      <w:r w:rsidR="007A657A" w:rsidRPr="005568E2">
        <w:rPr>
          <w:sz w:val="22"/>
          <w:szCs w:val="22"/>
        </w:rPr>
        <w:t xml:space="preserve">ze zm. ). </w:t>
      </w:r>
      <w:r w:rsidR="005568E2" w:rsidRPr="005568E2">
        <w:rPr>
          <w:sz w:val="22"/>
          <w:szCs w:val="22"/>
        </w:rPr>
        <w:t xml:space="preserve">Druki potwierdzenia odbioru będą zgodne z Polską Norma PN-T-85005 z grudnia 2000r., tj.:  </w:t>
      </w:r>
    </w:p>
    <w:p w14:paraId="5AD04215" w14:textId="77777777" w:rsidR="005568E2" w:rsidRPr="005568E2" w:rsidRDefault="005568E2" w:rsidP="005568E2">
      <w:pPr>
        <w:pStyle w:val="Default"/>
        <w:rPr>
          <w:sz w:val="22"/>
          <w:szCs w:val="22"/>
        </w:rPr>
      </w:pPr>
      <w:r w:rsidRPr="005568E2">
        <w:rPr>
          <w:sz w:val="22"/>
          <w:szCs w:val="22"/>
        </w:rPr>
        <w:t xml:space="preserve">1) gramatura papieru: papier offsetowy BD 140 – 200 g/m2 </w:t>
      </w:r>
    </w:p>
    <w:p w14:paraId="5C46FC2D" w14:textId="77777777" w:rsidR="00B56879" w:rsidRDefault="005568E2" w:rsidP="005568E2">
      <w:pPr>
        <w:pStyle w:val="Default"/>
        <w:rPr>
          <w:sz w:val="22"/>
          <w:szCs w:val="22"/>
        </w:rPr>
      </w:pPr>
      <w:r w:rsidRPr="005568E2">
        <w:rPr>
          <w:sz w:val="22"/>
          <w:szCs w:val="22"/>
        </w:rPr>
        <w:t xml:space="preserve">2) wymiar druku: minimum 90 x 140 mm (część środkowa, bez listew bocznych) </w:t>
      </w:r>
      <w:r w:rsidR="00B56879">
        <w:rPr>
          <w:sz w:val="22"/>
          <w:szCs w:val="22"/>
        </w:rPr>
        <w:t xml:space="preserve">, optymalne wymiary: </w:t>
      </w:r>
    </w:p>
    <w:p w14:paraId="02840EC0" w14:textId="75DCDEFE" w:rsidR="005568E2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część środkowa, bez listew bocznych – 100x140 mm,</w:t>
      </w:r>
    </w:p>
    <w:p w14:paraId="4F511D46" w14:textId="348A1417" w:rsidR="00B56879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całość druku, tj. część środkowa + listwy boczne – 100x160 mm,</w:t>
      </w:r>
    </w:p>
    <w:p w14:paraId="7EDB0CE1" w14:textId="298055BD" w:rsidR="00B56879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listwy po obu stronach, perforacja pozwalająca na wyrwanie środkowej części druku bez jego uszkodzenia,</w:t>
      </w:r>
    </w:p>
    <w:p w14:paraId="4E08BD3B" w14:textId="51078860" w:rsidR="00B56879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co najmniej 5 mm pasek kleju gwarantujący przyczepność do różnego rodzaju podłoża w zróżnicowanym zakresie temperatur zabezpieczony osłoną.</w:t>
      </w:r>
    </w:p>
    <w:p w14:paraId="3B65F227" w14:textId="57A070B2" w:rsidR="00B56879" w:rsidRPr="005568E2" w:rsidRDefault="00B56879" w:rsidP="00556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adresata przesyłki naniesiony w strefie prostokątnej na stronie przedniej druku (awers) w górnej lewej części.  W pasie 15 mm powyżej  dolnej krawędzi strony </w:t>
      </w:r>
      <w:r w:rsidR="00977EB9">
        <w:rPr>
          <w:sz w:val="22"/>
          <w:szCs w:val="22"/>
        </w:rPr>
        <w:t>przedniej druku (awers) oraz z prawej strony danych adresowych nadawcy nie można umieszczać żadnych napisów/nadruków.</w:t>
      </w:r>
    </w:p>
    <w:p w14:paraId="6CA37615" w14:textId="3EF17A28" w:rsidR="005568E2" w:rsidRPr="00977EB9" w:rsidRDefault="00977EB9" w:rsidP="00977EB9">
      <w:pPr>
        <w:spacing w:after="34" w:line="276" w:lineRule="auto"/>
        <w:ind w:left="0" w:right="0" w:firstLine="0"/>
      </w:pPr>
      <w:r>
        <w:t>Z</w:t>
      </w:r>
      <w:r w:rsidR="005568E2">
        <w:t>amawiający będzie zaopatrywał się w druki potwierdzenia odbioru na własny koszt.</w:t>
      </w:r>
    </w:p>
    <w:p w14:paraId="067B8852" w14:textId="51A6D4BC" w:rsidR="007A657A" w:rsidRPr="00E34114" w:rsidRDefault="007A657A" w:rsidP="00977EB9">
      <w:pPr>
        <w:pStyle w:val="Akapitzlist"/>
        <w:numPr>
          <w:ilvl w:val="0"/>
          <w:numId w:val="25"/>
        </w:numPr>
        <w:spacing w:after="1" w:line="276" w:lineRule="auto"/>
        <w:ind w:right="0"/>
      </w:pPr>
      <w:r w:rsidRPr="006B1C41">
        <w:t xml:space="preserve">W pozostałych przypadkach poza opisanymi w punkcie </w:t>
      </w:r>
      <w:r w:rsidR="00946F6D">
        <w:t>6</w:t>
      </w:r>
      <w:r w:rsidRPr="006B1C41">
        <w:t>, Wykonawca dostarczy formularze potwierdzeń odbioru zgodnie z obowiązującymi u niego wzorami, a do wzoru umowy załączy wzór potwierdzeni</w:t>
      </w:r>
      <w:r>
        <w:t>a</w:t>
      </w:r>
      <w:r w:rsidRPr="006B1C41">
        <w:t xml:space="preserve"> odbioru. </w:t>
      </w:r>
      <w:r w:rsidRPr="00E34114">
        <w:t xml:space="preserve"> </w:t>
      </w:r>
    </w:p>
    <w:p w14:paraId="4C2978BF" w14:textId="77777777" w:rsidR="007A657A" w:rsidRPr="00E34114" w:rsidRDefault="007A657A" w:rsidP="00977EB9">
      <w:pPr>
        <w:numPr>
          <w:ilvl w:val="0"/>
          <w:numId w:val="25"/>
        </w:numPr>
        <w:spacing w:after="22" w:line="276" w:lineRule="auto"/>
        <w:ind w:right="0"/>
      </w:pPr>
      <w:r w:rsidRPr="00E34114">
        <w:t xml:space="preserve">Zasady dokonania rozliczeń: </w:t>
      </w:r>
    </w:p>
    <w:p w14:paraId="6E0A11BF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Zamawiający zobowiązuje się do uiszczania należności za świadczenie usług pocztowych w formie opłaty z dołu. </w:t>
      </w:r>
    </w:p>
    <w:p w14:paraId="1357CED7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dla przesyłek opłacanych z dołu za okres rozliczeniowy należy rozumieć miesiąc kalendarzowy. </w:t>
      </w:r>
    </w:p>
    <w:p w14:paraId="2AA6CAB9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faktura VAT z tytułu należności wynikającej z realizacji umowy, wystawiana będzie w terminie 7 dni od zakończenia okresu rozliczeniowego. </w:t>
      </w:r>
    </w:p>
    <w:p w14:paraId="5BBBF306" w14:textId="597FE605" w:rsidR="007A657A" w:rsidRPr="00E34114" w:rsidRDefault="007A657A" w:rsidP="00331EA1">
      <w:pPr>
        <w:numPr>
          <w:ilvl w:val="0"/>
          <w:numId w:val="4"/>
        </w:numPr>
        <w:spacing w:after="0" w:line="276" w:lineRule="auto"/>
        <w:ind w:left="427" w:right="0" w:hanging="425"/>
      </w:pPr>
      <w:r w:rsidRPr="00E34114">
        <w:t>należności wynikające z faktur VAT Zamawiający regulować będzie przelewem na konto wskaza</w:t>
      </w:r>
      <w:r w:rsidR="002A767F">
        <w:t>ne na fakturze VAT w terminie 14</w:t>
      </w:r>
      <w:r w:rsidR="00DC3DE9">
        <w:t xml:space="preserve"> dni od daty doręczenia</w:t>
      </w:r>
      <w:r w:rsidRPr="00E34114">
        <w:t xml:space="preserve">j faktury VAT  Zamawiającemu. </w:t>
      </w:r>
    </w:p>
    <w:p w14:paraId="54670286" w14:textId="77777777" w:rsidR="007A657A" w:rsidRPr="00E34114" w:rsidRDefault="007A657A" w:rsidP="00331EA1">
      <w:pPr>
        <w:spacing w:after="22" w:line="276" w:lineRule="auto"/>
        <w:ind w:left="438" w:right="0" w:hanging="10"/>
      </w:pPr>
      <w:r w:rsidRPr="00E34114">
        <w:t xml:space="preserve">Faktura zostanie wystawiona na : </w:t>
      </w:r>
    </w:p>
    <w:p w14:paraId="0ED8A440" w14:textId="77777777" w:rsidR="007A657A" w:rsidRPr="00E34114" w:rsidRDefault="007A657A" w:rsidP="00331EA1">
      <w:pPr>
        <w:spacing w:after="0" w:line="276" w:lineRule="auto"/>
        <w:ind w:left="428" w:right="0" w:firstLine="0"/>
        <w:jc w:val="left"/>
      </w:pPr>
      <w:r w:rsidRPr="00E34114">
        <w:rPr>
          <w:b/>
        </w:rPr>
        <w:t xml:space="preserve">Powiat Oleśnicki – Starostwo Powiatowe w Oleśnicy                                                                                                                    ul. Słowackiego 10                                                                                                                                                                          56-400 Oleśnica                                                                                                                                                                                 </w:t>
      </w:r>
    </w:p>
    <w:p w14:paraId="2821EF5D" w14:textId="4066B318" w:rsidR="007A657A" w:rsidRPr="00977EB9" w:rsidRDefault="002A767F" w:rsidP="00977EB9">
      <w:pPr>
        <w:spacing w:after="12" w:line="276" w:lineRule="auto"/>
        <w:ind w:right="0"/>
        <w:jc w:val="left"/>
        <w:rPr>
          <w:color w:val="FF0000"/>
        </w:rPr>
      </w:pPr>
      <w:r>
        <w:rPr>
          <w:b/>
        </w:rPr>
        <w:t xml:space="preserve">      </w:t>
      </w:r>
      <w:r w:rsidR="007A657A" w:rsidRPr="002A767F">
        <w:rPr>
          <w:b/>
        </w:rPr>
        <w:t xml:space="preserve">NIP: 911-17-80-454 </w:t>
      </w:r>
    </w:p>
    <w:p w14:paraId="4F050045" w14:textId="77777777" w:rsidR="002A767F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Zamawiający dopuszcza możliwość przekazywania faktur droga elektroniczną.</w:t>
      </w:r>
    </w:p>
    <w:p w14:paraId="4D0B6D36" w14:textId="77777777" w:rsidR="002A767F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Za dzień zapłaty strony przyjmują dzień wpływu środków na rachunek bankowy.</w:t>
      </w:r>
    </w:p>
    <w:p w14:paraId="49B192A4" w14:textId="6B385DDE" w:rsidR="007A657A" w:rsidRPr="00E34114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P</w:t>
      </w:r>
      <w:r w:rsidR="007A657A" w:rsidRPr="00E34114">
        <w:t xml:space="preserve">odstawą obliczenia należności będą ceny jednostkowe brutto za przesyłki faktycznie nadane lub zwrócone z powodu braku możliwości ich doręczenia w okresie rozliczeniowym, potwierdzona na podstawie dokumentów nadawczych lub oddawczych, </w:t>
      </w:r>
    </w:p>
    <w:p w14:paraId="3C53723F" w14:textId="232954B0" w:rsidR="007A657A" w:rsidRDefault="002A767F" w:rsidP="00331EA1">
      <w:pPr>
        <w:numPr>
          <w:ilvl w:val="0"/>
          <w:numId w:val="4"/>
        </w:numPr>
        <w:spacing w:line="276" w:lineRule="auto"/>
        <w:ind w:left="427" w:right="0" w:hanging="425"/>
      </w:pPr>
      <w:r>
        <w:t>Do</w:t>
      </w:r>
      <w:r w:rsidR="007A657A" w:rsidRPr="00E34114">
        <w:t xml:space="preserve"> każdej faktury Wykonawca dołączy zestawienie nadanych w miesiącu przesyłek w ujęciu ilościowym. </w:t>
      </w:r>
    </w:p>
    <w:p w14:paraId="4961C46E" w14:textId="6113DFCB" w:rsidR="007A657A" w:rsidRDefault="007A657A" w:rsidP="00977EB9">
      <w:pPr>
        <w:pStyle w:val="Akapitzlist"/>
        <w:numPr>
          <w:ilvl w:val="0"/>
          <w:numId w:val="25"/>
        </w:numPr>
        <w:spacing w:line="276" w:lineRule="auto"/>
        <w:ind w:left="426"/>
        <w:rPr>
          <w:rFonts w:asciiTheme="minorHAnsi" w:hAnsiTheme="minorHAnsi" w:cs="Arial"/>
          <w:color w:val="auto"/>
        </w:rPr>
      </w:pPr>
      <w:r w:rsidRPr="00331EA1">
        <w:rPr>
          <w:rFonts w:asciiTheme="minorHAnsi" w:hAnsiTheme="minorHAnsi" w:cs="Arial"/>
          <w:color w:val="auto"/>
        </w:rPr>
        <w:t>Zamawiający wyraża zgodę na zmianę wynagrodzenia Wykonawcy w przypadku zmiany „cen jednostkowych brutto” w poszczególnych pozycjach wpisanych przez Wykonawcę w Formularzu cenowym  w sytuacji spowodowanej zmianami tych cen w sposób dopuszczony przez Prawo pocztowe; jeżeli w trakcie obowiązywania umowy nastąpi zmiana w zakresie cen jednostkowych poszczególnych usług  Zamawiający od terminu zatwierdzonego przez UKE zobowiązuje się do uiszczenia opłaty za świadczone usługi w wysokości obowiązującej na dzień wystawienia faktury VAT.</w:t>
      </w:r>
    </w:p>
    <w:p w14:paraId="270E5E2E" w14:textId="7A3A3BF1" w:rsidR="000B0FCE" w:rsidRPr="000B0FCE" w:rsidRDefault="00081988" w:rsidP="0053251D">
      <w:pPr>
        <w:rPr>
          <w:b/>
        </w:rPr>
      </w:pPr>
      <w:r>
        <w:t>10.</w:t>
      </w:r>
      <w:r w:rsidR="005568E2">
        <w:t xml:space="preserve"> </w:t>
      </w:r>
      <w:r w:rsidR="000B0FCE" w:rsidRPr="000B0FCE">
        <w:t>Faktur</w:t>
      </w:r>
      <w:r>
        <w:t>owanie:</w:t>
      </w:r>
    </w:p>
    <w:p w14:paraId="7439A816" w14:textId="77777777" w:rsidR="00CD2600" w:rsidRDefault="00081988" w:rsidP="00CD2600">
      <w:pPr>
        <w:ind w:left="369" w:hanging="369"/>
        <w:rPr>
          <w:rFonts w:cs="Times New Roman"/>
        </w:rPr>
      </w:pPr>
      <w:r>
        <w:rPr>
          <w:iCs/>
        </w:rPr>
        <w:t xml:space="preserve">1) </w:t>
      </w:r>
      <w:r w:rsidR="00CD2600" w:rsidRPr="009B4F85">
        <w:rPr>
          <w:rFonts w:cs="Times New Roman"/>
        </w:rPr>
        <w:t xml:space="preserve">Zamawiający mając na uwadze przepisy ustawy z dnia 09.11.2018r. o elektronicznym fakturowaniu w zamówieniach publicznych, koncesjach na roboty budowlane lub usługi oraz partnerstwie publiczno-prywatnym (Dz. U. z </w:t>
      </w:r>
      <w:r w:rsidR="00CD2600">
        <w:rPr>
          <w:rFonts w:cs="Times New Roman"/>
        </w:rPr>
        <w:t>2020</w:t>
      </w:r>
      <w:r w:rsidR="00CD2600" w:rsidRPr="009B4F85">
        <w:rPr>
          <w:rFonts w:cs="Times New Roman"/>
        </w:rPr>
        <w:t xml:space="preserve"> r. poz. </w:t>
      </w:r>
      <w:r w:rsidR="00CD2600">
        <w:rPr>
          <w:rFonts w:cs="Times New Roman"/>
        </w:rPr>
        <w:t>1666 ze zm.</w:t>
      </w:r>
      <w:r w:rsidR="00CD2600" w:rsidRPr="009B4F85">
        <w:rPr>
          <w:rFonts w:cs="Times New Roman"/>
        </w:rPr>
        <w:t xml:space="preserve">) wymaga złożenia po zawarciu umowy </w:t>
      </w:r>
      <w:r w:rsidR="00CD2600" w:rsidRPr="009B4F85">
        <w:rPr>
          <w:rFonts w:cs="Times New Roman"/>
          <w:b/>
          <w:bCs/>
        </w:rPr>
        <w:lastRenderedPageBreak/>
        <w:t>oświadczenia</w:t>
      </w:r>
      <w:r w:rsidR="00CD2600" w:rsidRPr="009B4F85">
        <w:rPr>
          <w:rFonts w:cs="Times New Roman"/>
        </w:rPr>
        <w:t xml:space="preserve"> przez Wykonawcę, że zamierza przesyłać do Zamawiającego drogą elektroniczną ustrukturyzowane faktury elektroniczne.</w:t>
      </w:r>
    </w:p>
    <w:p w14:paraId="1DA3DEAD" w14:textId="77777777" w:rsid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t xml:space="preserve">2) </w:t>
      </w:r>
      <w:r w:rsidRPr="009B4F85">
        <w:rPr>
          <w:rFonts w:cs="Times New Roman"/>
        </w:rPr>
        <w:t xml:space="preserve">W przypadku wystawienia ustrukturyzowanej faktury elektronicznej musi ona zostać przesłana za pośrednictwem Platformy Elektronicznego Fakturowania, zgodnie z przepisami ustawy z dnia 09.11.2018 r. o elektronicznym fakturowaniu w zamówieniach publicznych, koncesjach na roboty budowlane lub usługi oraz partnerstwie </w:t>
      </w:r>
      <w:proofErr w:type="spellStart"/>
      <w:r w:rsidRPr="009B4F85">
        <w:rPr>
          <w:rFonts w:cs="Times New Roman"/>
        </w:rPr>
        <w:t>publiczno</w:t>
      </w:r>
      <w:proofErr w:type="spellEnd"/>
      <w:r w:rsidRPr="009B4F85">
        <w:rPr>
          <w:rFonts w:cs="Times New Roman"/>
        </w:rPr>
        <w:t xml:space="preserve">–prywatnym (Dz. U. z </w:t>
      </w:r>
      <w:r>
        <w:rPr>
          <w:rFonts w:cs="Times New Roman"/>
        </w:rPr>
        <w:t>2020 r.</w:t>
      </w:r>
      <w:r w:rsidRPr="009B4F85">
        <w:rPr>
          <w:rFonts w:cs="Times New Roman"/>
        </w:rPr>
        <w:t xml:space="preserve">. poz. </w:t>
      </w:r>
      <w:r>
        <w:rPr>
          <w:rFonts w:cs="Times New Roman"/>
        </w:rPr>
        <w:t>1666 ze zm.</w:t>
      </w:r>
      <w:r w:rsidRPr="009B4F85">
        <w:rPr>
          <w:rFonts w:cs="Times New Roman"/>
        </w:rPr>
        <w:t>).</w:t>
      </w:r>
    </w:p>
    <w:p w14:paraId="46E67803" w14:textId="4C79B0FB" w:rsidR="00CD2600" w:rsidRP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t>3)</w:t>
      </w:r>
      <w:r w:rsidRPr="00C047B2">
        <w:t xml:space="preserve"> </w:t>
      </w:r>
      <w:r w:rsidRPr="00C047B2">
        <w:rPr>
          <w:iCs/>
        </w:rPr>
        <w:t xml:space="preserve">Zamawiający oświadcza, iż w przypadku zamiaru przesłania </w:t>
      </w:r>
      <w:r w:rsidRPr="004C71E3">
        <w:rPr>
          <w:iCs/>
        </w:rPr>
        <w:t>ustrukturyzowanej faktury</w:t>
      </w:r>
      <w:r w:rsidRPr="00C047B2">
        <w:rPr>
          <w:iCs/>
        </w:rPr>
        <w:t xml:space="preserve"> elektronicznej </w:t>
      </w:r>
      <w:r>
        <w:rPr>
          <w:iCs/>
        </w:rPr>
        <w:t xml:space="preserve"> ( dalej „</w:t>
      </w:r>
      <w:proofErr w:type="spellStart"/>
      <w:r>
        <w:rPr>
          <w:iCs/>
        </w:rPr>
        <w:t>uFE</w:t>
      </w:r>
      <w:proofErr w:type="spellEnd"/>
      <w:r>
        <w:rPr>
          <w:iCs/>
        </w:rPr>
        <w:t xml:space="preserve">”) </w:t>
      </w:r>
      <w:r w:rsidRPr="00C047B2">
        <w:rPr>
          <w:iCs/>
        </w:rPr>
        <w:t xml:space="preserve">przez Wykonawcę może on przesłać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>, o których mowa w art. 2 pkt 4</w:t>
      </w:r>
      <w:r>
        <w:rPr>
          <w:iCs/>
        </w:rPr>
        <w:t xml:space="preserve"> w/w ustawy</w:t>
      </w:r>
      <w:r w:rsidRPr="00C047B2">
        <w:rPr>
          <w:iCs/>
        </w:rPr>
        <w:t>, tj. faktury spełniające wymagania umożliwiające przesyłanie za pośrednictwem PEF, o których mowa w art. 2 pkt. 32</w:t>
      </w:r>
      <w:r>
        <w:rPr>
          <w:iCs/>
        </w:rPr>
        <w:t xml:space="preserve"> us</w:t>
      </w:r>
      <w:r>
        <w:t>tawy z dnia 11 marca 2004 r. o podatku od towarów i usług</w:t>
      </w:r>
      <w:r w:rsidR="00FF7881">
        <w:t xml:space="preserve"> </w:t>
      </w:r>
      <w:r w:rsidR="00FF7881" w:rsidRPr="000B0FCE">
        <w:t>( Dz. U. z 202</w:t>
      </w:r>
      <w:r w:rsidR="00FF7881">
        <w:t>4</w:t>
      </w:r>
      <w:r w:rsidR="00FF7881" w:rsidRPr="000B0FCE">
        <w:t xml:space="preserve"> r. poz. </w:t>
      </w:r>
      <w:r w:rsidR="00FF7881">
        <w:t>361</w:t>
      </w:r>
      <w:r w:rsidR="00FF7881" w:rsidRPr="000B0FCE">
        <w:t>) </w:t>
      </w:r>
      <w:r w:rsidRPr="00C047B2">
        <w:rPr>
          <w:iCs/>
        </w:rPr>
        <w:t>; przesyła</w:t>
      </w:r>
      <w:r>
        <w:rPr>
          <w:iCs/>
        </w:rPr>
        <w:t>nie</w:t>
      </w:r>
      <w:r w:rsidRPr="00C047B2">
        <w:rPr>
          <w:iCs/>
        </w:rPr>
        <w:t xml:space="preserve">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poprzez PEF możliw</w:t>
      </w:r>
      <w:r>
        <w:rPr>
          <w:iCs/>
        </w:rPr>
        <w:t>e</w:t>
      </w:r>
      <w:r w:rsidRPr="00C047B2">
        <w:rPr>
          <w:iCs/>
        </w:rPr>
        <w:t xml:space="preserve"> jest po założeniu przez Wykonawcę konta na PEF, a dostarczenie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następuje poprzez skrzynkę PEPPOL identyfikowaną poprzez NIP dla celów VAT Powiatu. Konto na PEF umożliwia odbiór i przesyłanie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oraz </w:t>
      </w:r>
      <w:proofErr w:type="spellStart"/>
      <w:r w:rsidRPr="00C047B2">
        <w:rPr>
          <w:iCs/>
        </w:rPr>
        <w:t>iDE</w:t>
      </w:r>
      <w:proofErr w:type="spellEnd"/>
      <w:r w:rsidRPr="00C047B2">
        <w:rPr>
          <w:iCs/>
        </w:rPr>
        <w:t xml:space="preserve"> zaś PEF to system teleinformatyczny, którego funkcjonowanie zapewnia Minister Przedsiębiorczości i Technologii z siedziba przy Placu Trzech Krzyży 3/5, 00-507 Warszawa. Platforma dostępna jest pod adresem: </w:t>
      </w:r>
      <w:hyperlink r:id="rId5" w:history="1">
        <w:r w:rsidRPr="00C047B2">
          <w:rPr>
            <w:rStyle w:val="Hipercze"/>
            <w:rFonts w:cs="Lucida Sans"/>
            <w:iCs/>
          </w:rPr>
          <w:t>https://efaktura.gov.pl/uslugi-pef/</w:t>
        </w:r>
      </w:hyperlink>
      <w:r w:rsidRPr="00C047B2">
        <w:rPr>
          <w:iCs/>
        </w:rPr>
        <w:t>.</w:t>
      </w:r>
    </w:p>
    <w:p w14:paraId="446CB236" w14:textId="06E5734D" w:rsidR="000B0FCE" w:rsidRPr="000B0FCE" w:rsidRDefault="00CD2600" w:rsidP="00CD2600">
      <w:pPr>
        <w:ind w:left="70" w:firstLine="0"/>
      </w:pPr>
      <w:r>
        <w:t>4</w:t>
      </w:r>
      <w:r w:rsidR="000B0FCE">
        <w:t xml:space="preserve">) </w:t>
      </w:r>
      <w:r w:rsidR="00081988">
        <w:t>d</w:t>
      </w:r>
      <w:r w:rsidR="000B0FCE" w:rsidRPr="000B0FCE">
        <w:t xml:space="preserve">la Stron Zamówienia data wpływu </w:t>
      </w:r>
      <w:proofErr w:type="spellStart"/>
      <w:r w:rsidR="000B0FCE" w:rsidRPr="000B0FCE">
        <w:t>uFE</w:t>
      </w:r>
      <w:proofErr w:type="spellEnd"/>
      <w:r w:rsidR="000B0FCE" w:rsidRPr="000B0FCE">
        <w:t xml:space="preserve"> uzależniona jest od czasu pracy Biura Podawczego Zamawiającego, umożliwiającego Zamawiającemu terminowe wywiązanie się z zapłaty wynagrodzenia Wykonawcy.</w:t>
      </w:r>
    </w:p>
    <w:p w14:paraId="5316B6A0" w14:textId="11FFF0A1" w:rsidR="000B0FCE" w:rsidRPr="000B0FCE" w:rsidRDefault="000609F7" w:rsidP="00977EB9">
      <w:pPr>
        <w:rPr>
          <w:vertAlign w:val="superscript"/>
        </w:rPr>
      </w:pPr>
      <w:r>
        <w:t xml:space="preserve">  </w:t>
      </w:r>
      <w:r w:rsidR="00CD2600">
        <w:t>5</w:t>
      </w:r>
      <w:r>
        <w:t xml:space="preserve">)  </w:t>
      </w:r>
      <w:r w:rsidR="000B0FCE" w:rsidRPr="000B0FCE">
        <w:t>Zamawiający ośw</w:t>
      </w:r>
      <w:r w:rsidR="000B0FCE">
        <w:t>iadcza, iż Biuro Podawcze</w:t>
      </w:r>
      <w:r w:rsidR="00977EB9">
        <w:t xml:space="preserve"> czynne jest poniedziałek - piątek w godz.</w:t>
      </w:r>
      <w:r w:rsidR="000B0FCE" w:rsidRPr="000B0FCE">
        <w:t xml:space="preserve"> 7</w:t>
      </w:r>
      <w:r w:rsidR="000B0FCE" w:rsidRPr="000B0FCE">
        <w:rPr>
          <w:vertAlign w:val="superscript"/>
        </w:rPr>
        <w:t>30</w:t>
      </w:r>
      <w:r w:rsidR="00977EB9">
        <w:t>-</w:t>
      </w:r>
      <w:r w:rsidR="000B0FCE" w:rsidRPr="000B0FCE">
        <w:t xml:space="preserve"> 15</w:t>
      </w:r>
      <w:r w:rsidR="000B0FCE" w:rsidRPr="000B0FCE">
        <w:rPr>
          <w:vertAlign w:val="superscript"/>
        </w:rPr>
        <w:t>30</w:t>
      </w:r>
    </w:p>
    <w:p w14:paraId="2968F81C" w14:textId="30CD02EB" w:rsidR="000B0FCE" w:rsidRPr="000B0FCE" w:rsidRDefault="00CD2600" w:rsidP="000609F7">
      <w:pPr>
        <w:pStyle w:val="Akapitzlist1"/>
        <w:suppressAutoHyphens/>
        <w:autoSpaceDN w:val="0"/>
        <w:spacing w:line="360" w:lineRule="auto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6</w:t>
      </w:r>
      <w:r w:rsidR="000609F7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0B0FCE" w:rsidRPr="000B0FCE">
        <w:rPr>
          <w:rFonts w:asciiTheme="minorHAnsi" w:hAnsiTheme="minorHAnsi" w:cstheme="minorHAnsi"/>
          <w:iCs/>
          <w:sz w:val="22"/>
          <w:szCs w:val="22"/>
        </w:rPr>
        <w:t>Zamawiający oświadcza, iż Biuro Podawcze jest nieczynne w soboty, niedziele oraz w święta oraz dni dodatkowo wolne od pracy.</w:t>
      </w:r>
    </w:p>
    <w:p w14:paraId="2785CB7B" w14:textId="433D596F" w:rsidR="00E04C72" w:rsidRDefault="00CD2600" w:rsidP="0053251D">
      <w:r>
        <w:t>7</w:t>
      </w:r>
      <w:r w:rsidR="000609F7">
        <w:t xml:space="preserve">) </w:t>
      </w:r>
      <w:r w:rsidR="000B0FCE" w:rsidRPr="000B0FCE">
        <w:t xml:space="preserve">Strony postanawiają, iż w przypadku przesłania </w:t>
      </w:r>
      <w:proofErr w:type="spellStart"/>
      <w:r w:rsidR="000B0FCE" w:rsidRPr="000B0FCE">
        <w:t>uFE</w:t>
      </w:r>
      <w:proofErr w:type="spellEnd"/>
      <w:r w:rsidR="000B0FCE" w:rsidRPr="000B0FCE">
        <w:t xml:space="preserve"> poza godzinami pracy, w dniu wolne od pracy lub święta, a także poza czasem pracy Biura Obsługi Klienta, uznaje się, że została ona doręczona w następnym dniu roboczym.</w:t>
      </w:r>
    </w:p>
    <w:p w14:paraId="00B4CDD9" w14:textId="7E25F22D" w:rsidR="000B0FCE" w:rsidRPr="000B0FCE" w:rsidRDefault="00CD2600" w:rsidP="0053251D">
      <w:r>
        <w:t>8</w:t>
      </w:r>
      <w:r w:rsidR="00E04C72">
        <w:t>) Za</w:t>
      </w:r>
      <w:r w:rsidR="000B0FCE" w:rsidRPr="000B0FCE">
        <w:t xml:space="preserve">mawiający oświadcza, że działając na podstawie art. 4 ust. 4 </w:t>
      </w:r>
      <w:proofErr w:type="spellStart"/>
      <w:r w:rsidR="000B0FCE" w:rsidRPr="000B0FCE">
        <w:t>uEF</w:t>
      </w:r>
      <w:proofErr w:type="spellEnd"/>
      <w:r w:rsidR="000B0FCE" w:rsidRPr="000B0FCE">
        <w:t xml:space="preserve"> wyraża zgodę na przesyłanie za pośrednictwem PEF </w:t>
      </w:r>
      <w:proofErr w:type="spellStart"/>
      <w:r w:rsidR="000B0FCE" w:rsidRPr="000B0FCE">
        <w:t>iDE</w:t>
      </w:r>
      <w:proofErr w:type="spellEnd"/>
      <w:r w:rsidR="000B0FCE" w:rsidRPr="000B0FCE">
        <w:t>, wskazanych w art. 2 pkt. 3 ustawy z dnia 9 listopada 2018 r. o elektronicznym fakturowaniu w zamówieniach publicznych, koncesjach na roboty budowlane lub usługi oraz partnerstwie publiczno-prywatnym (Dz. U. z 2020 r. poz. 1</w:t>
      </w:r>
      <w:r w:rsidR="00FF7881">
        <w:t>6</w:t>
      </w:r>
      <w:r w:rsidR="000B0FCE" w:rsidRPr="000B0FCE">
        <w:t>66 ze zm.). Do innych ustrukturyzowanych dokumentów elektronicznych zgodnie z § 1 Rozporządzenia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(Dz. U. z 2019 r. poz. 856) zalicza się: zlecenie dostawy (zamówienie), awizo dostawy, potwierdzenie odbioru, fakturę korygującą, notę księgową.</w:t>
      </w:r>
    </w:p>
    <w:p w14:paraId="33499E0D" w14:textId="37C5B368" w:rsidR="000B0FCE" w:rsidRPr="000B0FCE" w:rsidRDefault="000B0FCE" w:rsidP="0053251D">
      <w:pPr>
        <w:rPr>
          <w:b/>
        </w:rPr>
      </w:pPr>
      <w:r w:rsidRPr="000B0FCE">
        <w:t xml:space="preserve">       </w:t>
      </w:r>
      <w:r w:rsidR="00E04C72">
        <w:t xml:space="preserve"> </w:t>
      </w:r>
      <w:r w:rsidRPr="000B0FCE">
        <w:t>7</w:t>
      </w:r>
      <w:r w:rsidR="00E04C72">
        <w:t>)</w:t>
      </w:r>
      <w:r w:rsidRPr="000B0FCE">
        <w:t xml:space="preserve"> </w:t>
      </w:r>
      <w:r w:rsidRPr="000B0FCE">
        <w:rPr>
          <w:bCs/>
        </w:rPr>
        <w:t>Zamawiający</w:t>
      </w:r>
      <w:r w:rsidRPr="000B0FCE">
        <w:rPr>
          <w:b/>
        </w:rPr>
        <w:t xml:space="preserve"> </w:t>
      </w:r>
      <w:r w:rsidRPr="000B0FCE">
        <w:t xml:space="preserve">oświadcza, że adresem e-mail właściwym do przesyłania informacji dotyczących </w:t>
      </w:r>
      <w:r w:rsidR="00E04C72">
        <w:t xml:space="preserve">       </w:t>
      </w:r>
      <w:r w:rsidRPr="000B0FCE">
        <w:t xml:space="preserve">rozliczeń wynikających z umowy jest </w:t>
      </w:r>
      <w:r w:rsidRPr="000B0FCE">
        <w:rPr>
          <w:b/>
        </w:rPr>
        <w:t xml:space="preserve"> </w:t>
      </w:r>
      <w:hyperlink r:id="rId6" w:history="1">
        <w:r w:rsidRPr="000B0FCE">
          <w:rPr>
            <w:rStyle w:val="Hipercze"/>
            <w:rFonts w:asciiTheme="minorHAnsi" w:hAnsiTheme="minorHAnsi" w:cstheme="minorHAnsi"/>
            <w:b/>
          </w:rPr>
          <w:t>biuropodawcze@powiat-olesnicki.pl</w:t>
        </w:r>
      </w:hyperlink>
    </w:p>
    <w:p w14:paraId="2A41369C" w14:textId="7E7E4A6E" w:rsidR="000B0FCE" w:rsidRPr="000B0FCE" w:rsidRDefault="00CD2600" w:rsidP="0053251D">
      <w:r>
        <w:t>9</w:t>
      </w:r>
      <w:r w:rsidR="00E04C72">
        <w:t>)</w:t>
      </w:r>
      <w:r w:rsidR="000B0FCE" w:rsidRPr="000B0FCE">
        <w:t xml:space="preserve"> Zamawiający oświadcza, że jest czynnym płatnikiem podatku VAT, posiada NIP: 911-17-80-454 i upoważnia Wykonawcę do wystawienia faktur VAT bez podpisu Zamawiającego,</w:t>
      </w:r>
    </w:p>
    <w:p w14:paraId="22D8D481" w14:textId="2C76685A" w:rsidR="000B0FCE" w:rsidRDefault="00FF7881" w:rsidP="00FF7881">
      <w:pPr>
        <w:ind w:left="0" w:firstLine="0"/>
        <w:rPr>
          <w:b/>
          <w:bCs/>
        </w:rPr>
      </w:pPr>
      <w:r>
        <w:t xml:space="preserve">10) </w:t>
      </w:r>
      <w:r w:rsidR="00E04C72">
        <w:t>)</w:t>
      </w:r>
      <w:r w:rsidR="000B0FCE" w:rsidRPr="000B0FCE">
        <w:t xml:space="preserve"> Wykonawca oświadcza, iż jest czynnym płatnikiem podatku VAT, posiada NIP </w:t>
      </w:r>
      <w:r w:rsidR="000B0FCE" w:rsidRPr="000B0FCE">
        <w:rPr>
          <w:b/>
          <w:bCs/>
        </w:rPr>
        <w:t>………………..,</w:t>
      </w:r>
    </w:p>
    <w:p w14:paraId="735D222E" w14:textId="66A03DF9" w:rsidR="000B0FCE" w:rsidRPr="000B0FCE" w:rsidRDefault="000B0FCE" w:rsidP="00FF7881">
      <w:pPr>
        <w:ind w:left="0" w:firstLine="0"/>
      </w:pPr>
      <w:r w:rsidRPr="000B0FCE">
        <w:rPr>
          <w:bCs/>
        </w:rPr>
        <w:t>1</w:t>
      </w:r>
      <w:r w:rsidR="00FF7881">
        <w:rPr>
          <w:bCs/>
        </w:rPr>
        <w:t>1</w:t>
      </w:r>
      <w:r w:rsidR="00E04C72">
        <w:rPr>
          <w:bCs/>
        </w:rPr>
        <w:t>)</w:t>
      </w:r>
      <w:r w:rsidRPr="000B0FCE">
        <w:rPr>
          <w:b/>
        </w:rPr>
        <w:t xml:space="preserve"> </w:t>
      </w:r>
      <w:r w:rsidRPr="000B0FCE">
        <w:t xml:space="preserve">Wykonawca oświadcza, że podlega pod Urząd Skarbowy: </w:t>
      </w:r>
      <w:r w:rsidRPr="000B0FCE">
        <w:rPr>
          <w:rStyle w:val="Pogrubienie"/>
          <w:rFonts w:asciiTheme="minorHAnsi" w:hAnsiTheme="minorHAnsi" w:cstheme="minorHAnsi"/>
        </w:rPr>
        <w:t>……………………………………………………</w:t>
      </w:r>
    </w:p>
    <w:p w14:paraId="5017FF37" w14:textId="47394AD2" w:rsidR="00E04C72" w:rsidRDefault="000B0FCE" w:rsidP="00FF7881">
      <w:pPr>
        <w:ind w:left="0" w:firstLine="0"/>
      </w:pPr>
      <w:r w:rsidRPr="000B0FCE">
        <w:t>1</w:t>
      </w:r>
      <w:r w:rsidR="00FF7881">
        <w:t>2</w:t>
      </w:r>
      <w:r w:rsidR="00E04C72">
        <w:t>)</w:t>
      </w:r>
      <w:r w:rsidRPr="000B0FCE">
        <w:rPr>
          <w:b/>
        </w:rPr>
        <w:t xml:space="preserve"> </w:t>
      </w:r>
      <w:r w:rsidRPr="000B0FCE">
        <w:t>Wykonawca nie będzie rościć praw do odsetek od nie</w:t>
      </w:r>
      <w:r w:rsidR="00E04C72">
        <w:t>terminowej zapłaty należności w</w:t>
      </w:r>
    </w:p>
    <w:p w14:paraId="56F52194" w14:textId="43A6CDED" w:rsidR="000B0FCE" w:rsidRPr="000B0FCE" w:rsidRDefault="000B0FCE" w:rsidP="0053251D">
      <w:pPr>
        <w:rPr>
          <w:b/>
        </w:rPr>
      </w:pPr>
      <w:r w:rsidRPr="000B0FCE">
        <w:t>przypadku zwrotu przez bank środków z tytułu nieposiadania rachunku VAT lub trudności z weryfikacją na Białej Liście Podatników VAT.</w:t>
      </w:r>
    </w:p>
    <w:p w14:paraId="15160B5A" w14:textId="399125E7" w:rsidR="000B0FCE" w:rsidRPr="000B0FCE" w:rsidRDefault="00E04C72" w:rsidP="00FF7881">
      <w:pPr>
        <w:ind w:left="0" w:firstLine="0"/>
        <w:rPr>
          <w:b/>
        </w:rPr>
      </w:pPr>
      <w:r>
        <w:rPr>
          <w:bCs/>
        </w:rPr>
        <w:t>1</w:t>
      </w:r>
      <w:r w:rsidR="00FF7881">
        <w:rPr>
          <w:bCs/>
        </w:rPr>
        <w:t>3</w:t>
      </w:r>
      <w:r>
        <w:rPr>
          <w:bCs/>
        </w:rPr>
        <w:t xml:space="preserve">) </w:t>
      </w:r>
      <w:r w:rsidR="000B0FCE" w:rsidRPr="000B0FCE">
        <w:rPr>
          <w:b/>
        </w:rPr>
        <w:t xml:space="preserve"> Metoda podzielonej płatności( </w:t>
      </w:r>
      <w:proofErr w:type="spellStart"/>
      <w:r w:rsidR="000B0FCE" w:rsidRPr="000B0FCE">
        <w:rPr>
          <w:b/>
        </w:rPr>
        <w:t>split</w:t>
      </w:r>
      <w:proofErr w:type="spellEnd"/>
      <w:r w:rsidR="000B0FCE" w:rsidRPr="000B0FCE">
        <w:rPr>
          <w:b/>
        </w:rPr>
        <w:t xml:space="preserve"> </w:t>
      </w:r>
      <w:proofErr w:type="spellStart"/>
      <w:r w:rsidR="000B0FCE" w:rsidRPr="000B0FCE">
        <w:rPr>
          <w:b/>
        </w:rPr>
        <w:t>payment</w:t>
      </w:r>
      <w:proofErr w:type="spellEnd"/>
      <w:r w:rsidR="000B0FCE" w:rsidRPr="000B0FCE">
        <w:rPr>
          <w:b/>
        </w:rPr>
        <w:t xml:space="preserve"> ) w odniesieniu do podatników VAT czynnych:</w:t>
      </w:r>
      <w:r w:rsidR="000B0FCE" w:rsidRPr="000B0FCE">
        <w:t xml:space="preserve"> </w:t>
      </w:r>
    </w:p>
    <w:p w14:paraId="09BE3458" w14:textId="066C99CA" w:rsidR="000B0FCE" w:rsidRPr="00E04C72" w:rsidRDefault="0053251D" w:rsidP="0053251D">
      <w:pPr>
        <w:rPr>
          <w:b/>
        </w:rPr>
      </w:pPr>
      <w:r>
        <w:t xml:space="preserve">a)  </w:t>
      </w:r>
      <w:r w:rsidR="000B0FCE" w:rsidRPr="00E04C72">
        <w:t>Wykonawca oświadcza, że numer rachunku bankowego wskazany na fakturach wystawionych w związku z realizacją niniejszej umowy jest rachunkiem wirtualnym (zwany dalej wirtualnym rachunkiem bankowym) i nie jest rachunkiem rozliczeniowym, o którym mowa w art. 49 ust. 1 pkt 1 ustawy z dnia 29 sierpnia 1997 r. – Prawo bankowe.</w:t>
      </w:r>
    </w:p>
    <w:p w14:paraId="60EAD3BB" w14:textId="0F9CD377" w:rsidR="000B0FCE" w:rsidRPr="000B0FCE" w:rsidRDefault="0053251D" w:rsidP="0053251D">
      <w:r>
        <w:t xml:space="preserve">b) </w:t>
      </w:r>
      <w:r w:rsidR="000B0FCE" w:rsidRPr="000B0FCE">
        <w:t xml:space="preserve">Wykonawca potwierdza, iż rachunek bankowy, o którym mowa w pkt 1 jest powiązany z rachunkiem bankowym, który jest rachunkiem rozliczeniowym w rozumieniu art. 49 ust. 1 pkt 1 </w:t>
      </w:r>
      <w:r w:rsidR="000B0FCE" w:rsidRPr="000B0FCE">
        <w:lastRenderedPageBreak/>
        <w:t>ustawy z dnia 29 sierpnia 1997 r. – Prawo bankowe i został zgłoszony do właściwego urzędu skarbowego oraz został umieszczony i będzie uwidoczniony przez cały okres trwania i rozliczenia Umowy w wykazie, o którym mowa w art. 96b ustawy z dnia 11 marca 2004r. o podatku od towarów i usług</w:t>
      </w:r>
      <w:r w:rsidR="00FF7881">
        <w:t xml:space="preserve"> </w:t>
      </w:r>
      <w:r w:rsidR="000B0FCE" w:rsidRPr="000B0FCE">
        <w:t>prowadzonym przez Szefa Krajowej Administracji Skarbowej, dalej: Wykaz.</w:t>
      </w:r>
    </w:p>
    <w:p w14:paraId="2BC99CE1" w14:textId="41A545A5" w:rsidR="000B0FCE" w:rsidRPr="000B0FCE" w:rsidRDefault="0053251D" w:rsidP="0053251D">
      <w:r>
        <w:t xml:space="preserve">c)  </w:t>
      </w:r>
      <w:r w:rsidR="000B0FCE" w:rsidRPr="000B0FCE">
        <w:t>Wykonawca zobowiązuje się powiadomić niezwłocznie Zamawiającego o wszelkich zmianach rachunków, w szczególności o wykreśleniu jego rozliczeniowego rachunku bankowego z Wykazu lub utraty charakteru czynnego podatnika VAT.</w:t>
      </w:r>
    </w:p>
    <w:p w14:paraId="70942573" w14:textId="53A99E6D" w:rsidR="000B0FCE" w:rsidRPr="000B0FCE" w:rsidRDefault="0053251D" w:rsidP="0053251D">
      <w:r>
        <w:t xml:space="preserve">d)  </w:t>
      </w:r>
      <w:r w:rsidR="000B0FCE" w:rsidRPr="000B0FCE">
        <w:t>Zamawiający będzie dokonywał rozliczeń na zasadach podzielonej płatności (</w:t>
      </w:r>
      <w:proofErr w:type="spellStart"/>
      <w:r w:rsidR="000B0FCE" w:rsidRPr="000B0FCE">
        <w:t>split</w:t>
      </w:r>
      <w:proofErr w:type="spellEnd"/>
      <w:r w:rsidR="000B0FCE" w:rsidRPr="000B0FCE">
        <w:t xml:space="preserve"> </w:t>
      </w:r>
      <w:proofErr w:type="spellStart"/>
      <w:r w:rsidR="000B0FCE" w:rsidRPr="000B0FCE">
        <w:t>payment</w:t>
      </w:r>
      <w:proofErr w:type="spellEnd"/>
      <w:r w:rsidR="000B0FCE" w:rsidRPr="000B0FCE">
        <w:t>), zgodnie z przepisami ustawy z dnia 11 marca 2004 r. o podatku od towarów i usług</w:t>
      </w:r>
      <w:r w:rsidR="00FF7881">
        <w:t>.</w:t>
      </w:r>
    </w:p>
    <w:p w14:paraId="46B98AB3" w14:textId="03974565" w:rsidR="007A657A" w:rsidRPr="00E34114" w:rsidRDefault="007A657A" w:rsidP="00081988">
      <w:pPr>
        <w:pStyle w:val="Akapitzlist"/>
        <w:numPr>
          <w:ilvl w:val="0"/>
          <w:numId w:val="22"/>
        </w:numPr>
        <w:spacing w:line="276" w:lineRule="auto"/>
        <w:ind w:right="0"/>
      </w:pPr>
      <w:r w:rsidRPr="00081988">
        <w:rPr>
          <w:color w:val="auto"/>
        </w:rPr>
        <w:t xml:space="preserve">Umowa może być rozwiązana przez każdą ze stron z zachowaniem 1- miesięcznego okresu </w:t>
      </w:r>
      <w:r w:rsidRPr="00E34114">
        <w:t xml:space="preserve">wypowiedzenia ze skutkiem na ostatni dzień miesiąca następującego po miesiącu, w którym wypowiedzenie zostało złożone. </w:t>
      </w:r>
    </w:p>
    <w:p w14:paraId="570ACD97" w14:textId="77777777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Sądem właściwym do rozpatrywania sporów wynikłych na tle realizacji umowy jest Sąd właściwy dla siedziby Zamawiającego. </w:t>
      </w:r>
    </w:p>
    <w:p w14:paraId="547E0E85" w14:textId="271A90F3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Umowa zostaje </w:t>
      </w:r>
      <w:r w:rsidRPr="003C185C">
        <w:t xml:space="preserve">zawarta na okres </w:t>
      </w:r>
      <w:r w:rsidR="002A767F">
        <w:t>do 31 grudnia</w:t>
      </w:r>
      <w:r w:rsidR="005568E2">
        <w:t xml:space="preserve"> </w:t>
      </w:r>
      <w:r w:rsidR="002A767F">
        <w:t>2024</w:t>
      </w:r>
      <w:r w:rsidR="00015C11">
        <w:t>r.</w:t>
      </w:r>
      <w:r w:rsidRPr="003C185C">
        <w:t xml:space="preserve"> </w:t>
      </w:r>
    </w:p>
    <w:p w14:paraId="02FFD70B" w14:textId="5693ED9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W sprawach nieuregulowanych umową mają zastosowanie przepisy Kodeksu Cywilnego, Prawa pocztowego wraz z przepisami wykonawczymi. </w:t>
      </w:r>
    </w:p>
    <w:p w14:paraId="2BE9627E" w14:textId="77777777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337436AC" w14:textId="3C1FDF5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Odszkodowania wypłacane będą na podstawie rozstrzygniętych postępowań reklamacyjnych, zgodnie z obowiązującymi przepisami w zakresie reklamacji usługi pocztowej. </w:t>
      </w:r>
    </w:p>
    <w:p w14:paraId="0C622620" w14:textId="34B61E53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wynagrodzenia należnego Wykonawcy Zamawiający zapłaci Wykonawcy należne odsetki ustawowe za opóźnienie.</w:t>
      </w:r>
    </w:p>
    <w:p w14:paraId="2C5D5199" w14:textId="10F10171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 xml:space="preserve">W przypadku zalegania przez Zamawiającego z płatnościami przez okres dłuższy niż 21 dni od wskazanego w pkt </w:t>
      </w:r>
      <w:r w:rsidR="00FF7881">
        <w:rPr>
          <w:rFonts w:asciiTheme="minorHAnsi" w:hAnsiTheme="minorHAnsi" w:cstheme="minorHAnsi"/>
          <w:color w:val="auto"/>
        </w:rPr>
        <w:t>8</w:t>
      </w:r>
      <w:r w:rsidRPr="00331EA1">
        <w:rPr>
          <w:rFonts w:asciiTheme="minorHAnsi" w:hAnsiTheme="minorHAnsi" w:cstheme="minorHAnsi"/>
          <w:color w:val="auto"/>
        </w:rPr>
        <w:t>.4 terminu zapłaty, usługa począwszy od następnego okresu rozliczeniowego będzie realizowana z zastosowaniem formy płatności „z góry”, na ogólnie obowiązujących zasadach. Ponowne zastosowanie formy opłaty „z dołu” nastąpić może począwszy od następnego okresu rozliczeniowego, po uregulowaniu zaległych należności wraz z odsetkami</w:t>
      </w:r>
      <w:r w:rsidR="00331EA1">
        <w:rPr>
          <w:rFonts w:asciiTheme="minorHAnsi" w:hAnsiTheme="minorHAnsi" w:cstheme="minorHAnsi"/>
          <w:color w:val="auto"/>
        </w:rPr>
        <w:t>.</w:t>
      </w:r>
    </w:p>
    <w:p w14:paraId="1310285C" w14:textId="02C6C764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za faktury, Wykonawca ma prawo do zaliczenia otrzymanych płatności na poczet zaległych należności, w tym odsetek, bez względu na tytuł podanej płatności.</w:t>
      </w:r>
    </w:p>
    <w:p w14:paraId="6EF3B90D" w14:textId="4DBD19E5" w:rsidR="007A657A" w:rsidRPr="00331EA1" w:rsidRDefault="00331EA1" w:rsidP="00331EA1">
      <w:pPr>
        <w:spacing w:line="276" w:lineRule="auto"/>
        <w:ind w:right="0" w:hanging="426"/>
      </w:pPr>
      <w:r>
        <w:t>2</w:t>
      </w:r>
      <w:r w:rsidR="006079D2">
        <w:t>0</w:t>
      </w:r>
      <w:r>
        <w:t xml:space="preserve">. </w:t>
      </w:r>
      <w:r w:rsidR="007A657A" w:rsidRPr="00A15EB9">
        <w:rPr>
          <w:rFonts w:asciiTheme="minorHAnsi" w:hAnsiTheme="minorHAnsi" w:cstheme="minorHAnsi"/>
        </w:rPr>
        <w:t>Wykonawca oświadcza, że spełnia wszystkie niezbędne wymogi organizacyjne, prawne oraz techniczne i w ramach swojej działalności przetwarza dane osobowe zgodnie z przepisami</w:t>
      </w:r>
      <w:r>
        <w:rPr>
          <w:rFonts w:asciiTheme="minorHAnsi" w:hAnsiTheme="minorHAnsi" w:cstheme="minorHAnsi"/>
        </w:rPr>
        <w:t xml:space="preserve"> </w:t>
      </w:r>
      <w:r w:rsidR="007A657A" w:rsidRPr="00A15EB9">
        <w:rPr>
          <w:rFonts w:asciiTheme="minorHAnsi" w:hAnsiTheme="minorHAnsi" w:cstheme="minorHAnsi"/>
        </w:rPr>
        <w:t>dotyczącymi ochrony danych osobowych („Przepisy Ochrony Danych”), w tym w szczególności:</w:t>
      </w:r>
    </w:p>
    <w:p w14:paraId="170F0E01" w14:textId="4D7A5CEA" w:rsidR="007A657A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A15EB9">
        <w:rPr>
          <w:rFonts w:asciiTheme="minorHAnsi" w:hAnsiTheme="minorHAnsi" w:cstheme="minorHAnsi"/>
          <w:sz w:val="22"/>
          <w:szCs w:val="22"/>
        </w:rPr>
        <w:t>ustawy z dnia 10 maja 2018 r. o ochronie danych osobowych oraz aktów wykonawczych do</w:t>
      </w:r>
      <w:r w:rsidR="00331EA1">
        <w:rPr>
          <w:rFonts w:asciiTheme="minorHAnsi" w:hAnsiTheme="minorHAnsi" w:cstheme="minorHAnsi"/>
          <w:sz w:val="22"/>
          <w:szCs w:val="22"/>
        </w:rPr>
        <w:t xml:space="preserve"> </w:t>
      </w:r>
      <w:r w:rsidRPr="00A15EB9">
        <w:rPr>
          <w:rFonts w:asciiTheme="minorHAnsi" w:hAnsiTheme="minorHAnsi" w:cstheme="minorHAnsi"/>
          <w:sz w:val="22"/>
          <w:szCs w:val="22"/>
        </w:rPr>
        <w:t>tej ustawy,</w:t>
      </w:r>
    </w:p>
    <w:p w14:paraId="3798ED98" w14:textId="4210244B" w:rsidR="007A657A" w:rsidRPr="00331EA1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331EA1">
        <w:rPr>
          <w:rFonts w:asciiTheme="minorHAnsi" w:hAnsiTheme="minorHAnsi" w:cstheme="minorHAnsi"/>
          <w:sz w:val="22"/>
          <w:szCs w:val="22"/>
        </w:rPr>
        <w:t>rozporządzenia Parlamentu Europejskiego i Rady w sprawie ochrony osób fizycznych w związku z przetwarzaniem danych osobowych i w sprawie swobodnego przepływu takich danych oraz uchylenia dyrektywy 95/46/WE (ogólne rozporządzenie o ochronie danych - „RODO”).</w:t>
      </w:r>
    </w:p>
    <w:p w14:paraId="46CD7CB8" w14:textId="77777777" w:rsidR="007A657A" w:rsidRPr="00E34114" w:rsidRDefault="007A657A" w:rsidP="000152EA">
      <w:pPr>
        <w:spacing w:line="276" w:lineRule="auto"/>
        <w:ind w:left="0" w:right="0" w:firstLine="0"/>
      </w:pPr>
    </w:p>
    <w:p w14:paraId="250234D1" w14:textId="77777777" w:rsidR="00FF7881" w:rsidRDefault="00FF7881" w:rsidP="00FF7881"/>
    <w:p w14:paraId="3A8A6019" w14:textId="492ED730" w:rsidR="00336651" w:rsidRDefault="00336651" w:rsidP="00FF7881">
      <w:pPr>
        <w:jc w:val="center"/>
      </w:pPr>
      <w:r>
        <w:t>Sporządziła:</w:t>
      </w:r>
      <w:r w:rsidR="00FF7881">
        <w:t xml:space="preserve">                                                                          </w:t>
      </w:r>
      <w:r>
        <w:t>Zatwierdziła:</w:t>
      </w:r>
    </w:p>
    <w:sectPr w:rsidR="00336651" w:rsidSect="00D917B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per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9E"/>
    <w:multiLevelType w:val="hybridMultilevel"/>
    <w:tmpl w:val="4DD411C8"/>
    <w:lvl w:ilvl="0" w:tplc="749C29FA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440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41EB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B0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E48D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2881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A03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80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C0D7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B02EA"/>
    <w:multiLevelType w:val="hybridMultilevel"/>
    <w:tmpl w:val="6F081A02"/>
    <w:lvl w:ilvl="0" w:tplc="C82A7462">
      <w:start w:val="7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BC23B04"/>
    <w:multiLevelType w:val="hybridMultilevel"/>
    <w:tmpl w:val="9230A79E"/>
    <w:lvl w:ilvl="0" w:tplc="04150011">
      <w:start w:val="1"/>
      <w:numFmt w:val="decimal"/>
      <w:lvlText w:val="%1)"/>
      <w:lvlJc w:val="left"/>
      <w:pPr>
        <w:ind w:left="42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689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BF0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04C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CE4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4B7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2FD2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E1F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235C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F4D84"/>
    <w:multiLevelType w:val="hybridMultilevel"/>
    <w:tmpl w:val="ECF8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674E"/>
    <w:multiLevelType w:val="hybridMultilevel"/>
    <w:tmpl w:val="8636678C"/>
    <w:lvl w:ilvl="0" w:tplc="C8667554">
      <w:start w:val="6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2F230179"/>
    <w:multiLevelType w:val="hybridMultilevel"/>
    <w:tmpl w:val="6DDCFB96"/>
    <w:lvl w:ilvl="0" w:tplc="41780572">
      <w:start w:val="2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0FCE0">
      <w:start w:val="1"/>
      <w:numFmt w:val="lowerLetter"/>
      <w:lvlText w:val="%2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BD48">
      <w:start w:val="1"/>
      <w:numFmt w:val="lowerRoman"/>
      <w:lvlText w:val="%3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4FC76">
      <w:start w:val="1"/>
      <w:numFmt w:val="decimal"/>
      <w:lvlText w:val="%4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CB884">
      <w:start w:val="1"/>
      <w:numFmt w:val="lowerLetter"/>
      <w:lvlText w:val="%5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2DE2C">
      <w:start w:val="1"/>
      <w:numFmt w:val="lowerRoman"/>
      <w:lvlText w:val="%6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E13A6">
      <w:start w:val="1"/>
      <w:numFmt w:val="decimal"/>
      <w:lvlText w:val="%7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2CE82">
      <w:start w:val="1"/>
      <w:numFmt w:val="lowerLetter"/>
      <w:lvlText w:val="%8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07550">
      <w:start w:val="1"/>
      <w:numFmt w:val="lowerRoman"/>
      <w:lvlText w:val="%9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31FC2"/>
    <w:multiLevelType w:val="hybridMultilevel"/>
    <w:tmpl w:val="664E21A4"/>
    <w:lvl w:ilvl="0" w:tplc="3DB229D6">
      <w:start w:val="1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8A24C3F"/>
    <w:multiLevelType w:val="hybridMultilevel"/>
    <w:tmpl w:val="BD88A9C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946044B"/>
    <w:multiLevelType w:val="hybridMultilevel"/>
    <w:tmpl w:val="BCF6A290"/>
    <w:lvl w:ilvl="0" w:tplc="D81EA7E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914D6"/>
    <w:multiLevelType w:val="hybridMultilevel"/>
    <w:tmpl w:val="1BD626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F0535"/>
    <w:multiLevelType w:val="hybridMultilevel"/>
    <w:tmpl w:val="C66C97A4"/>
    <w:lvl w:ilvl="0" w:tplc="81700D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E8E16CF"/>
    <w:multiLevelType w:val="hybridMultilevel"/>
    <w:tmpl w:val="D9120896"/>
    <w:lvl w:ilvl="0" w:tplc="991C64BC">
      <w:start w:val="5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42904DDB"/>
    <w:multiLevelType w:val="multilevel"/>
    <w:tmpl w:val="0EAC1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056356"/>
    <w:multiLevelType w:val="hybridMultilevel"/>
    <w:tmpl w:val="7032A5AA"/>
    <w:lvl w:ilvl="0" w:tplc="F100366C">
      <w:start w:val="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7D2">
      <w:start w:val="1"/>
      <w:numFmt w:val="lowerLetter"/>
      <w:lvlText w:val="%2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83AF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08D1C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26E7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4D4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6E72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EDE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EBEA0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1B4386"/>
    <w:multiLevelType w:val="hybridMultilevel"/>
    <w:tmpl w:val="609CC3A8"/>
    <w:lvl w:ilvl="0" w:tplc="BFA0D3A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C8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23A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7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C0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63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8D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E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2961E1"/>
    <w:multiLevelType w:val="hybridMultilevel"/>
    <w:tmpl w:val="6928B868"/>
    <w:lvl w:ilvl="0" w:tplc="0B229D32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E98">
      <w:start w:val="1"/>
      <w:numFmt w:val="lowerLetter"/>
      <w:lvlText w:val="%2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1E9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82F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A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ACA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4A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4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7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E51C6F"/>
    <w:multiLevelType w:val="hybridMultilevel"/>
    <w:tmpl w:val="3B406F76"/>
    <w:lvl w:ilvl="0" w:tplc="7E7AB2E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0DD"/>
    <w:multiLevelType w:val="hybridMultilevel"/>
    <w:tmpl w:val="6928B868"/>
    <w:lvl w:ilvl="0" w:tplc="0B229D32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E98">
      <w:start w:val="1"/>
      <w:numFmt w:val="lowerLetter"/>
      <w:lvlText w:val="%2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1E9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82F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A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ACA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4A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4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7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0D08CE"/>
    <w:multiLevelType w:val="hybridMultilevel"/>
    <w:tmpl w:val="D894587E"/>
    <w:lvl w:ilvl="0" w:tplc="7792A2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C5E"/>
    <w:multiLevelType w:val="hybridMultilevel"/>
    <w:tmpl w:val="692C21CC"/>
    <w:lvl w:ilvl="0" w:tplc="052491B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E2C6AE8"/>
    <w:multiLevelType w:val="hybridMultilevel"/>
    <w:tmpl w:val="7F88E11E"/>
    <w:lvl w:ilvl="0" w:tplc="B7EC6890">
      <w:start w:val="18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72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60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C4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0A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F3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A9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C8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D86183"/>
    <w:multiLevelType w:val="hybridMultilevel"/>
    <w:tmpl w:val="C1522352"/>
    <w:lvl w:ilvl="0" w:tplc="2DC67BC8">
      <w:start w:val="1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4A9C2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A24D0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05A2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124E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EDAD0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996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C8088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6B82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8B6A2A"/>
    <w:multiLevelType w:val="hybridMultilevel"/>
    <w:tmpl w:val="342E2AA4"/>
    <w:lvl w:ilvl="0" w:tplc="354E4B52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A8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F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3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87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85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E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42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EF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5C340C"/>
    <w:multiLevelType w:val="hybridMultilevel"/>
    <w:tmpl w:val="13645480"/>
    <w:lvl w:ilvl="0" w:tplc="FC18AED8">
      <w:start w:val="5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BF24910"/>
    <w:multiLevelType w:val="hybridMultilevel"/>
    <w:tmpl w:val="47F4B25A"/>
    <w:lvl w:ilvl="0" w:tplc="CA98E2C2">
      <w:start w:val="1"/>
      <w:numFmt w:val="decimal"/>
      <w:lvlText w:val="%1)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45B94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AE79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0783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53D0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2B9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F4A2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0695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6AD60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7298972">
    <w:abstractNumId w:val="13"/>
  </w:num>
  <w:num w:numId="2" w16cid:durableId="1019241009">
    <w:abstractNumId w:val="14"/>
  </w:num>
  <w:num w:numId="3" w16cid:durableId="1367825918">
    <w:abstractNumId w:val="17"/>
  </w:num>
  <w:num w:numId="4" w16cid:durableId="655844801">
    <w:abstractNumId w:val="22"/>
  </w:num>
  <w:num w:numId="5" w16cid:durableId="1788281008">
    <w:abstractNumId w:val="21"/>
  </w:num>
  <w:num w:numId="6" w16cid:durableId="253168628">
    <w:abstractNumId w:val="24"/>
  </w:num>
  <w:num w:numId="7" w16cid:durableId="1404912692">
    <w:abstractNumId w:val="20"/>
  </w:num>
  <w:num w:numId="8" w16cid:durableId="1307857830">
    <w:abstractNumId w:val="0"/>
  </w:num>
  <w:num w:numId="9" w16cid:durableId="1707561915">
    <w:abstractNumId w:val="5"/>
  </w:num>
  <w:num w:numId="10" w16cid:durableId="559022364">
    <w:abstractNumId w:val="18"/>
  </w:num>
  <w:num w:numId="11" w16cid:durableId="1920600053">
    <w:abstractNumId w:val="2"/>
  </w:num>
  <w:num w:numId="12" w16cid:durableId="1533614226">
    <w:abstractNumId w:val="10"/>
  </w:num>
  <w:num w:numId="13" w16cid:durableId="1792626910">
    <w:abstractNumId w:val="3"/>
  </w:num>
  <w:num w:numId="14" w16cid:durableId="1200782633">
    <w:abstractNumId w:val="19"/>
  </w:num>
  <w:num w:numId="15" w16cid:durableId="1268153141">
    <w:abstractNumId w:val="7"/>
  </w:num>
  <w:num w:numId="16" w16cid:durableId="1863981174">
    <w:abstractNumId w:val="9"/>
  </w:num>
  <w:num w:numId="17" w16cid:durableId="998919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6235810">
    <w:abstractNumId w:val="16"/>
  </w:num>
  <w:num w:numId="19" w16cid:durableId="409277625">
    <w:abstractNumId w:val="8"/>
  </w:num>
  <w:num w:numId="20" w16cid:durableId="403840794">
    <w:abstractNumId w:val="23"/>
  </w:num>
  <w:num w:numId="21" w16cid:durableId="2019230542">
    <w:abstractNumId w:val="4"/>
  </w:num>
  <w:num w:numId="22" w16cid:durableId="320357510">
    <w:abstractNumId w:val="6"/>
  </w:num>
  <w:num w:numId="23" w16cid:durableId="556017487">
    <w:abstractNumId w:val="11"/>
  </w:num>
  <w:num w:numId="24" w16cid:durableId="1545950124">
    <w:abstractNumId w:val="15"/>
  </w:num>
  <w:num w:numId="25" w16cid:durableId="26650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7A"/>
    <w:rsid w:val="000152EA"/>
    <w:rsid w:val="00015C11"/>
    <w:rsid w:val="000609F7"/>
    <w:rsid w:val="00081988"/>
    <w:rsid w:val="000B0FCE"/>
    <w:rsid w:val="000E73BC"/>
    <w:rsid w:val="00137EFD"/>
    <w:rsid w:val="00175F6B"/>
    <w:rsid w:val="0018019C"/>
    <w:rsid w:val="001A0292"/>
    <w:rsid w:val="002A767F"/>
    <w:rsid w:val="00331EA1"/>
    <w:rsid w:val="00336651"/>
    <w:rsid w:val="004C71E3"/>
    <w:rsid w:val="004E4405"/>
    <w:rsid w:val="0053251D"/>
    <w:rsid w:val="005568E2"/>
    <w:rsid w:val="00587A73"/>
    <w:rsid w:val="006079D2"/>
    <w:rsid w:val="00687092"/>
    <w:rsid w:val="00713961"/>
    <w:rsid w:val="007477D8"/>
    <w:rsid w:val="007A657A"/>
    <w:rsid w:val="00922E63"/>
    <w:rsid w:val="00946F6D"/>
    <w:rsid w:val="0096184C"/>
    <w:rsid w:val="009700B9"/>
    <w:rsid w:val="00977EB9"/>
    <w:rsid w:val="00A45B76"/>
    <w:rsid w:val="00B56879"/>
    <w:rsid w:val="00B66A43"/>
    <w:rsid w:val="00CD2600"/>
    <w:rsid w:val="00D917B2"/>
    <w:rsid w:val="00DC3DE9"/>
    <w:rsid w:val="00DF66AC"/>
    <w:rsid w:val="00E04C7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B16"/>
  <w15:docId w15:val="{F33CE8BF-4FBC-4B69-B940-6416685F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57A"/>
    <w:pPr>
      <w:spacing w:after="23" w:line="249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1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D2600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65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A657A"/>
    <w:pPr>
      <w:ind w:left="720"/>
      <w:contextualSpacing/>
    </w:pPr>
  </w:style>
  <w:style w:type="paragraph" w:customStyle="1" w:styleId="Textbody">
    <w:name w:val="Text body"/>
    <w:basedOn w:val="Normalny"/>
    <w:rsid w:val="007A657A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ascii="Casper" w:eastAsia="Mangal" w:hAnsi="Casper" w:cs="Casper"/>
      <w:color w:val="auto"/>
      <w:kern w:val="3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331EA1"/>
    <w:pPr>
      <w:spacing w:after="0" w:line="240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Akapitzlist1">
    <w:name w:val="Akapit z listą1"/>
    <w:aliases w:val="Tabela"/>
    <w:basedOn w:val="Normalny"/>
    <w:uiPriority w:val="34"/>
    <w:qFormat/>
    <w:rsid w:val="000B0FCE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rsid w:val="000B0FCE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0B0FC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D26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D260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1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556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podawcze@powiat-olesnicki.pl" TargetMode="Externa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cp:lastPrinted>2024-03-20T09:09:00Z</cp:lastPrinted>
  <dcterms:created xsi:type="dcterms:W3CDTF">2024-04-11T06:25:00Z</dcterms:created>
  <dcterms:modified xsi:type="dcterms:W3CDTF">2024-04-11T06:25:00Z</dcterms:modified>
</cp:coreProperties>
</file>