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AB" w:rsidRDefault="00146019">
      <w:pPr>
        <w:pStyle w:val="Nagwek2"/>
        <w:shd w:val="clear" w:color="auto" w:fill="D9D9D9"/>
        <w:spacing w:after="144" w:line="259" w:lineRule="auto"/>
        <w:ind w:left="53" w:right="0" w:firstLine="0"/>
      </w:pPr>
      <w:bookmarkStart w:id="0" w:name="_GoBack"/>
      <w:bookmarkEnd w:id="0"/>
      <w:r>
        <w:rPr>
          <w:color w:val="000000"/>
          <w:sz w:val="29"/>
        </w:rPr>
        <w:t xml:space="preserve">Wniosek </w:t>
      </w:r>
    </w:p>
    <w:p w:rsidR="00E743AB" w:rsidRDefault="00146019">
      <w:pPr>
        <w:shd w:val="clear" w:color="auto" w:fill="D9D9D9"/>
        <w:spacing w:after="95"/>
        <w:ind w:left="53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o wydanie decyzji o zmianie pozwolenia na budowę </w:t>
      </w:r>
    </w:p>
    <w:p w:rsidR="00E743AB" w:rsidRDefault="00146019">
      <w:pPr>
        <w:shd w:val="clear" w:color="auto" w:fill="D9D9D9"/>
        <w:spacing w:after="102"/>
        <w:ind w:left="53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(PB-7)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E743AB" w:rsidRDefault="00146019">
      <w:pPr>
        <w:spacing w:after="167" w:line="265" w:lineRule="auto"/>
        <w:ind w:left="545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36a ust. 1 i 1b w zw. z art. 32 i art. 33 ust. 2 ustawy z dnia 7 lipca 1994 r. – Prawo budowlane (Dz. U. z 2020 r. poz. 1333, z późn. zm.). </w:t>
      </w:r>
    </w:p>
    <w:p w:rsidR="00E743AB" w:rsidRDefault="00146019">
      <w:pPr>
        <w:pStyle w:val="Nagwek3"/>
        <w:spacing w:after="222"/>
        <w:ind w:left="246"/>
      </w:pPr>
      <w:r>
        <w:t xml:space="preserve">1. Organ administracji architektoniczno-budowlanej </w:t>
      </w:r>
    </w:p>
    <w:p w:rsidR="00E743AB" w:rsidRDefault="00146019">
      <w:pPr>
        <w:spacing w:after="230"/>
        <w:ind w:left="246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E743AB" w:rsidRDefault="00146019">
      <w:pPr>
        <w:pStyle w:val="Nagwek4"/>
        <w:spacing w:after="278"/>
        <w:ind w:left="246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46019" w:rsidRDefault="00146019">
      <w:pPr>
        <w:spacing w:after="0" w:line="356" w:lineRule="auto"/>
        <w:ind w:left="246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E743AB" w:rsidRDefault="00146019">
      <w:pPr>
        <w:spacing w:after="0" w:line="356" w:lineRule="auto"/>
        <w:ind w:left="246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E743AB" w:rsidRDefault="00146019">
      <w:pPr>
        <w:spacing w:after="108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E743AB" w:rsidRDefault="00146019">
      <w:pPr>
        <w:spacing w:after="108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………………………………………………………… Nr domu: …………. Nr lokalu: ……… </w:t>
      </w:r>
    </w:p>
    <w:p w:rsidR="00E743AB" w:rsidRDefault="00146019">
      <w:pPr>
        <w:spacing w:after="132" w:line="356" w:lineRule="auto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E743AB" w:rsidRDefault="00146019">
      <w:pPr>
        <w:pStyle w:val="Nagwek4"/>
        <w:ind w:left="246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E743AB" w:rsidRDefault="00146019">
      <w:pPr>
        <w:spacing w:after="248" w:line="262" w:lineRule="auto"/>
        <w:ind w:left="540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inwestora jest inny niż wskazany w pkt 2.1. </w:t>
      </w:r>
    </w:p>
    <w:p w:rsidR="00E743AB" w:rsidRDefault="00146019">
      <w:pPr>
        <w:spacing w:after="107"/>
        <w:ind w:left="246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E743AB" w:rsidRDefault="00146019">
      <w:pPr>
        <w:spacing w:after="108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E743AB" w:rsidRDefault="00146019">
      <w:pPr>
        <w:spacing w:after="108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………………………………………………………… Nr domu: …………. Nr lokalu: ………. </w:t>
      </w:r>
    </w:p>
    <w:p w:rsidR="00E743AB" w:rsidRDefault="00146019">
      <w:pPr>
        <w:spacing w:after="135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E743AB" w:rsidRDefault="00146019">
      <w:pPr>
        <w:spacing w:after="249"/>
        <w:ind w:left="246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…………..………………………………….………………………………… </w:t>
      </w:r>
    </w:p>
    <w:p w:rsidR="00E743AB" w:rsidRDefault="00146019">
      <w:pPr>
        <w:shd w:val="clear" w:color="auto" w:fill="D9D9D9"/>
        <w:spacing w:after="98"/>
        <w:ind w:left="250"/>
      </w:pPr>
      <w:r>
        <w:rPr>
          <w:rFonts w:ascii="Times New Roman" w:eastAsia="Times New Roman" w:hAnsi="Times New Roman" w:cs="Times New Roman"/>
          <w:b/>
          <w:sz w:val="23"/>
        </w:rPr>
        <w:t>3. Dane pełnomocnika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 </w:t>
      </w:r>
    </w:p>
    <w:p w:rsidR="00E743AB" w:rsidRDefault="00146019" w:rsidP="00146019">
      <w:pPr>
        <w:spacing w:after="0" w:line="240" w:lineRule="auto"/>
        <w:ind w:left="538" w:hanging="11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E743AB" w:rsidRDefault="00146019" w:rsidP="00146019">
      <w:pPr>
        <w:tabs>
          <w:tab w:val="center" w:pos="2908"/>
          <w:tab w:val="center" w:pos="4336"/>
          <w:tab w:val="center" w:pos="6431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50"/>
        </w:rPr>
        <w:t xml:space="preserve">□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50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:rsidR="00E743AB" w:rsidRDefault="00146019">
      <w:pPr>
        <w:spacing w:after="0" w:line="358" w:lineRule="auto"/>
        <w:ind w:left="246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E743AB" w:rsidRDefault="00146019">
      <w:pPr>
        <w:spacing w:after="108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E743AB" w:rsidRDefault="00146019">
      <w:pPr>
        <w:spacing w:after="108" w:line="364" w:lineRule="auto"/>
        <w:ind w:left="246" w:right="183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………………………………………………………… Nr domu: …………. Nr lokalu: ……….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:rsidR="00D04407" w:rsidRDefault="00146019" w:rsidP="00D04407">
      <w:pPr>
        <w:spacing w:after="133"/>
        <w:ind w:left="1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0440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 </w:t>
      </w:r>
    </w:p>
    <w:p w:rsidR="00E743AB" w:rsidRDefault="00146019" w:rsidP="00D04407">
      <w:pPr>
        <w:spacing w:after="0" w:line="240" w:lineRule="auto"/>
        <w:ind w:left="249" w:right="181" w:hanging="1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E743AB" w:rsidRDefault="00146019">
      <w:pPr>
        <w:pStyle w:val="Nagwek3"/>
        <w:spacing w:after="219"/>
        <w:ind w:left="246"/>
      </w:pPr>
      <w:r>
        <w:lastRenderedPageBreak/>
        <w:t xml:space="preserve">4. INFORMACJE O DECYZJI O POZWOLENIU NA BUDOWĘ </w:t>
      </w:r>
    </w:p>
    <w:p w:rsidR="00D04407" w:rsidRDefault="00146019">
      <w:pPr>
        <w:spacing w:after="0" w:line="356" w:lineRule="auto"/>
        <w:ind w:left="246" w:right="182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Data wydania: ………………………… Nr decyzji: ………………………………………… </w:t>
      </w:r>
    </w:p>
    <w:p w:rsidR="00E743AB" w:rsidRDefault="00146019">
      <w:pPr>
        <w:spacing w:after="0" w:line="356" w:lineRule="auto"/>
        <w:ind w:left="246" w:right="18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………………………………………………………………………………………….. </w:t>
      </w:r>
    </w:p>
    <w:p w:rsidR="00E743AB" w:rsidRDefault="00146019">
      <w:pPr>
        <w:spacing w:after="107"/>
        <w:ind w:left="246" w:right="18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:rsidR="00E743AB" w:rsidRDefault="00146019">
      <w:pPr>
        <w:spacing w:after="237"/>
        <w:ind w:left="246" w:right="18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E743AB" w:rsidRDefault="00146019" w:rsidP="00D04407">
      <w:pPr>
        <w:pStyle w:val="Nagwek3"/>
        <w:spacing w:after="0" w:line="240" w:lineRule="auto"/>
        <w:ind w:left="246"/>
      </w:pPr>
      <w:r>
        <w:t xml:space="preserve">5. OŚWIADCZENIE W SPRAWIE KORESPONDENCJI ELEKTRONICZNEJ </w:t>
      </w:r>
    </w:p>
    <w:p w:rsidR="00E743AB" w:rsidRDefault="00146019" w:rsidP="00D04407">
      <w:pPr>
        <w:tabs>
          <w:tab w:val="center" w:pos="3315"/>
          <w:tab w:val="center" w:pos="4598"/>
          <w:tab w:val="center" w:pos="6432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50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50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:rsidR="00E743AB" w:rsidRDefault="00146019">
      <w:pPr>
        <w:spacing w:after="90"/>
        <w:ind w:left="246" w:right="18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743AB" w:rsidRDefault="00146019">
      <w:pPr>
        <w:pStyle w:val="Nagwek3"/>
        <w:spacing w:after="285"/>
        <w:ind w:left="246"/>
      </w:pPr>
      <w:r>
        <w:t xml:space="preserve">6. ZAŁĄCZNIKI </w:t>
      </w:r>
    </w:p>
    <w:p w:rsidR="00110806" w:rsidRPr="00110806" w:rsidRDefault="00146019">
      <w:pPr>
        <w:numPr>
          <w:ilvl w:val="0"/>
          <w:numId w:val="1"/>
        </w:numPr>
        <w:spacing w:after="135" w:line="248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:rsidR="00E743AB" w:rsidRDefault="00146019">
      <w:pPr>
        <w:numPr>
          <w:ilvl w:val="0"/>
          <w:numId w:val="1"/>
        </w:numPr>
        <w:spacing w:after="135" w:line="248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o opłacie skarbowej (Dz. U. z 2020 r. poz. 1546, z późn. zm.)) – jeżeli inwestor działa przez pełnomocnika. </w:t>
      </w:r>
    </w:p>
    <w:p w:rsidR="00E743AB" w:rsidRDefault="00146019">
      <w:pPr>
        <w:numPr>
          <w:ilvl w:val="0"/>
          <w:numId w:val="1"/>
        </w:numPr>
        <w:spacing w:after="135" w:line="248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 w:rsidR="00E743AB" w:rsidRDefault="00146019">
      <w:pPr>
        <w:numPr>
          <w:ilvl w:val="0"/>
          <w:numId w:val="1"/>
        </w:numPr>
        <w:spacing w:after="99" w:line="248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Projekt zagospodarowania działki lub terenu oraz projekt architektoniczno-budowlany (w postaci papierowej w 3 egzemplarzach albo w postaci elektronicznej).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743AB" w:rsidRDefault="00146019">
      <w:pPr>
        <w:numPr>
          <w:ilvl w:val="0"/>
          <w:numId w:val="1"/>
        </w:numPr>
        <w:spacing w:after="143" w:line="255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>Decyzja o warunkach zabudowy i zagospodarowania terenu – jeżeli jest ona wymagana zgodnie  z przepisami o planowaniu i zagospodarowaniu przestrzennym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E743AB" w:rsidRDefault="00146019">
      <w:pPr>
        <w:spacing w:after="143" w:line="255" w:lineRule="auto"/>
        <w:ind w:left="839"/>
      </w:pPr>
      <w:r>
        <w:rPr>
          <w:rFonts w:ascii="Times New Roman" w:eastAsia="Times New Roman" w:hAnsi="Times New Roman" w:cs="Times New Roman"/>
          <w:sz w:val="21"/>
        </w:rPr>
        <w:t xml:space="preserve">Inne (wymagane przepisami prawa): </w:t>
      </w:r>
    </w:p>
    <w:p w:rsidR="00E743AB" w:rsidRPr="00110806" w:rsidRDefault="00146019">
      <w:pPr>
        <w:numPr>
          <w:ilvl w:val="0"/>
          <w:numId w:val="1"/>
        </w:numPr>
        <w:spacing w:after="135" w:line="248" w:lineRule="auto"/>
        <w:ind w:right="192" w:hanging="58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……………………………………………………………………………………………………………. </w:t>
      </w:r>
    </w:p>
    <w:p w:rsidR="00110806" w:rsidRDefault="00110806" w:rsidP="00896B2D">
      <w:pPr>
        <w:spacing w:after="135" w:line="248" w:lineRule="auto"/>
        <w:ind w:right="192"/>
        <w:jc w:val="both"/>
      </w:pPr>
    </w:p>
    <w:p w:rsidR="00E743AB" w:rsidRDefault="00146019">
      <w:pPr>
        <w:pStyle w:val="Nagwek3"/>
        <w:ind w:left="246"/>
      </w:pPr>
      <w:r>
        <w:t xml:space="preserve">7. PODPIS INWESTORA (PEŁNOMOCNIKA) I DATA PODPISU </w:t>
      </w:r>
    </w:p>
    <w:p w:rsidR="00E743AB" w:rsidRDefault="00146019">
      <w:pPr>
        <w:spacing w:after="308" w:line="268" w:lineRule="auto"/>
        <w:ind w:left="545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E743AB" w:rsidRDefault="00146019">
      <w:pPr>
        <w:spacing w:after="0"/>
        <w:ind w:left="246" w:right="18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743AB" w:rsidRDefault="00146019">
      <w:pPr>
        <w:spacing w:after="257"/>
        <w:ind w:left="25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E743AB" w:rsidRDefault="00146019">
      <w:pPr>
        <w:spacing w:after="0"/>
        <w:ind w:left="251"/>
      </w:pPr>
      <w:r>
        <w:rPr>
          <w:strike/>
          <w:sz w:val="29"/>
        </w:rPr>
        <w:t xml:space="preserve">                                              </w:t>
      </w:r>
    </w:p>
    <w:p w:rsidR="00E743AB" w:rsidRDefault="00146019">
      <w:pPr>
        <w:numPr>
          <w:ilvl w:val="0"/>
          <w:numId w:val="2"/>
        </w:numPr>
        <w:spacing w:after="3" w:line="268" w:lineRule="auto"/>
        <w:ind w:hanging="147"/>
      </w:pPr>
      <w:r>
        <w:rPr>
          <w:rFonts w:ascii="Times New Roman" w:eastAsia="Times New Roman" w:hAnsi="Times New Roman" w:cs="Times New Roman"/>
          <w:sz w:val="17"/>
        </w:rPr>
        <w:t xml:space="preserve">W przypadku większej liczby inwestorów lub pełnomocników dane kolejnych inwestorów i pełnomocników dodaje się w formularzu albo zamieszcza na osobnych stronach i dołącza do formularza. </w:t>
      </w:r>
    </w:p>
    <w:p w:rsidR="00E743AB" w:rsidRDefault="00146019">
      <w:pPr>
        <w:numPr>
          <w:ilvl w:val="0"/>
          <w:numId w:val="2"/>
        </w:numPr>
        <w:spacing w:after="3" w:line="268" w:lineRule="auto"/>
        <w:ind w:hanging="147"/>
      </w:pPr>
      <w:r>
        <w:rPr>
          <w:rFonts w:ascii="Times New Roman" w:eastAsia="Times New Roman" w:hAnsi="Times New Roman" w:cs="Times New Roman"/>
          <w:sz w:val="17"/>
        </w:rPr>
        <w:t xml:space="preserve">Adres skrzynki ePUAP wskazuje się w przypadku wyrażenia zgody na doręczanie korespondencji w niniejszej sprawie za pomocą środków komunikacji elektronicznej. </w:t>
      </w:r>
    </w:p>
    <w:p w:rsidR="00E743AB" w:rsidRDefault="00146019">
      <w:pPr>
        <w:numPr>
          <w:ilvl w:val="0"/>
          <w:numId w:val="2"/>
        </w:numPr>
        <w:spacing w:after="3" w:line="268" w:lineRule="auto"/>
        <w:ind w:hanging="147"/>
      </w:pPr>
      <w:r>
        <w:rPr>
          <w:rFonts w:ascii="Times New Roman" w:eastAsia="Times New Roman" w:hAnsi="Times New Roman" w:cs="Times New Roman"/>
          <w:sz w:val="17"/>
        </w:rPr>
        <w:t xml:space="preserve">Zamiast oryginału, można dołączyć kopię dokumentu. </w:t>
      </w:r>
      <w:r>
        <w:rPr>
          <w:sz w:val="21"/>
        </w:rPr>
        <w:t xml:space="preserve"> </w:t>
      </w:r>
    </w:p>
    <w:sectPr w:rsidR="00E743AB" w:rsidSect="00CD0117">
      <w:footnotePr>
        <w:numRestart w:val="eachPage"/>
      </w:footnotePr>
      <w:pgSz w:w="11906" w:h="16838"/>
      <w:pgMar w:top="99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19" w:rsidRDefault="00146019">
      <w:pPr>
        <w:spacing w:after="0" w:line="240" w:lineRule="auto"/>
      </w:pPr>
      <w:r>
        <w:separator/>
      </w:r>
    </w:p>
  </w:endnote>
  <w:endnote w:type="continuationSeparator" w:id="0">
    <w:p w:rsidR="00146019" w:rsidRDefault="001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19" w:rsidRDefault="00146019">
      <w:pPr>
        <w:spacing w:after="0" w:line="276" w:lineRule="auto"/>
        <w:ind w:left="340" w:right="6" w:hanging="340"/>
        <w:jc w:val="both"/>
      </w:pPr>
      <w:r>
        <w:separator/>
      </w:r>
    </w:p>
  </w:footnote>
  <w:footnote w:type="continuationSeparator" w:id="0">
    <w:p w:rsidR="00146019" w:rsidRDefault="00146019">
      <w:pPr>
        <w:spacing w:after="0" w:line="276" w:lineRule="auto"/>
        <w:ind w:left="340" w:right="6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429"/>
    <w:multiLevelType w:val="hybridMultilevel"/>
    <w:tmpl w:val="FBBAD214"/>
    <w:lvl w:ilvl="0" w:tplc="FE06C212">
      <w:start w:val="1"/>
      <w:numFmt w:val="bullet"/>
      <w:lvlText w:val="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8B470E2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82E9D94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300869A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4104692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2C2BB56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628958C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E70440A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6100F46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26700"/>
    <w:multiLevelType w:val="hybridMultilevel"/>
    <w:tmpl w:val="4DE00F2C"/>
    <w:lvl w:ilvl="0" w:tplc="4F8287D0">
      <w:start w:val="1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AFF4CD12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FF2734E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9A8CC4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B0A030A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ED080AA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1845FD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60A4C3C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B0CB94A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B"/>
    <w:rsid w:val="00110806"/>
    <w:rsid w:val="00146019"/>
    <w:rsid w:val="00896B2D"/>
    <w:rsid w:val="00CD0117"/>
    <w:rsid w:val="00D04407"/>
    <w:rsid w:val="00E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DBFD-856D-424C-9BA3-1509EE6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77" w:line="260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77"/>
      <w:ind w:left="261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85"/>
      <w:ind w:left="261" w:hanging="10"/>
      <w:outlineLvl w:val="3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6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AE9810A4</Template>
  <TotalTime>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 marca 2021 r. w sprawie określenia wzoru formularza wniosku o zmianę pozwolenia na budowę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 marca 2021 r. w sprawie określenia wzoru formularza wniosku o zmianę pozwolenia na budowę</dc:title>
  <dc:subject/>
  <dc:creator>RCL</dc:creator>
  <cp:keywords/>
  <cp:lastModifiedBy>Magdalena Łodygowska</cp:lastModifiedBy>
  <cp:revision>5</cp:revision>
  <dcterms:created xsi:type="dcterms:W3CDTF">2021-07-15T10:16:00Z</dcterms:created>
  <dcterms:modified xsi:type="dcterms:W3CDTF">2021-10-06T13:47:00Z</dcterms:modified>
</cp:coreProperties>
</file>