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53160A9E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AF251F">
        <w:rPr>
          <w:b/>
          <w:bCs/>
          <w:color w:val="000000"/>
        </w:rPr>
        <w:t>3</w:t>
      </w:r>
      <w:r w:rsidR="005A38D1">
        <w:rPr>
          <w:b/>
          <w:bCs/>
          <w:color w:val="000000"/>
        </w:rPr>
        <w:t>.202</w:t>
      </w:r>
      <w:r w:rsidR="003C0DDF">
        <w:rPr>
          <w:b/>
          <w:bCs/>
          <w:color w:val="000000"/>
        </w:rPr>
        <w:t>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26E4A35A" w14:textId="77777777" w:rsidR="003C0DDF" w:rsidRPr="00856432" w:rsidRDefault="003C0DD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73EB0FEE" w14:textId="50C5600E" w:rsidR="003C0DDF" w:rsidRDefault="003C0DDF" w:rsidP="003C0DDF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98145349"/>
      <w:r>
        <w:rPr>
          <w:b/>
          <w:bCs/>
          <w:iCs/>
          <w:sz w:val="28"/>
          <w:szCs w:val="28"/>
        </w:rPr>
        <w:t>„</w:t>
      </w:r>
      <w:r w:rsidR="00AF251F">
        <w:rPr>
          <w:b/>
          <w:bCs/>
          <w:i/>
          <w:iCs/>
          <w:sz w:val="28"/>
          <w:szCs w:val="28"/>
        </w:rPr>
        <w:t>Remonty cząstkowe nawierzchni bitumicznych</w:t>
      </w:r>
      <w:r>
        <w:rPr>
          <w:b/>
          <w:bCs/>
          <w:iCs/>
          <w:sz w:val="28"/>
          <w:szCs w:val="28"/>
        </w:rPr>
        <w:t>”</w:t>
      </w:r>
      <w:bookmarkEnd w:id="0"/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AF251F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AF251F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AF251F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498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3C0DDF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98372F"/>
    <w:rsid w:val="00A87EF2"/>
    <w:rsid w:val="00AB0C54"/>
    <w:rsid w:val="00AF251F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3</cp:revision>
  <dcterms:created xsi:type="dcterms:W3CDTF">2023-02-16T09:44:00Z</dcterms:created>
  <dcterms:modified xsi:type="dcterms:W3CDTF">2023-02-16T09:45:00Z</dcterms:modified>
</cp:coreProperties>
</file>