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F" w:rsidRDefault="00A577EF" w:rsidP="00A577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XXII/219/2016</w:t>
      </w:r>
    </w:p>
    <w:p w:rsidR="00A577EF" w:rsidRDefault="00A577EF" w:rsidP="00A577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A577EF" w:rsidRDefault="00A577EF" w:rsidP="00A577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listopada 2016 r.</w:t>
      </w:r>
    </w:p>
    <w:p w:rsidR="00A577EF" w:rsidRDefault="00A577EF" w:rsidP="00A577EF">
      <w:pPr>
        <w:jc w:val="center"/>
        <w:rPr>
          <w:rFonts w:ascii="Arial" w:hAnsi="Arial" w:cs="Arial"/>
          <w:b/>
        </w:rPr>
      </w:pPr>
    </w:p>
    <w:p w:rsidR="00A577EF" w:rsidRDefault="00A577EF" w:rsidP="00A577EF">
      <w:pPr>
        <w:jc w:val="center"/>
        <w:rPr>
          <w:rFonts w:ascii="Arial" w:hAnsi="Arial" w:cs="Arial"/>
        </w:rPr>
      </w:pPr>
    </w:p>
    <w:p w:rsidR="00A577EF" w:rsidRDefault="00A577EF" w:rsidP="00A577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najmu oraz na odstąpienie od przetargowego trybu zawarcia umowy </w:t>
      </w:r>
    </w:p>
    <w:p w:rsidR="00A577EF" w:rsidRDefault="00A577EF" w:rsidP="00A577EF">
      <w:pPr>
        <w:jc w:val="center"/>
        <w:rPr>
          <w:rFonts w:ascii="Arial" w:hAnsi="Arial" w:cs="Arial"/>
        </w:rPr>
      </w:pPr>
    </w:p>
    <w:p w:rsidR="00A577EF" w:rsidRDefault="00A577EF" w:rsidP="00A577E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A577EF" w:rsidRDefault="00A577EF" w:rsidP="00A577E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>.</w:t>
      </w:r>
      <w:bookmarkStart w:id="0" w:name="_GoBack"/>
      <w:bookmarkEnd w:id="0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A577EF" w:rsidRDefault="00A577EF" w:rsidP="00A577EF">
      <w:pPr>
        <w:jc w:val="both"/>
      </w:pPr>
    </w:p>
    <w:p w:rsidR="00A577EF" w:rsidRDefault="00A577EF" w:rsidP="00A577EF">
      <w:pPr>
        <w:jc w:val="both"/>
      </w:pPr>
    </w:p>
    <w:p w:rsidR="00A577EF" w:rsidRPr="00BF1D3A" w:rsidRDefault="00A577EF" w:rsidP="00A577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Wyraża się zgodę na zawarcie kolejnej </w:t>
      </w:r>
      <w:r w:rsidRPr="00BF1D3A">
        <w:rPr>
          <w:rFonts w:ascii="Arial" w:hAnsi="Arial" w:cs="Arial"/>
        </w:rPr>
        <w:t>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najmu części nieruchomości zabudowanej stanowiącej własność Gminy Skąpe, położonej w obrębie Międzylesie, oznaczonej geodezyjnie nr 333/70, obręb Międzylesie, gmina Skąpe. </w:t>
      </w:r>
    </w:p>
    <w:p w:rsidR="00A577EF" w:rsidRPr="00B62909" w:rsidRDefault="00A577EF" w:rsidP="00A577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najmu, o której mowa w § 1 niniejszej uchwały.  </w:t>
      </w:r>
    </w:p>
    <w:p w:rsidR="00A577EF" w:rsidRDefault="00A577EF" w:rsidP="00A577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A577EF" w:rsidRDefault="00A577EF" w:rsidP="00A577EF">
      <w:pPr>
        <w:spacing w:line="276" w:lineRule="auto"/>
        <w:jc w:val="both"/>
        <w:rPr>
          <w:rFonts w:ascii="Arial" w:eastAsia="Calibri" w:hAnsi="Arial" w:cs="Arial"/>
        </w:rPr>
      </w:pPr>
    </w:p>
    <w:p w:rsidR="00A577EF" w:rsidRDefault="00A577EF" w:rsidP="00A577EF">
      <w:pPr>
        <w:spacing w:line="360" w:lineRule="auto"/>
        <w:jc w:val="both"/>
      </w:pPr>
    </w:p>
    <w:p w:rsidR="00A577EF" w:rsidRDefault="00A577EF" w:rsidP="00A577EF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A577EF" w:rsidRDefault="00A577EF" w:rsidP="00A577EF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A577EF" w:rsidRDefault="00A577EF" w:rsidP="00A577EF">
      <w:pPr>
        <w:jc w:val="center"/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577EF"/>
    <w:rsid w:val="00102501"/>
    <w:rsid w:val="00736AE2"/>
    <w:rsid w:val="00A577EF"/>
    <w:rsid w:val="00C06FC5"/>
    <w:rsid w:val="00F11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786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2016-11-29T07:28:00Z</dcterms:created>
  <dcterms:modified xsi:type="dcterms:W3CDTF">2016-11-29T07:30:00Z</dcterms:modified>
</cp:coreProperties>
</file>