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F8" w:rsidRPr="00B934F8" w:rsidRDefault="00B934F8" w:rsidP="00B934F8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Karta Informacyjna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Wydawanie pozwoleń na wytwarzanie odpadów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I. Podstawa Prawna</w:t>
      </w:r>
    </w:p>
    <w:p w:rsidR="00B934F8" w:rsidRPr="00B934F8" w:rsidRDefault="00B934F8" w:rsidP="00B934F8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14 grudnia 2012 r. o odpadach (</w:t>
      </w:r>
      <w:hyperlink r:id="rId5" w:history="1"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797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B934F8" w:rsidRPr="00B934F8" w:rsidRDefault="00B934F8" w:rsidP="00B934F8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27 kwietnia 2001 r. Prawo ochrony środowiska (</w:t>
      </w:r>
      <w:hyperlink r:id="rId6" w:history="1"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1219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</w:p>
    <w:p w:rsidR="00B934F8" w:rsidRPr="00B934F8" w:rsidRDefault="00B934F8" w:rsidP="00B934F8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16 listopada 2006 r. o opłacie skarbowej (</w:t>
      </w:r>
      <w:hyperlink r:id="rId7" w:history="1"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1546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B934F8" w:rsidRPr="00B934F8" w:rsidRDefault="00B934F8" w:rsidP="00B934F8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Ustawa z dnia 14 czerwca 1960 r. - Kodeks postępowania administracyjnego (</w:t>
      </w:r>
      <w:hyperlink r:id="rId8" w:history="1"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2021 </w:t>
        </w:r>
        <w:proofErr w:type="gramStart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="002E3864"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735</w:t>
        </w:r>
      </w:hyperlink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);</w:t>
      </w:r>
    </w:p>
    <w:p w:rsidR="00B934F8" w:rsidRPr="00B934F8" w:rsidRDefault="002E3864" w:rsidP="00B934F8">
      <w:pPr>
        <w:numPr>
          <w:ilvl w:val="0"/>
          <w:numId w:val="1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Rozporządzenie Ministra Klimatu z dnia 2 stycznia 2020 r. w sprawie katalogu odpadów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(</w:t>
      </w:r>
      <w:hyperlink r:id="rId9" w:history="1"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 xml:space="preserve">Dz.U. 2020 </w:t>
        </w:r>
        <w:proofErr w:type="gramStart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poz</w:t>
        </w:r>
        <w:proofErr w:type="gramEnd"/>
        <w:r w:rsidRPr="002E3864">
          <w:rPr>
            <w:rFonts w:ascii="Tahoma" w:eastAsia="Times New Roman" w:hAnsi="Tahoma" w:cs="Tahoma"/>
            <w:color w:val="424242"/>
            <w:sz w:val="18"/>
            <w:szCs w:val="18"/>
            <w:lang w:eastAsia="pl-PL"/>
          </w:rPr>
          <w:t>. 10</w:t>
        </w:r>
      </w:hyperlink>
      <w:r w:rsidRP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)</w:t>
      </w:r>
      <w:r w:rsidR="00B934F8"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II. Wymagane wnioski</w:t>
      </w:r>
    </w:p>
    <w:p w:rsidR="00B934F8" w:rsidRPr="00B934F8" w:rsidRDefault="00B934F8" w:rsidP="00B934F8">
      <w:pPr>
        <w:numPr>
          <w:ilvl w:val="0"/>
          <w:numId w:val="2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wniosek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 wydanie pozwolenia na wytwarzanie odpadów zgodny z art. 184 ust. 2 ustawy z dnia 27 kwietnia 2001 r. Prawo ochrony środowiska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III. Wymagane załączniki</w:t>
      </w:r>
    </w:p>
    <w:p w:rsidR="00B934F8" w:rsidRPr="00B934F8" w:rsidRDefault="00B934F8" w:rsidP="00B934F8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Dokument potwierdzający, że wnioskodawca jest uprawniony do występowania w obrocie prawnym, jeżeli prowadzący inwestycje nie jest osoba fizyczną,</w:t>
      </w:r>
    </w:p>
    <w:p w:rsidR="00B934F8" w:rsidRDefault="00B934F8" w:rsidP="00B934F8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Streszczenie wniosku sporządzone w języku niespecjalistycznym,</w:t>
      </w:r>
    </w:p>
    <w:p w:rsidR="00136ECD" w:rsidRDefault="00136ECD" w:rsidP="00136ECD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W</w:t>
      </w:r>
      <w:r w:rsid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przypadku </w:t>
      </w:r>
      <w:r w:rsidR="009F557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magazynowania</w:t>
      </w:r>
      <w:r w:rsidR="002E3864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odpadów palnych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- operat przeciwpożarowy, o którym mowa w art. 42 ust. 4b pkt 1 ustawy z dnia 14 grudnia 2012 r. o odpadach, oraz postanowienie, o którym mowa w art. 42 ust. 4c tej ustawy.</w:t>
      </w:r>
    </w:p>
    <w:p w:rsidR="00136ECD" w:rsidRPr="00136ECD" w:rsidRDefault="00136ECD" w:rsidP="00136ECD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</w:t>
      </w:r>
      <w:r w:rsidRP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aświadczenie o niekar</w:t>
      </w:r>
      <w:r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alności prowadzącego instalację zgodne z art. 184 ust. 4 pkt 7 Ustawy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z dnia 27 kwietnia 2001 r. Prawo ochrony środowiska</w:t>
      </w:r>
    </w:p>
    <w:p w:rsidR="00B934F8" w:rsidRPr="00B934F8" w:rsidRDefault="00B934F8" w:rsidP="00B934F8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Oświadczenie o rodzaju prowadzonej działalności – celem ustalenia wysokości opłaty skarbowej za wydanie pozwolenia (Oświadczenie, do jakiej grupy przedsiębiorców zalicza się wnioskodawca, zgodnie z art. 104, 105 i 106 ustawy o swobodzie działalności gospodarczej /Dz. U. Nr 155, poz. 1095 z </w:t>
      </w:r>
      <w:proofErr w:type="spell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późn</w:t>
      </w:r>
      <w:proofErr w:type="spell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zm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./).</w:t>
      </w:r>
    </w:p>
    <w:p w:rsidR="00B934F8" w:rsidRPr="00B934F8" w:rsidRDefault="00B934F8" w:rsidP="00B934F8">
      <w:pPr>
        <w:numPr>
          <w:ilvl w:val="0"/>
          <w:numId w:val="3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Dowód zapłaty należnej opłaty skarbowej.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IV. Dokumenty do wglądu</w:t>
      </w:r>
    </w:p>
    <w:p w:rsidR="00B934F8" w:rsidRPr="00B934F8" w:rsidRDefault="00B934F8" w:rsidP="00B934F8">
      <w:pPr>
        <w:numPr>
          <w:ilvl w:val="0"/>
          <w:numId w:val="4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V. Opłaty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. 2 011 zł - w związku z prowadzoną działalnością gospodarczą, z zastrzeżeniem pkt. b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b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506 zł - w związku z działalnością gospodarczą prowadzoną przez podmioty prowadzące działalność wytwórczą w rolnictwie, </w:t>
      </w:r>
      <w:proofErr w:type="spell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mikroprzedsiębiorców</w:t>
      </w:r>
      <w:proofErr w:type="spell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oraz małych i średnich przedsiębiorców,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c. 506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zł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- pozostałe.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 przypadku składania dokumentu stwierdzającego udzielenie pełnomocnictwa, należy uiścić opłatę skarbową 17 zł (nie dotyczy pełnomocnictw udzielanych małżonkowi, wstępnemu, zstępnemu lub rodzeństwu,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albo gdy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mocodawcą jest podmiot zwolniony z opłaty skarbowej). 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u w:val="single"/>
          <w:lang w:eastAsia="pl-PL"/>
        </w:rPr>
        <w:t>Zapłaty opłaty skarbowej należy dokonać: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1.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przelewem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, przekazem na rachunek bankowy Urzędu Miejskiego w Białymstoku-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Urząd Miejski w Białymstoku Wydział Finansów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Bank PKO S.A. Oddział w Białymstoku 26 1240 5211 1111 0010 3553 3132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2.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bezpośrednio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w kasie w siedzibie Starostwa Powiatowego w Białymstoku.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VI. Termin załatwienia sprawy</w:t>
      </w:r>
    </w:p>
    <w:p w:rsidR="00B934F8" w:rsidRPr="00B934F8" w:rsidRDefault="00B934F8" w:rsidP="00B934F8">
      <w:pPr>
        <w:numPr>
          <w:ilvl w:val="0"/>
          <w:numId w:val="5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miesiąc</w:t>
      </w:r>
      <w:proofErr w:type="gramEnd"/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VII. Miejsce załatwienia sprawy</w:t>
      </w:r>
    </w:p>
    <w:p w:rsidR="00B934F8" w:rsidRPr="00B934F8" w:rsidRDefault="00B934F8" w:rsidP="00B934F8">
      <w:pPr>
        <w:numPr>
          <w:ilvl w:val="0"/>
          <w:numId w:val="6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ul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. Borsucza 2, 15-569 Białystok, pokój </w:t>
      </w:r>
      <w:r w:rsid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3, pok</w:t>
      </w:r>
      <w:r w:rsidR="00D80D9B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ój</w:t>
      </w:r>
      <w:r w:rsid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 8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tel.: </w:t>
      </w:r>
      <w:r w:rsidR="00D80D9B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85-740-39-74, </w:t>
      </w:r>
      <w:bookmarkStart w:id="0" w:name="_GoBack"/>
      <w:bookmarkEnd w:id="0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85-740-39-03 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VIII. Godziny pracy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- poniedziałek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8:00- 16:00,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>- wtorek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7.30-15:30,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środa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czwartek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7.30-15.30, </w:t>
      </w: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br/>
        <w:t xml:space="preserve">- </w:t>
      </w: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piątek</w:t>
      </w:r>
      <w:proofErr w:type="gramEnd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: 7.30-15.30 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IX. Jednostka odpowiedzialna</w:t>
      </w:r>
    </w:p>
    <w:p w:rsidR="00B934F8" w:rsidRPr="00B934F8" w:rsidRDefault="00B934F8" w:rsidP="00B934F8">
      <w:pPr>
        <w:numPr>
          <w:ilvl w:val="0"/>
          <w:numId w:val="7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 xml:space="preserve">Wydział </w:t>
      </w:r>
      <w:r w:rsidR="00136ECD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Środowiska i Rolnictwa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X. Tryb odwoławczy</w:t>
      </w:r>
    </w:p>
    <w:p w:rsidR="00B934F8" w:rsidRPr="00B934F8" w:rsidRDefault="00B934F8" w:rsidP="00B934F8">
      <w:pPr>
        <w:numPr>
          <w:ilvl w:val="0"/>
          <w:numId w:val="8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Do Samorządowego Kolegium Odwoławczego w Białymstoku za pośrednictwem Starosty Powiatu Białostockiego w terminie 14 dni od daty otrzymania decyzji.</w:t>
      </w:r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XI. Opłaty za odwołanie</w:t>
      </w:r>
    </w:p>
    <w:p w:rsidR="00B934F8" w:rsidRPr="00B934F8" w:rsidRDefault="00B934F8" w:rsidP="00B934F8">
      <w:pPr>
        <w:numPr>
          <w:ilvl w:val="0"/>
          <w:numId w:val="9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p w:rsidR="00B934F8" w:rsidRPr="00B934F8" w:rsidRDefault="00B934F8" w:rsidP="00B934F8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r w:rsidRPr="00B934F8">
        <w:rPr>
          <w:rFonts w:ascii="Tahoma" w:eastAsia="Times New Roman" w:hAnsi="Tahoma" w:cs="Tahoma"/>
          <w:b/>
          <w:bCs/>
          <w:color w:val="424242"/>
          <w:sz w:val="18"/>
          <w:szCs w:val="18"/>
          <w:lang w:eastAsia="pl-PL"/>
        </w:rPr>
        <w:t>XII. Uwagi</w:t>
      </w:r>
    </w:p>
    <w:p w:rsidR="00712BD8" w:rsidRPr="00136ECD" w:rsidRDefault="00B934F8" w:rsidP="00136ECD">
      <w:pPr>
        <w:numPr>
          <w:ilvl w:val="0"/>
          <w:numId w:val="10"/>
        </w:numPr>
        <w:shd w:val="clear" w:color="auto" w:fill="FFFFFF"/>
        <w:spacing w:after="0" w:line="252" w:lineRule="atLeast"/>
        <w:ind w:left="270"/>
        <w:rPr>
          <w:rFonts w:ascii="Tahoma" w:eastAsia="Times New Roman" w:hAnsi="Tahoma" w:cs="Tahoma"/>
          <w:color w:val="424242"/>
          <w:sz w:val="18"/>
          <w:szCs w:val="18"/>
          <w:lang w:eastAsia="pl-PL"/>
        </w:rPr>
      </w:pPr>
      <w:proofErr w:type="gramStart"/>
      <w:r w:rsidRPr="00B934F8">
        <w:rPr>
          <w:rFonts w:ascii="Tahoma" w:eastAsia="Times New Roman" w:hAnsi="Tahoma" w:cs="Tahoma"/>
          <w:color w:val="424242"/>
          <w:sz w:val="18"/>
          <w:szCs w:val="18"/>
          <w:lang w:eastAsia="pl-PL"/>
        </w:rPr>
        <w:t>brak</w:t>
      </w:r>
      <w:proofErr w:type="gramEnd"/>
    </w:p>
    <w:sectPr w:rsidR="00712BD8" w:rsidRPr="00136ECD" w:rsidSect="00136EC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87"/>
    <w:multiLevelType w:val="multilevel"/>
    <w:tmpl w:val="9FC2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D1"/>
    <w:multiLevelType w:val="multilevel"/>
    <w:tmpl w:val="2F24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E3075"/>
    <w:multiLevelType w:val="multilevel"/>
    <w:tmpl w:val="7E7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0A30"/>
    <w:multiLevelType w:val="multilevel"/>
    <w:tmpl w:val="EE0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60A27"/>
    <w:multiLevelType w:val="multilevel"/>
    <w:tmpl w:val="48A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203E7"/>
    <w:multiLevelType w:val="multilevel"/>
    <w:tmpl w:val="AD06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F32CA"/>
    <w:multiLevelType w:val="multilevel"/>
    <w:tmpl w:val="54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315E6"/>
    <w:multiLevelType w:val="multilevel"/>
    <w:tmpl w:val="781A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D1404"/>
    <w:multiLevelType w:val="multilevel"/>
    <w:tmpl w:val="443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D62E7"/>
    <w:multiLevelType w:val="multilevel"/>
    <w:tmpl w:val="EB6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72"/>
    <w:rsid w:val="00136ECD"/>
    <w:rsid w:val="002E3864"/>
    <w:rsid w:val="00712BD8"/>
    <w:rsid w:val="00746CEB"/>
    <w:rsid w:val="007E6730"/>
    <w:rsid w:val="009F5574"/>
    <w:rsid w:val="00B934F8"/>
    <w:rsid w:val="00C85572"/>
    <w:rsid w:val="00D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17A5-3AFA-44E0-B456-29B3982F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4F8"/>
    <w:rPr>
      <w:b/>
      <w:bCs/>
    </w:rPr>
  </w:style>
  <w:style w:type="character" w:customStyle="1" w:styleId="apple-converted-space">
    <w:name w:val="apple-converted-space"/>
    <w:basedOn w:val="Domylnaczcionkaakapitu"/>
    <w:rsid w:val="00B934F8"/>
  </w:style>
  <w:style w:type="character" w:styleId="Hipercze">
    <w:name w:val="Hyperlink"/>
    <w:basedOn w:val="Domylnaczcionkaakapitu"/>
    <w:uiPriority w:val="99"/>
    <w:semiHidden/>
    <w:unhideWhenUsed/>
    <w:rsid w:val="002E38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100007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00001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2000012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ap.sejm.gov.pl/isap.nsf/DocDetails.xsp?id=WDU202000007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isap.nsf/DocDetails.xsp?id=WDU202000000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Agata Anuszkiewicz</cp:lastModifiedBy>
  <cp:revision>6</cp:revision>
  <dcterms:created xsi:type="dcterms:W3CDTF">2016-07-21T06:49:00Z</dcterms:created>
  <dcterms:modified xsi:type="dcterms:W3CDTF">2021-04-29T12:34:00Z</dcterms:modified>
</cp:coreProperties>
</file>