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8"/>
      </w:tblGrid>
      <w:tr w:rsidR="00BB0060" w:rsidRPr="00BB0060" w14:paraId="166733B3" w14:textId="77777777" w:rsidTr="00BB0060">
        <w:trPr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51"/>
              <w:gridCol w:w="1309"/>
            </w:tblGrid>
            <w:tr w:rsidR="00BB0060" w:rsidRPr="00BB0060" w14:paraId="4AD0ECFD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98E7163" w14:textId="77777777" w:rsidR="00BB0060" w:rsidRPr="00BB0060" w:rsidRDefault="00BB0060" w:rsidP="00BB006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B0060">
                    <w:rPr>
                      <w:rFonts w:ascii="Arial" w:eastAsia="Times New Roman" w:hAnsi="Arial" w:cs="Arial"/>
                      <w:b/>
                      <w:bCs/>
                      <w:color w:val="266438"/>
                      <w:sz w:val="27"/>
                      <w:szCs w:val="27"/>
                      <w:lang w:eastAsia="pl-PL"/>
                    </w:rPr>
                    <w:t>Euroregion Puszcza Białowieska po trzech latach”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8A0C5CB" w14:textId="0A6383ED" w:rsidR="00BB0060" w:rsidRPr="00BB0060" w:rsidRDefault="00BB0060" w:rsidP="00BB00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B0060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7BD43A64" wp14:editId="7A0AC639">
                        <wp:extent cx="704850" cy="714375"/>
                        <wp:effectExtent l="0" t="0" r="0" b="9525"/>
                        <wp:docPr id="13" name="Obraz 13" descr="http://www.arch.powiat.hajnowka.pl/obrazki/euroregion-log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obrazki/euroregion-logo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C2083A5" w14:textId="77777777" w:rsidR="00BB0060" w:rsidRPr="00BB0060" w:rsidRDefault="00BB0060" w:rsidP="00BB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B0060" w:rsidRPr="00BB0060" w14:paraId="6C9B48B0" w14:textId="77777777" w:rsidTr="00BB0060">
        <w:trPr>
          <w:tblCellSpacing w:w="7" w:type="dxa"/>
        </w:trPr>
        <w:tc>
          <w:tcPr>
            <w:tcW w:w="5000" w:type="pct"/>
            <w:shd w:val="clear" w:color="auto" w:fill="FBF9EE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8560"/>
            </w:tblGrid>
            <w:tr w:rsidR="00BB0060" w:rsidRPr="00BB0060" w14:paraId="144DECF7" w14:textId="77777777">
              <w:trPr>
                <w:tblCellSpacing w:w="15" w:type="dxa"/>
                <w:jc w:val="center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200"/>
                  </w:tblGrid>
                  <w:tr w:rsidR="00BB0060" w:rsidRPr="00BB0060" w14:paraId="2D5E04E5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0371CF1" w14:textId="77777777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 xml:space="preserve">                          </w:t>
                        </w:r>
                      </w:p>
                    </w:tc>
                  </w:tr>
                  <w:tr w:rsidR="00BB0060" w:rsidRPr="00BB0060" w14:paraId="08665CB0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AEE99A4" w14:textId="77777777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W dniach 26-29 maja br. odbył się na terenie powiatu hajnowskiego cykl koncertów pt. </w:t>
                        </w:r>
                        <w:r w:rsidRPr="00BB0060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pl-PL"/>
                          </w:rPr>
                          <w:t>„Euroregion Puszcza Białowieska po trzech latach”</w:t>
                        </w:r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. Były to koncerty o charakterze międzynarodowym z udziałem artystów z Polski, Białorusi, a także innych państw. </w:t>
                        </w:r>
                        <w:r w:rsidRPr="00BB0060">
                          <w:rPr>
                            <w:rFonts w:ascii="Arial" w:eastAsia="Times New Roman" w:hAnsi="Arial" w:cs="Arial"/>
                            <w:color w:val="FF0000"/>
                            <w:sz w:val="20"/>
                            <w:szCs w:val="20"/>
                            <w:lang w:eastAsia="pl-PL"/>
                          </w:rPr>
                          <w:t>  </w:t>
                        </w:r>
                      </w:p>
                      <w:p w14:paraId="7E88D0E3" w14:textId="77777777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Koncerty były jednym z działań realizowanych przez Starostwo Powiatowe w Hajnówce we współpracy z Hajnowskim Domem Kultury, w ramach projektu </w:t>
                        </w:r>
                        <w:r w:rsidRPr="00BB0060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pl-PL"/>
                          </w:rPr>
                          <w:t>„Przygraniczne Spotkania w Euroregionie Puszcza Białowieska”</w:t>
                        </w:r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. Projekt jest dofinansowywany ze środków Narodowego </w:t>
                        </w:r>
                        <w:proofErr w:type="spellStart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Progrmu</w:t>
                        </w:r>
                        <w:proofErr w:type="spellEnd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 dla Polski 2003, w ramach Funduszu Małych Projektów Phare 2003, zarządzanego przez Euroregion Puszcza Białowieska. </w:t>
                        </w:r>
                      </w:p>
                      <w:p w14:paraId="61C28A07" w14:textId="77777777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Głównym celem projektu jest wzmocnienie i utrwalenie poziomu współpracy transgranicznej poprzez organizację imprez promocyjnych z okazji III rocznicy powstania Euroregionu Puszcza Białowieska.</w:t>
                        </w:r>
                      </w:p>
                      <w:p w14:paraId="7F36083B" w14:textId="77777777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            W czwartek 26 maja odbył się koncert w auli Zespołu Szkół w Kleszczelach, natomiast w sobotę 28 maja w amfiteatrach w: Narewce i Hajnówce.</w:t>
                        </w:r>
                      </w:p>
                      <w:p w14:paraId="56E6A988" w14:textId="77777777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            Koncert w Kleszczelach wspierał Miejski Ośrodek Kultury  oraz Dyrekcja Zespołu Szkół w Kleszczelach. Licznie zebrani mieszkańcy miasta mogli bliżej poznać zasady funkcjonowania Euroregionu Puszcza Białowieska, przedstawione przez Przewodniczącego Rady Euroregionu – Włodzimierza </w:t>
                        </w:r>
                        <w:proofErr w:type="spellStart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Pietroczuka</w:t>
                        </w:r>
                        <w:proofErr w:type="spellEnd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 a przede wszystkim wysłuchać śpiewu chórów, zespołów artystycznych jak również obejrzeć tańce ludowe wspaniale przygotowane przez zespoły Przepiórka (Hajnówka) i </w:t>
                        </w:r>
                        <w:proofErr w:type="spellStart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Spadczyna</w:t>
                        </w:r>
                        <w:proofErr w:type="spellEnd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 (</w:t>
                        </w:r>
                        <w:proofErr w:type="spellStart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Prużany</w:t>
                        </w:r>
                        <w:proofErr w:type="spellEnd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) </w:t>
                        </w:r>
                      </w:p>
                      <w:p w14:paraId="6A02A809" w14:textId="0BFBBE7D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17D0F9EE" wp14:editId="28E8F495">
                              <wp:extent cx="4286250" cy="3219450"/>
                              <wp:effectExtent l="0" t="0" r="0" b="0"/>
                              <wp:docPr id="12" name="Obraz 12" descr="http://www.arch.powiat.hajnowka.pl/archiwum/2005/maj/euroregion/046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http://www.arch.powiat.hajnowka.pl/archiwum/2005/maj/euroregion/046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2F5551D" w14:textId="36F045DD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4710CCA5" wp14:editId="1235D9C6">
                              <wp:extent cx="4286250" cy="2314575"/>
                              <wp:effectExtent l="0" t="0" r="0" b="9525"/>
                              <wp:docPr id="11" name="Obraz 11" descr="http://www.arch.powiat.hajnowka.pl/archiwum/2005/maj/euroregion/044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http://www.arch.powiat.hajnowka.pl/archiwum/2005/maj/euroregion/044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23145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8CEE5F8" w14:textId="063605BC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6A879DB8" wp14:editId="5F02B712">
                              <wp:extent cx="4286250" cy="3219450"/>
                              <wp:effectExtent l="0" t="0" r="0" b="0"/>
                              <wp:docPr id="10" name="Obraz 10" descr="http://www.arch.powiat.hajnowka.pl/archiwum/2005/maj/euroregion/038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://www.arch.powiat.hajnowka.pl/archiwum/2005/maj/euroregion/038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45929EB" w14:textId="5C579788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6FBA9C7E" wp14:editId="1F355702">
                              <wp:extent cx="4286250" cy="3219450"/>
                              <wp:effectExtent l="0" t="0" r="0" b="0"/>
                              <wp:docPr id="9" name="Obraz 9" descr="http://www.arch.powiat.hajnowka.pl/archiwum/2005/maj/euroregion/064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http://www.arch.powiat.hajnowka.pl/archiwum/2005/maj/euroregion/064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7BAA1082" w14:textId="77777777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Na koncert w Narewce mimo bardzo upalnej pogody licznie przybyli mieszkańcy Gminy. Dodatkową atrakcją koncertu   były występy harcerzy z 37 Drużyny Harcerskiej Służby Granicznej w Narewce oraz prezentowane przez Pluton Specjalnego Podlaskiego Oddziału Straży Granicznej scenki zatrzymania groźnego przestępcy oraz pokazy walki. </w:t>
                        </w:r>
                      </w:p>
                      <w:p w14:paraId="464839E5" w14:textId="07E22680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65128941" wp14:editId="3C46EC40">
                              <wp:extent cx="4286250" cy="3219450"/>
                              <wp:effectExtent l="0" t="0" r="0" b="0"/>
                              <wp:docPr id="8" name="Obraz 8" descr="http://www.arch.powiat.hajnowka.pl/archiwum/2005/maj/euroregion/narewka%20009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http://www.arch.powiat.hajnowka.pl/archiwum/2005/maj/euroregion/narewka%20009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BE1EAF8" w14:textId="1FA1E5DF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132869A5" wp14:editId="4E940573">
                              <wp:extent cx="4286250" cy="3219450"/>
                              <wp:effectExtent l="0" t="0" r="0" b="0"/>
                              <wp:docPr id="7" name="Obraz 7" descr="http://www.arch.powiat.hajnowka.pl/archiwum/2005/maj/euroregion/narewka%20019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http://www.arch.powiat.hajnowka.pl/archiwum/2005/maj/euroregion/narewka%20019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50011B3" w14:textId="131D5D01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1069890E" wp14:editId="2CDF71CC">
                              <wp:extent cx="4286250" cy="3219450"/>
                              <wp:effectExtent l="0" t="0" r="0" b="0"/>
                              <wp:docPr id="6" name="Obraz 6" descr="http://www.arch.powiat.hajnowka.pl/archiwum/2005/maj/euroregion/%60narewka%2001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http://www.arch.powiat.hajnowka.pl/archiwum/2005/maj/euroregion/%60narewka%2001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EB3BF30" w14:textId="77777777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Obchody jubileuszu miały miejsce także 28 maja w Hajnówce, w amfiteatrze miejskim. Była to duża impreza z udziałem wielu zaproszonych gości: m. in. Wicewojewody Podlaskiego – Jerzego </w:t>
                        </w:r>
                        <w:proofErr w:type="spellStart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Półjanowicza</w:t>
                        </w:r>
                        <w:proofErr w:type="spellEnd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, Komendanta Wojewódzkiej Straży Pożarnej, Przedstawicieli Władzy Wdrążającej Program Współpracy Przygranicznej Phare, przedstawicieli samorządów - członków Euroregionu z Polski i Białorusi. </w:t>
                        </w:r>
                      </w:p>
                      <w:p w14:paraId="00BA995D" w14:textId="40A868F9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3BBB94B6" wp14:editId="27FA1946">
                              <wp:extent cx="4286250" cy="2571750"/>
                              <wp:effectExtent l="0" t="0" r="0" b="0"/>
                              <wp:docPr id="5" name="Obraz 5" descr="http://www.arch.powiat.hajnowka.pl/archiwum/2005/maj/euroregion/%60amfitear%20009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http://www.arch.powiat.hajnowka.pl/archiwum/2005/maj/euroregion/%60amfitear%20009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2571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19A4141" w14:textId="2154B2FF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2644CD8E" wp14:editId="73E4887A">
                              <wp:extent cx="4286250" cy="2571750"/>
                              <wp:effectExtent l="0" t="0" r="0" b="0"/>
                              <wp:docPr id="4" name="Obraz 4" descr="http://www.arch.powiat.hajnowka.pl/archiwum/2005/maj/euroregion/%60amfitear%2002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http://www.arch.powiat.hajnowka.pl/archiwum/2005/maj/euroregion/%60amfitear%2002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2571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5C6247E" w14:textId="7BA9C0D9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388E8658" wp14:editId="4EC1CB86">
                              <wp:extent cx="4286250" cy="2724150"/>
                              <wp:effectExtent l="0" t="0" r="0" b="0"/>
                              <wp:docPr id="3" name="Obraz 3" descr="http://www.arch.powiat.hajnowka.pl/archiwum/2005/maj/euroregion/%60amfitear%20039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http://www.arch.powiat.hajnowka.pl/archiwum/2005/maj/euroregion/%60amfitear%20039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2724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7D72DEDB" w14:textId="134D0623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4EC4BBEE" wp14:editId="46C51F42">
                              <wp:extent cx="4286250" cy="2705100"/>
                              <wp:effectExtent l="0" t="0" r="0" b="0"/>
                              <wp:docPr id="2" name="Obraz 2" descr="http://www.arch.powiat.hajnowka.pl/archiwum/2005/maj/euroregion/amfitear%20065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 descr="http://www.arch.powiat.hajnowka.pl/archiwum/2005/maj/euroregion/amfitear%20065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2705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ADC816D" w14:textId="6FBDA043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6C6A6AC1" wp14:editId="7A8587F4">
                              <wp:extent cx="4286250" cy="3219450"/>
                              <wp:effectExtent l="0" t="0" r="0" b="0"/>
                              <wp:docPr id="1" name="Obraz 1" descr="http://www.arch.powiat.hajnowka.pl/archiwum/2005/maj/euroregion/amfitear%20079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" descr="http://www.arch.powiat.hajnowka.pl/archiwum/2005/maj/euroregion/amfitear%20079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85E14D4" w14:textId="77777777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Na powitanie głos zabrał Przewodniczący  Rady Euroregionu Puszcza Białowieska, Starosta Hajnowski – Włodzimierz </w:t>
                        </w:r>
                        <w:proofErr w:type="spellStart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Pietroczuk</w:t>
                        </w:r>
                        <w:proofErr w:type="spellEnd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, który  podsumował 3-letnią współpracę  w ramach Euroregionu.</w:t>
                        </w:r>
                      </w:p>
                      <w:p w14:paraId="0C51E7E1" w14:textId="7F961AB1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anchor distT="0" distB="0" distL="0" distR="0" simplePos="0" relativeHeight="251658240" behindDoc="0" locked="0" layoutInCell="1" allowOverlap="0" wp14:anchorId="56C5C2EF" wp14:editId="5FC40F91">
                              <wp:simplePos x="0" y="0"/>
                              <wp:positionH relativeFrom="column">
                                <wp:align>left</wp:align>
                              </wp:positionH>
                              <wp:positionV relativeFrom="line">
                                <wp:posOffset>0</wp:posOffset>
                              </wp:positionV>
                              <wp:extent cx="2228850" cy="2933700"/>
                              <wp:effectExtent l="0" t="0" r="0" b="0"/>
                              <wp:wrapSquare wrapText="bothSides"/>
                              <wp:docPr id="14" name="Obraz 14" descr="http://www.arch.powiat.hajnowka.pl/archiwum/2005/maj/euroregion/%60amfitear%20008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http://www.arch.powiat.hajnowka.pl/archiwum/2005/maj/euroregion/%60amfitear%20008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28850" cy="2933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 </w:t>
                        </w:r>
                        <w:r w:rsidRPr="00BB0060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pl-PL"/>
                          </w:rPr>
                          <w:t xml:space="preserve">- Osiągnęliśmy cel, dla którego był zakładany Euroregion czyli integracja samorządów, na terenie których leży Puszcza Białowieska W tej integracji pomogły nam projekty, które były realizowane w ramach środków unijnych. Największym sukcesem po 2 latach działalności jest to, że zaczęliśmy samodzielnie zarządzać środkami funduszu Phare. Poprzednio mieliśmy 50 tys. euro na projekty regionalne, w tym roku dysponujemy kwotą 200 tys. euro. Będziemy również zarządzać funduszami programu </w:t>
                        </w:r>
                        <w:proofErr w:type="spellStart"/>
                        <w:r w:rsidRPr="00BB0060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pl-PL"/>
                          </w:rPr>
                          <w:t>Interreg</w:t>
                        </w:r>
                        <w:proofErr w:type="spellEnd"/>
                        <w:r w:rsidRPr="00BB0060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pl-PL"/>
                          </w:rPr>
                          <w:t xml:space="preserve">. Nie tylko na terenie naszego Euroregionu, ale znacznie szerszym, takim jak powiaty Sokołów, Łosice, Węgrów i Siedlce.   Naszym spektakularnym sukcesem było otwarcie turystycznego przejścia granicznego w Puszczy Białowieskiej. Staraliśmy się o to bardzo długo, jeszcze zanim powstał </w:t>
                        </w:r>
                        <w:proofErr w:type="spellStart"/>
                        <w:r w:rsidRPr="00BB0060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pl-PL"/>
                          </w:rPr>
                          <w:t>Eeuroregion</w:t>
                        </w:r>
                        <w:proofErr w:type="spellEnd"/>
                        <w:r w:rsidRPr="00BB0060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pl-PL"/>
                          </w:rPr>
                          <w:t xml:space="preserve">. Zdajemy sobie sprawę z trudności i ograniczeń, jakie towarzyszą ruchowi turystycznemu, ale mam nadzieję, że właśnie Euroregion pomoże pokonać te wszystkie przeszkody.  Nie udało się nam zrealizowanie wniosku związanego z transgranicznym turystycznym zagospodarowaniem Puszczy. 3 lata temu przygotowaliśmy i złożyliśmy do programu </w:t>
                        </w:r>
                        <w:proofErr w:type="spellStart"/>
                        <w:r w:rsidRPr="00BB0060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pl-PL"/>
                          </w:rPr>
                          <w:t>Tacis</w:t>
                        </w:r>
                        <w:proofErr w:type="spellEnd"/>
                        <w:r w:rsidRPr="00BB0060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pl-PL"/>
                          </w:rPr>
                          <w:t xml:space="preserve"> projekt dotyczący turystycznego zagospodarowania regionu. Mimo, że uzyskał on akceptację Komisji Europejskiej i władz białoruskich, zbyt długo trwały formalności i nie zdążyliśmy go wdrożyć. Jego założeniami było wytyczenie tras i stworzenie infrastruktury turystycznej, czyli budowa parkingów, miejsc do odpoczynku i wielu innych potrzebnych elementów.   Regiony białoruskie są wciąż chętne do współpracy. Nie narzekamy na brak zainteresowania. W Białorusi Puszczą zarządza niezależna od lokalnych samorządów instytucja kierowana przez prezydenta. Ale nie spotkaliśmy się z odgórnymi oporami w realizacji projektów. Jedyną przeszkodą we współpracy jest mała wiara strony białoruskiej w sens rozwoju turystyki. Sądzę, że trzeba trochę czasu i pieniędzy, aby przekonać naszych sąsiadów, że warto inwestować w turystykę. </w:t>
                        </w:r>
                      </w:p>
                      <w:p w14:paraId="3D395491" w14:textId="77777777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  Głos zabrała również Zoja </w:t>
                        </w:r>
                        <w:proofErr w:type="spellStart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Mieczkowskaja</w:t>
                        </w:r>
                        <w:proofErr w:type="spellEnd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 – Zastępca Przewodniczącego Rady Euroregionu Puszcza Białowieska, która pozdrowiła serdecznie wszystkich zebranych i życzyła dalszych sukcesów  we współpracy transgranicznej.</w:t>
                        </w:r>
                        <w:r w:rsidRPr="00BB0060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pl-PL"/>
                          </w:rPr>
                          <w:t xml:space="preserve">  </w:t>
                        </w:r>
                      </w:p>
                      <w:p w14:paraId="5B6E107F" w14:textId="77777777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Następnie Wicewojewoda Podlaski Jerzy </w:t>
                        </w:r>
                        <w:proofErr w:type="spellStart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Półjanowicz</w:t>
                        </w:r>
                        <w:proofErr w:type="spellEnd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  krótko omówił narodziny Euroregionu i związane z tym wówczas wątpliwości. 3-letni okres działalności Euroregionu Puszcza Białowieska pokazał, że jest on jednym z najlepiej rozwijających się euroregionów. </w:t>
                        </w:r>
                      </w:p>
                      <w:p w14:paraId="287BBF77" w14:textId="77777777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W trakcie wszystkich tych koncertów (w Kleszczelach, Narewce i Hajnówce) przedstawiane były projekty dofinansowywane ze środków Unii Europejskiej realizowane w  Euroregionie Puszcza Białowieska.</w:t>
                        </w:r>
                      </w:p>
                      <w:p w14:paraId="2E6CFE37" w14:textId="77777777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Gwiazdami wszystkich koncertów były zespoły Przepiórka z Hajnowskiego Domu Kultury i </w:t>
                        </w:r>
                        <w:proofErr w:type="spellStart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Spadczyna</w:t>
                        </w:r>
                        <w:proofErr w:type="spellEnd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 z </w:t>
                        </w:r>
                        <w:proofErr w:type="spellStart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Prużan</w:t>
                        </w:r>
                        <w:proofErr w:type="spellEnd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, których partnerstwo wyraża się nie tylko we wzajemnych przyjaźniach, ale przede wszystkim w tańcu. Zespoły doskonale współpracują począwszy od wspólnego uczestnictwa w projekcie „Źródła przyjaźni – poszukiwanie wspólnych ścieżek w folklorze i tradycji” realizowanego przez Hajnowski Dom Kultury.</w:t>
                        </w:r>
                      </w:p>
                      <w:p w14:paraId="2661507C" w14:textId="77777777" w:rsidR="00BB0060" w:rsidRPr="00BB0060" w:rsidRDefault="00BB0060" w:rsidP="00BB0060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W koncertach uczestniczył także Zespół Instrumentalny z </w:t>
                        </w:r>
                        <w:proofErr w:type="spellStart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Prużan</w:t>
                        </w:r>
                        <w:proofErr w:type="spellEnd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, Zespół Zniczka  z Liceum z DNJB w Hajnówce, Kameralny Chór Żeński „Nowa” z </w:t>
                        </w:r>
                        <w:proofErr w:type="spellStart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Krasławy</w:t>
                        </w:r>
                        <w:proofErr w:type="spellEnd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 na Łotwie, Dziecięco – Młodzieżowy Chór „</w:t>
                        </w:r>
                        <w:proofErr w:type="spellStart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Wdochnowienjie</w:t>
                        </w:r>
                        <w:proofErr w:type="spellEnd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 – </w:t>
                        </w:r>
                        <w:proofErr w:type="spellStart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Orsza</w:t>
                        </w:r>
                        <w:proofErr w:type="spellEnd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 z Białorusi. Na występy zostały również zaproszone chóry uczestniczące w odbywającym się w tym samym czasie Międzynarodowym Festiwalu Hajnowskie Dni Muzyki Cerkiewnej. Tak więc udział w </w:t>
                        </w:r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lastRenderedPageBreak/>
                          <w:t>koncercie wzięły  chóry z wielu krajów Europy: Kameralny Chór „Elegia” z Moskwy, Dziecięcy Folklorystyczny Zespół „</w:t>
                        </w:r>
                        <w:proofErr w:type="spellStart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Syłyszki</w:t>
                        </w:r>
                        <w:proofErr w:type="spellEnd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” z </w:t>
                        </w:r>
                        <w:proofErr w:type="spellStart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Jekaterynburga</w:t>
                        </w:r>
                        <w:proofErr w:type="spellEnd"/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, Chór Bizantyjskiego Stowarzyszenia Muzykologicznego z Aten, Chór Akademicki Uniwersytetu Warszawskiego, Kameralny Chór Filharmonii Charkowskiej z Ukrainy, Chór Katedralny - Kostroma z Rosji, Akademicki Chór Kameralny – Kragujevac z Serbii.</w:t>
                        </w:r>
                      </w:p>
                      <w:p w14:paraId="7E5969FA" w14:textId="77777777" w:rsidR="00BB0060" w:rsidRPr="00BB0060" w:rsidRDefault="00BB0060" w:rsidP="00BB0060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pl-PL"/>
                          </w:rPr>
                          <w:t xml:space="preserve">Wydział Promocji, Rozwoju Regionalnego, </w:t>
                        </w:r>
                      </w:p>
                      <w:p w14:paraId="4743A038" w14:textId="77777777" w:rsidR="00BB0060" w:rsidRPr="00BB0060" w:rsidRDefault="00BB0060" w:rsidP="00BB0060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BB0060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pl-PL"/>
                          </w:rPr>
                          <w:t xml:space="preserve">Turystyki i Współpracy z Zagranicą </w:t>
                        </w:r>
                        <w:r w:rsidRPr="00BB006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 </w:t>
                        </w:r>
                      </w:p>
                    </w:tc>
                  </w:tr>
                </w:tbl>
                <w:p w14:paraId="59FE8555" w14:textId="77777777" w:rsidR="00BB0060" w:rsidRPr="00BB0060" w:rsidRDefault="00BB0060" w:rsidP="00BB00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14:paraId="0C888677" w14:textId="77777777" w:rsidR="00BB0060" w:rsidRPr="00BB0060" w:rsidRDefault="00BB0060" w:rsidP="00BB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75C626C7" w14:textId="77777777" w:rsidR="00C96FD4" w:rsidRDefault="00C96FD4">
      <w:bookmarkStart w:id="0" w:name="_GoBack"/>
      <w:bookmarkEnd w:id="0"/>
    </w:p>
    <w:sectPr w:rsidR="00C96F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FD4"/>
    <w:rsid w:val="00BB0060"/>
    <w:rsid w:val="00C9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1DA746-380C-4C11-BC6D-E00E86498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B0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0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907</Words>
  <Characters>5442</Characters>
  <Application>Microsoft Office Word</Application>
  <DocSecurity>0</DocSecurity>
  <Lines>45</Lines>
  <Paragraphs>12</Paragraphs>
  <ScaleCrop>false</ScaleCrop>
  <Company/>
  <LinksUpToDate>false</LinksUpToDate>
  <CharactersWithSpaces>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2018-11-07T11:35:00Z</dcterms:created>
  <dcterms:modified xsi:type="dcterms:W3CDTF">2018-11-07T11:35:00Z</dcterms:modified>
</cp:coreProperties>
</file>