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D10" w:rsidRPr="00661DF5" w:rsidRDefault="00CF2D10" w:rsidP="00CF2D10">
      <w:pPr>
        <w:jc w:val="center"/>
        <w:rPr>
          <w:b/>
          <w:sz w:val="28"/>
        </w:rPr>
      </w:pPr>
      <w:r w:rsidRPr="00661DF5">
        <w:rPr>
          <w:b/>
          <w:sz w:val="28"/>
        </w:rPr>
        <w:t>FORMULARZ KONSULTACJI</w:t>
      </w:r>
    </w:p>
    <w:p w:rsidR="00CF2D10" w:rsidRDefault="00CF2D10" w:rsidP="00CF2D10">
      <w:pPr>
        <w:jc w:val="center"/>
        <w:rPr>
          <w:b/>
        </w:rPr>
      </w:pPr>
    </w:p>
    <w:p w:rsidR="00CF2D10" w:rsidRPr="00B26C6A" w:rsidRDefault="00CF2D10" w:rsidP="00CF2D10">
      <w:pPr>
        <w:jc w:val="center"/>
        <w:rPr>
          <w:b/>
        </w:rPr>
      </w:pPr>
      <w:r>
        <w:rPr>
          <w:b/>
        </w:rPr>
        <w:t>Konsultacje Rocznego Programu Współpracy Miasta i Gminy Mordy z organizacjami pozarządowymi oraz innymi podmiotami prowadzącymi działalność</w:t>
      </w:r>
      <w:r w:rsidR="005761F7">
        <w:rPr>
          <w:b/>
        </w:rPr>
        <w:t xml:space="preserve"> pożytku publicznego na rok 2021</w:t>
      </w:r>
    </w:p>
    <w:p w:rsidR="007C7191" w:rsidRDefault="007C7191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CF2D10" w:rsidTr="00CF2D10">
        <w:tc>
          <w:tcPr>
            <w:tcW w:w="1000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Nazwa podmiotu zgłaszającego</w:t>
            </w:r>
          </w:p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propozycje</w:t>
            </w:r>
          </w:p>
        </w:tc>
        <w:tc>
          <w:tcPr>
            <w:tcW w:w="1000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Adres</w:t>
            </w:r>
          </w:p>
        </w:tc>
        <w:tc>
          <w:tcPr>
            <w:tcW w:w="1000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Nr telefonu</w:t>
            </w:r>
          </w:p>
        </w:tc>
        <w:tc>
          <w:tcPr>
            <w:tcW w:w="1000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Adres poczty elektronicznej</w:t>
            </w:r>
          </w:p>
        </w:tc>
        <w:tc>
          <w:tcPr>
            <w:tcW w:w="1000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Imię i nazwisko osoby do kontaktu</w:t>
            </w:r>
          </w:p>
        </w:tc>
      </w:tr>
      <w:tr w:rsidR="00CF2D10" w:rsidTr="00CF2D10">
        <w:tc>
          <w:tcPr>
            <w:tcW w:w="1000" w:type="pct"/>
          </w:tcPr>
          <w:p w:rsidR="00CF2D10" w:rsidRDefault="00CF2D10"/>
          <w:p w:rsidR="00CF2D10" w:rsidRDefault="00CF2D10"/>
          <w:p w:rsidR="00CF2D10" w:rsidRDefault="00CF2D10"/>
          <w:p w:rsidR="00CF2D10" w:rsidRDefault="00CF2D10"/>
        </w:tc>
        <w:tc>
          <w:tcPr>
            <w:tcW w:w="1000" w:type="pct"/>
          </w:tcPr>
          <w:p w:rsidR="00CF2D10" w:rsidRDefault="00CF2D10"/>
        </w:tc>
        <w:tc>
          <w:tcPr>
            <w:tcW w:w="1000" w:type="pct"/>
          </w:tcPr>
          <w:p w:rsidR="00CF2D10" w:rsidRDefault="00CF2D10"/>
        </w:tc>
        <w:tc>
          <w:tcPr>
            <w:tcW w:w="1000" w:type="pct"/>
          </w:tcPr>
          <w:p w:rsidR="00CF2D10" w:rsidRDefault="00CF2D10"/>
        </w:tc>
        <w:tc>
          <w:tcPr>
            <w:tcW w:w="1000" w:type="pct"/>
          </w:tcPr>
          <w:p w:rsidR="00CF2D10" w:rsidRDefault="00CF2D10"/>
        </w:tc>
      </w:tr>
    </w:tbl>
    <w:p w:rsidR="00CF2D10" w:rsidRDefault="00CF2D10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70"/>
        <w:gridCol w:w="3116"/>
        <w:gridCol w:w="4675"/>
        <w:gridCol w:w="5633"/>
      </w:tblGrid>
      <w:tr w:rsidR="00CF2D10" w:rsidTr="00CF2D10">
        <w:trPr>
          <w:trHeight w:val="828"/>
        </w:trPr>
        <w:tc>
          <w:tcPr>
            <w:tcW w:w="201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Lp.</w:t>
            </w:r>
          </w:p>
        </w:tc>
        <w:tc>
          <w:tcPr>
            <w:tcW w:w="1114" w:type="pct"/>
            <w:shd w:val="clear" w:color="auto" w:fill="E7E6E6" w:themeFill="background2"/>
            <w:vAlign w:val="center"/>
          </w:tcPr>
          <w:p w:rsidR="00CF2D10" w:rsidRPr="00CF2D10" w:rsidRDefault="00CF2D10" w:rsidP="00EE3E1B">
            <w:pPr>
              <w:jc w:val="center"/>
              <w:rPr>
                <w:b/>
              </w:rPr>
            </w:pPr>
            <w:r w:rsidRPr="00CF2D10">
              <w:rPr>
                <w:b/>
              </w:rPr>
              <w:t xml:space="preserve">Numer paragrafu i punktu </w:t>
            </w:r>
            <w:r w:rsidRPr="00CF2D10">
              <w:rPr>
                <w:b/>
              </w:rPr>
              <w:br/>
              <w:t xml:space="preserve">w projekcie </w:t>
            </w:r>
            <w:r w:rsidR="00EE3E1B">
              <w:rPr>
                <w:b/>
                <w:i/>
              </w:rPr>
              <w:t>Programu</w:t>
            </w:r>
            <w:r w:rsidR="00EE3E1B">
              <w:rPr>
                <w:rStyle w:val="Odwoanieprzypisudolnego"/>
                <w:b/>
                <w:i/>
              </w:rPr>
              <w:footnoteReference w:id="1"/>
            </w:r>
          </w:p>
        </w:tc>
        <w:tc>
          <w:tcPr>
            <w:tcW w:w="1671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Sugerowana zmiana</w:t>
            </w:r>
          </w:p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(dokładny zapis paragrafu i punktu)</w:t>
            </w:r>
          </w:p>
        </w:tc>
        <w:tc>
          <w:tcPr>
            <w:tcW w:w="2013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Uzasadnienie</w:t>
            </w:r>
          </w:p>
        </w:tc>
      </w:tr>
      <w:tr w:rsidR="00CF2D10" w:rsidTr="00CF2D10">
        <w:tc>
          <w:tcPr>
            <w:tcW w:w="201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1.</w:t>
            </w:r>
          </w:p>
        </w:tc>
        <w:tc>
          <w:tcPr>
            <w:tcW w:w="1114" w:type="pct"/>
          </w:tcPr>
          <w:p w:rsidR="00CF2D10" w:rsidRDefault="00CF2D10"/>
          <w:p w:rsidR="00CF2D10" w:rsidRDefault="00CF2D10"/>
        </w:tc>
        <w:tc>
          <w:tcPr>
            <w:tcW w:w="1671" w:type="pct"/>
          </w:tcPr>
          <w:p w:rsidR="00CF2D10" w:rsidRDefault="00CF2D10"/>
        </w:tc>
        <w:tc>
          <w:tcPr>
            <w:tcW w:w="2013" w:type="pct"/>
          </w:tcPr>
          <w:p w:rsidR="00CF2D10" w:rsidRDefault="00CF2D10"/>
        </w:tc>
      </w:tr>
      <w:tr w:rsidR="00CF2D10" w:rsidTr="00CF2D10">
        <w:tc>
          <w:tcPr>
            <w:tcW w:w="201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2.</w:t>
            </w:r>
          </w:p>
        </w:tc>
        <w:tc>
          <w:tcPr>
            <w:tcW w:w="1114" w:type="pct"/>
          </w:tcPr>
          <w:p w:rsidR="00CF2D10" w:rsidRDefault="00CF2D10"/>
          <w:p w:rsidR="00CF2D10" w:rsidRDefault="00CF2D10"/>
        </w:tc>
        <w:tc>
          <w:tcPr>
            <w:tcW w:w="1671" w:type="pct"/>
          </w:tcPr>
          <w:p w:rsidR="00CF2D10" w:rsidRDefault="00CF2D10"/>
        </w:tc>
        <w:tc>
          <w:tcPr>
            <w:tcW w:w="2013" w:type="pct"/>
          </w:tcPr>
          <w:p w:rsidR="00CF2D10" w:rsidRDefault="00CF2D10"/>
        </w:tc>
      </w:tr>
      <w:tr w:rsidR="00CF2D10" w:rsidTr="00CF2D10">
        <w:tc>
          <w:tcPr>
            <w:tcW w:w="201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3.</w:t>
            </w:r>
          </w:p>
        </w:tc>
        <w:tc>
          <w:tcPr>
            <w:tcW w:w="1114" w:type="pct"/>
          </w:tcPr>
          <w:p w:rsidR="00CF2D10" w:rsidRDefault="00CF2D10"/>
          <w:p w:rsidR="00CF2D10" w:rsidRDefault="00CF2D10"/>
        </w:tc>
        <w:tc>
          <w:tcPr>
            <w:tcW w:w="1671" w:type="pct"/>
          </w:tcPr>
          <w:p w:rsidR="00CF2D10" w:rsidRDefault="00CF2D10"/>
        </w:tc>
        <w:tc>
          <w:tcPr>
            <w:tcW w:w="2013" w:type="pct"/>
          </w:tcPr>
          <w:p w:rsidR="00CF2D10" w:rsidRDefault="00CF2D10"/>
        </w:tc>
      </w:tr>
      <w:tr w:rsidR="00CF2D10" w:rsidTr="00CF2D10">
        <w:tc>
          <w:tcPr>
            <w:tcW w:w="201" w:type="pct"/>
            <w:shd w:val="clear" w:color="auto" w:fill="E7E6E6" w:themeFill="background2"/>
            <w:vAlign w:val="center"/>
          </w:tcPr>
          <w:p w:rsidR="00CF2D10" w:rsidRPr="00CF2D10" w:rsidRDefault="00CF2D10" w:rsidP="00CF2D10">
            <w:pPr>
              <w:jc w:val="center"/>
              <w:rPr>
                <w:b/>
              </w:rPr>
            </w:pPr>
            <w:r w:rsidRPr="00CF2D10">
              <w:rPr>
                <w:b/>
              </w:rPr>
              <w:t>4.</w:t>
            </w:r>
          </w:p>
        </w:tc>
        <w:tc>
          <w:tcPr>
            <w:tcW w:w="1114" w:type="pct"/>
          </w:tcPr>
          <w:p w:rsidR="00CF2D10" w:rsidRDefault="00CF2D10"/>
          <w:p w:rsidR="00CF2D10" w:rsidRDefault="00CF2D10"/>
        </w:tc>
        <w:tc>
          <w:tcPr>
            <w:tcW w:w="1671" w:type="pct"/>
          </w:tcPr>
          <w:p w:rsidR="00CF2D10" w:rsidRDefault="00CF2D10"/>
        </w:tc>
        <w:tc>
          <w:tcPr>
            <w:tcW w:w="2013" w:type="pct"/>
          </w:tcPr>
          <w:p w:rsidR="00CF2D10" w:rsidRDefault="00CF2D10"/>
        </w:tc>
      </w:tr>
    </w:tbl>
    <w:p w:rsidR="00CF2D10" w:rsidRPr="0037145F" w:rsidRDefault="00CF2D10" w:rsidP="00CF2D10">
      <w:pPr>
        <w:spacing w:before="120"/>
        <w:jc w:val="both"/>
        <w:rPr>
          <w:sz w:val="20"/>
          <w:szCs w:val="20"/>
        </w:rPr>
      </w:pPr>
      <w:r w:rsidRPr="0037145F">
        <w:rPr>
          <w:sz w:val="20"/>
          <w:szCs w:val="20"/>
        </w:rPr>
        <w:t xml:space="preserve">Wypełniony formularz należy składać w nieprzekraczalnym terminie </w:t>
      </w:r>
      <w:r w:rsidRPr="0037145F">
        <w:rPr>
          <w:color w:val="000000"/>
          <w:sz w:val="20"/>
          <w:szCs w:val="20"/>
        </w:rPr>
        <w:t xml:space="preserve">do </w:t>
      </w:r>
      <w:r w:rsidR="005761F7">
        <w:rPr>
          <w:color w:val="000000"/>
          <w:sz w:val="20"/>
          <w:szCs w:val="20"/>
        </w:rPr>
        <w:t>11.11.2020</w:t>
      </w:r>
      <w:r w:rsidRPr="0037145F">
        <w:rPr>
          <w:bCs/>
          <w:sz w:val="20"/>
          <w:szCs w:val="20"/>
        </w:rPr>
        <w:t xml:space="preserve"> r. </w:t>
      </w:r>
      <w:r w:rsidRPr="0037145F">
        <w:rPr>
          <w:sz w:val="20"/>
          <w:szCs w:val="20"/>
        </w:rPr>
        <w:t>w jeden z wymienionych ni</w:t>
      </w:r>
      <w:r w:rsidRPr="0037145F">
        <w:rPr>
          <w:rFonts w:eastAsia="TimesNewRoman"/>
          <w:sz w:val="20"/>
          <w:szCs w:val="20"/>
        </w:rPr>
        <w:t>ż</w:t>
      </w:r>
      <w:r w:rsidRPr="0037145F">
        <w:rPr>
          <w:sz w:val="20"/>
          <w:szCs w:val="20"/>
        </w:rPr>
        <w:t>ej sposobów:</w:t>
      </w:r>
    </w:p>
    <w:p w:rsidR="00CF2D10" w:rsidRPr="0037145F" w:rsidRDefault="00CF2D10" w:rsidP="00CF2D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145F">
        <w:rPr>
          <w:rFonts w:ascii="Times New Roman" w:eastAsia="Times New Roman" w:hAnsi="Times New Roman"/>
          <w:sz w:val="20"/>
          <w:szCs w:val="20"/>
          <w:lang w:eastAsia="pl-PL"/>
        </w:rPr>
        <w:t xml:space="preserve">drogą elektroniczną na adres email: </w:t>
      </w:r>
      <w:hyperlink r:id="rId8" w:history="1">
        <w:r w:rsidRPr="0037145F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sekretariat@mordy.pl</w:t>
        </w:r>
      </w:hyperlink>
      <w:r w:rsidR="002A7748">
        <w:rPr>
          <w:rFonts w:ascii="Times New Roman" w:eastAsia="Times New Roman" w:hAnsi="Times New Roman"/>
          <w:color w:val="0000FF"/>
          <w:sz w:val="20"/>
          <w:szCs w:val="20"/>
          <w:u w:val="single"/>
          <w:lang w:eastAsia="pl-PL"/>
        </w:rPr>
        <w:t>,</w:t>
      </w:r>
    </w:p>
    <w:p w:rsidR="009F1117" w:rsidRPr="009F1117" w:rsidRDefault="00CF2D10" w:rsidP="00E64FA0">
      <w:pPr>
        <w:pStyle w:val="Akapitzlist"/>
        <w:numPr>
          <w:ilvl w:val="0"/>
          <w:numId w:val="1"/>
        </w:numPr>
        <w:spacing w:after="0" w:line="240" w:lineRule="auto"/>
        <w:jc w:val="both"/>
        <w:rPr>
          <w:rStyle w:val="Hipercze"/>
          <w:rFonts w:ascii="Times New Roman" w:eastAsia="Times New Roman" w:hAnsi="Times New Roman"/>
          <w:color w:val="auto"/>
          <w:sz w:val="20"/>
          <w:szCs w:val="20"/>
          <w:u w:val="none"/>
          <w:lang w:eastAsia="pl-PL"/>
        </w:rPr>
      </w:pPr>
      <w:r w:rsidRPr="009F1117">
        <w:rPr>
          <w:rFonts w:ascii="Times New Roman" w:hAnsi="Times New Roman"/>
          <w:sz w:val="20"/>
          <w:szCs w:val="20"/>
        </w:rPr>
        <w:t xml:space="preserve">za pośrednictwem elektronicznej skrzynki podawczej </w:t>
      </w:r>
      <w:proofErr w:type="spellStart"/>
      <w:r w:rsidRPr="009F1117">
        <w:rPr>
          <w:rFonts w:ascii="Times New Roman" w:hAnsi="Times New Roman"/>
          <w:sz w:val="20"/>
          <w:szCs w:val="20"/>
        </w:rPr>
        <w:t>ePUAP</w:t>
      </w:r>
      <w:proofErr w:type="spellEnd"/>
      <w:r w:rsidRPr="009F1117">
        <w:rPr>
          <w:rFonts w:ascii="Times New Roman" w:hAnsi="Times New Roman"/>
          <w:sz w:val="20"/>
          <w:szCs w:val="20"/>
        </w:rPr>
        <w:t xml:space="preserve">: </w:t>
      </w:r>
    </w:p>
    <w:p w:rsidR="00CF2D10" w:rsidRPr="009F1117" w:rsidRDefault="00CF2D10" w:rsidP="00E64FA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F1117">
        <w:rPr>
          <w:rFonts w:ascii="Times New Roman" w:eastAsia="Times New Roman" w:hAnsi="Times New Roman"/>
          <w:sz w:val="20"/>
          <w:szCs w:val="20"/>
          <w:lang w:eastAsia="pl-PL"/>
        </w:rPr>
        <w:t xml:space="preserve">za pośrednictwem poczty, na adres: Urząd Miasta i Gminy Mordy ul. Kilińskiego 9, 08-140 Mordy, z dopiskiem „Roczny program współpracy z organizacjami pozarządowymi”. </w:t>
      </w:r>
    </w:p>
    <w:sectPr w:rsidR="00CF2D10" w:rsidRPr="009F1117" w:rsidSect="00CF2D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34A" w:rsidRDefault="0020534A" w:rsidP="00CF2D10">
      <w:r>
        <w:separator/>
      </w:r>
    </w:p>
  </w:endnote>
  <w:endnote w:type="continuationSeparator" w:id="0">
    <w:p w:rsidR="0020534A" w:rsidRDefault="0020534A" w:rsidP="00CF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34A" w:rsidRDefault="0020534A" w:rsidP="00CF2D10">
      <w:r>
        <w:separator/>
      </w:r>
    </w:p>
  </w:footnote>
  <w:footnote w:type="continuationSeparator" w:id="0">
    <w:p w:rsidR="0020534A" w:rsidRDefault="0020534A" w:rsidP="00CF2D10">
      <w:r>
        <w:continuationSeparator/>
      </w:r>
    </w:p>
  </w:footnote>
  <w:footnote w:id="1">
    <w:p w:rsidR="00EE3E1B" w:rsidRDefault="00EE3E1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F2D10">
        <w:t>Projekt Rocznego Programu Współpracy Miasta i Gminy Mordy z organizacjami pozarządowymi o</w:t>
      </w:r>
      <w:bookmarkStart w:id="0" w:name="_GoBack"/>
      <w:bookmarkEnd w:id="0"/>
      <w:r w:rsidRPr="00CF2D10">
        <w:t>raz innymi podmiotami prowadzącymi działalność</w:t>
      </w:r>
      <w:r w:rsidR="005761F7">
        <w:t xml:space="preserve"> pożytku publicznego na rok 2021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7D14"/>
    <w:multiLevelType w:val="hybridMultilevel"/>
    <w:tmpl w:val="DFB60A18"/>
    <w:lvl w:ilvl="0" w:tplc="C0202DFA">
      <w:start w:val="1"/>
      <w:numFmt w:val="decimal"/>
      <w:lvlText w:val="%1)"/>
      <w:lvlJc w:val="left"/>
      <w:pPr>
        <w:ind w:left="718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10"/>
    <w:rsid w:val="000B205A"/>
    <w:rsid w:val="0020534A"/>
    <w:rsid w:val="002A7748"/>
    <w:rsid w:val="002D4F68"/>
    <w:rsid w:val="005761F7"/>
    <w:rsid w:val="00661DF5"/>
    <w:rsid w:val="00760AF5"/>
    <w:rsid w:val="007C7191"/>
    <w:rsid w:val="00801D66"/>
    <w:rsid w:val="00932FCA"/>
    <w:rsid w:val="009F1117"/>
    <w:rsid w:val="00C05420"/>
    <w:rsid w:val="00CF2D10"/>
    <w:rsid w:val="00E24D8E"/>
    <w:rsid w:val="00EE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2752E-7AAB-46B2-91D5-BD518B26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D10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2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CF2D1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F2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D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D10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2D1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4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420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3E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3E1B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3E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ord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B3C0C-CD06-4F3E-89EF-7081CBD8C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Urszula Kędziora</cp:lastModifiedBy>
  <cp:revision>8</cp:revision>
  <cp:lastPrinted>2018-10-24T10:52:00Z</cp:lastPrinted>
  <dcterms:created xsi:type="dcterms:W3CDTF">2020-10-13T09:39:00Z</dcterms:created>
  <dcterms:modified xsi:type="dcterms:W3CDTF">2020-10-14T06:58:00Z</dcterms:modified>
</cp:coreProperties>
</file>