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E366" w14:textId="3CA871E0" w:rsidR="00BC6088" w:rsidRPr="00BC6088" w:rsidRDefault="00BC6088" w:rsidP="00BC6088">
      <w:pPr>
        <w:rPr>
          <w:b/>
          <w:bCs/>
        </w:rPr>
      </w:pPr>
      <w:r>
        <w:rPr>
          <w:b/>
          <w:bCs/>
        </w:rPr>
        <w:t>E</w:t>
      </w:r>
      <w:r w:rsidRPr="00BC6088">
        <w:rPr>
          <w:b/>
          <w:bCs/>
        </w:rPr>
        <w:t>widencja innych obiektów, w których są świadczone usługi hotelarskie</w:t>
      </w:r>
      <w:r w:rsidRPr="00BC6088">
        <w:rPr>
          <w:b/>
          <w:bCs/>
        </w:rPr>
        <w:br/>
      </w:r>
      <w:r w:rsidRPr="00BC6088">
        <w:rPr>
          <w:b/>
          <w:bCs/>
        </w:rPr>
        <w:br/>
        <w:t xml:space="preserve">1. </w:t>
      </w:r>
      <w:r w:rsidRPr="00BC6088">
        <w:rPr>
          <w:b/>
          <w:bCs/>
          <w:u w:val="single"/>
        </w:rPr>
        <w:t>Tytuł procedury:</w:t>
      </w:r>
      <w:r>
        <w:rPr>
          <w:b/>
          <w:bCs/>
          <w:u w:val="single"/>
        </w:rPr>
        <w:t xml:space="preserve"> </w:t>
      </w:r>
      <w:r w:rsidRPr="00BC6088">
        <w:rPr>
          <w:b/>
          <w:bCs/>
          <w:u w:val="single"/>
        </w:rPr>
        <w:t xml:space="preserve">Wpis do ewidencji innych obiektów, w których są świadczone usługi hotelarskie </w:t>
      </w:r>
    </w:p>
    <w:p w14:paraId="03BFB16D" w14:textId="77777777" w:rsidR="00BC6088" w:rsidRPr="00BC6088" w:rsidRDefault="00BC6088" w:rsidP="00BC6088">
      <w:r w:rsidRPr="00BC6088">
        <w:rPr>
          <w:b/>
          <w:bCs/>
        </w:rPr>
        <w:t>Ewidencję innych obiektów</w:t>
      </w:r>
      <w:r w:rsidRPr="00BC6088">
        <w:t>, w których są świadczone usługi hotelarskie (obiektu nie będącego obiektem hotelarskim: hotelem, motelem, pensjonatem, kempingiem, domem wycieczkowym, schroniskiem, schroniskiem młodzieżowym) położonych na terenie Gminy Piaseczno prowadzi Burmistrz Miasta i Gminy Piaseczno.</w:t>
      </w:r>
      <w:r w:rsidRPr="00BC6088">
        <w:br/>
      </w:r>
      <w:r w:rsidRPr="00BC6088">
        <w:br/>
      </w:r>
      <w:r w:rsidRPr="00BC6088">
        <w:rPr>
          <w:b/>
          <w:bCs/>
        </w:rPr>
        <w:t>2.</w:t>
      </w:r>
      <w:r w:rsidRPr="00BC6088">
        <w:t xml:space="preserve"> </w:t>
      </w:r>
      <w:r w:rsidRPr="00BC6088">
        <w:rPr>
          <w:b/>
          <w:bCs/>
          <w:u w:val="single"/>
        </w:rPr>
        <w:t xml:space="preserve">Podstawa prawna: </w:t>
      </w:r>
    </w:p>
    <w:p w14:paraId="6C064F41" w14:textId="77777777" w:rsidR="00BC6088" w:rsidRPr="00BC6088" w:rsidRDefault="00BC6088" w:rsidP="00BC6088">
      <w:pPr>
        <w:numPr>
          <w:ilvl w:val="0"/>
          <w:numId w:val="1"/>
        </w:numPr>
      </w:pPr>
      <w:r w:rsidRPr="00BC6088">
        <w:t xml:space="preserve">Ustawa z dnia 29 sierpnia1997 r. o usługach hotelarskich oraz usługach pilotów wycieczek </w:t>
      </w:r>
      <w:r w:rsidRPr="00BC6088">
        <w:br/>
        <w:t>i przewodników turystycznych (t. j. Dz. U. z 2019 r. poz. 238 ze zm.)</w:t>
      </w:r>
    </w:p>
    <w:p w14:paraId="491B5458" w14:textId="77777777" w:rsidR="00BC6088" w:rsidRPr="00BC6088" w:rsidRDefault="00BC6088" w:rsidP="00BC6088">
      <w:pPr>
        <w:numPr>
          <w:ilvl w:val="0"/>
          <w:numId w:val="1"/>
        </w:numPr>
      </w:pPr>
      <w:r w:rsidRPr="00BC6088">
        <w:t>Rozporządzenie Ministra Gospodarki i Pracy z 19 sierpnia 2004r. w sprawie obiektów hotelarskich i innych obiektów, w których są świadczone usługi hotelarskie (t. j. Dz. U. z 2017 r. poz. 2166 ze zm.)</w:t>
      </w:r>
    </w:p>
    <w:p w14:paraId="387F84D1" w14:textId="77777777" w:rsidR="00BC6088" w:rsidRPr="00BC6088" w:rsidRDefault="00BC6088" w:rsidP="00BC6088">
      <w:pPr>
        <w:numPr>
          <w:ilvl w:val="0"/>
          <w:numId w:val="1"/>
        </w:numPr>
      </w:pPr>
      <w:r w:rsidRPr="00BC6088">
        <w:t>Ustawa z dnia 14 czerwca 1960 r. Kodeks postępowania administracyjnego (t. j. Dz. U. z 2020 r. poz. 256 ze zm.)</w:t>
      </w:r>
    </w:p>
    <w:p w14:paraId="0F171F65" w14:textId="77777777" w:rsidR="00BC6088" w:rsidRPr="00BC6088" w:rsidRDefault="00BC6088" w:rsidP="00BC6088">
      <w:r w:rsidRPr="00BC6088">
        <w:rPr>
          <w:b/>
          <w:bCs/>
        </w:rPr>
        <w:t xml:space="preserve">3.  </w:t>
      </w:r>
      <w:r w:rsidRPr="00BC6088">
        <w:rPr>
          <w:b/>
          <w:bCs/>
          <w:u w:val="single"/>
        </w:rPr>
        <w:t>Obowiązek zgłoszenia:</w:t>
      </w:r>
      <w:r w:rsidRPr="00BC6088">
        <w:t xml:space="preserve"> </w:t>
      </w:r>
    </w:p>
    <w:p w14:paraId="051C1487" w14:textId="77777777" w:rsidR="00BC6088" w:rsidRPr="00BC6088" w:rsidRDefault="00BC6088" w:rsidP="00BC6088">
      <w:r w:rsidRPr="00BC6088">
        <w:rPr>
          <w:b/>
          <w:bCs/>
        </w:rPr>
        <w:t>Przedsiębiorca</w:t>
      </w:r>
      <w:r w:rsidRPr="00BC6088">
        <w:t xml:space="preserve">, który zamierza świadczyć usługi hotelarskie w innym obiekcie hotelarskim (nie będącym: hotelem, motelem, pensjonatem, kempingiem, domem wycieczkowym, schroniskiem, schroniskiem młodzieżowym) oraz </w:t>
      </w:r>
      <w:r w:rsidRPr="00BC6088">
        <w:rPr>
          <w:b/>
          <w:bCs/>
        </w:rPr>
        <w:t xml:space="preserve">rolnik </w:t>
      </w:r>
      <w:r w:rsidRPr="00BC6088">
        <w:t xml:space="preserve">zamierzający wynajmować pokoje i miejsca na ustawianie namiotów </w:t>
      </w:r>
      <w:r w:rsidRPr="00BC6088">
        <w:br/>
        <w:t xml:space="preserve">w prowadzonych przez nich gospodarstwach rolnych jest obowiązany zgłosić ten obiekt do ewidencji innych obiektów, w których są świadczone usługi hotelarskie </w:t>
      </w:r>
      <w:r w:rsidRPr="00BC6088">
        <w:rPr>
          <w:b/>
          <w:bCs/>
        </w:rPr>
        <w:t>przed rozpoczęciem świadczenia usług.</w:t>
      </w:r>
    </w:p>
    <w:p w14:paraId="214C2050" w14:textId="77777777" w:rsidR="00BC6088" w:rsidRPr="00BC6088" w:rsidRDefault="00BC6088" w:rsidP="00BC6088">
      <w:pPr>
        <w:rPr>
          <w:b/>
          <w:bCs/>
        </w:rPr>
      </w:pPr>
      <w:r w:rsidRPr="00BC6088">
        <w:rPr>
          <w:b/>
          <w:bCs/>
        </w:rPr>
        <w:t xml:space="preserve">4. </w:t>
      </w:r>
      <w:r w:rsidRPr="00BC6088">
        <w:rPr>
          <w:b/>
          <w:bCs/>
          <w:u w:val="single"/>
        </w:rPr>
        <w:t>Dodatkowe zgłoszenia do ewidencji:</w:t>
      </w:r>
    </w:p>
    <w:p w14:paraId="0080696B" w14:textId="77777777" w:rsidR="00BC6088" w:rsidRPr="00BC6088" w:rsidRDefault="00BC6088" w:rsidP="00BC6088">
      <w:r w:rsidRPr="00BC6088">
        <w:rPr>
          <w:b/>
          <w:bCs/>
        </w:rPr>
        <w:t>Przedsiębiorca</w:t>
      </w:r>
      <w:r w:rsidRPr="00BC6088">
        <w:t xml:space="preserve"> świadczący usługi hotelarskie zgłasza do ewidencji informacje o:</w:t>
      </w:r>
    </w:p>
    <w:p w14:paraId="5958E4DE" w14:textId="77777777" w:rsidR="00BC6088" w:rsidRPr="00BC6088" w:rsidRDefault="00BC6088" w:rsidP="00BC6088">
      <w:pPr>
        <w:numPr>
          <w:ilvl w:val="0"/>
          <w:numId w:val="2"/>
        </w:numPr>
      </w:pPr>
      <w:r w:rsidRPr="00BC6088">
        <w:t>zaprzestaniu świadczenia usług hotelarskich,</w:t>
      </w:r>
    </w:p>
    <w:p w14:paraId="4250FEED" w14:textId="77777777" w:rsidR="00BC6088" w:rsidRPr="00BC6088" w:rsidRDefault="00BC6088" w:rsidP="00BC6088">
      <w:pPr>
        <w:numPr>
          <w:ilvl w:val="0"/>
          <w:numId w:val="2"/>
        </w:numPr>
      </w:pPr>
      <w:r w:rsidRPr="00BC6088">
        <w:t>uzyskaniu decyzji o zaszeregowaniu obiektu wpisanego do ewidencji prowadzonej przez Burmistrza do rodzaju i nadaniu kategorii podlegającym wpisaniu do ewidencji prowadzonej przez marszałka województwa,</w:t>
      </w:r>
    </w:p>
    <w:p w14:paraId="3850AD14" w14:textId="77777777" w:rsidR="00BC6088" w:rsidRPr="00BC6088" w:rsidRDefault="00BC6088" w:rsidP="00BC6088">
      <w:pPr>
        <w:numPr>
          <w:ilvl w:val="0"/>
          <w:numId w:val="2"/>
        </w:numPr>
      </w:pPr>
      <w:r w:rsidRPr="00BC6088">
        <w:t>zmianie działalności sezonowej na stałą lub stałej na sezonową,</w:t>
      </w:r>
    </w:p>
    <w:p w14:paraId="0A0CB016" w14:textId="77777777" w:rsidR="00BC6088" w:rsidRPr="00BC6088" w:rsidRDefault="00BC6088" w:rsidP="00BC6088">
      <w:pPr>
        <w:numPr>
          <w:ilvl w:val="0"/>
          <w:numId w:val="2"/>
        </w:numPr>
      </w:pPr>
      <w:r w:rsidRPr="00BC6088">
        <w:t>zmianie liczby miejsc noclegowych., liczby jednostek mieszkalnych, zmianie ich struktury, zmianie numeru telefonu, a także - o ile obiekt posiada - o zmianie numeru faksu, adresu poczty elektronicznej oraz adresu strony internetowej,</w:t>
      </w:r>
    </w:p>
    <w:p w14:paraId="23CBEAF9" w14:textId="77777777" w:rsidR="00BC6088" w:rsidRPr="00BC6088" w:rsidRDefault="00BC6088" w:rsidP="00BC6088">
      <w:pPr>
        <w:numPr>
          <w:ilvl w:val="0"/>
          <w:numId w:val="2"/>
        </w:numPr>
      </w:pPr>
      <w:r w:rsidRPr="00BC6088">
        <w:t>zmianie zakresu świadczonych usług, w tym gastronomicznych.</w:t>
      </w:r>
    </w:p>
    <w:p w14:paraId="61022806" w14:textId="77777777" w:rsidR="00BC6088" w:rsidRPr="00BC6088" w:rsidRDefault="00BC6088" w:rsidP="00BC6088">
      <w:r w:rsidRPr="00BC6088">
        <w:t>Przedsiębiorca lub rolnik świadczący usługi hotelarskie informuje organ prowadzący ewidencję innych obiektów, o zdarzeniach powodujących przejściowo wstrzymanie lub istotne ograniczenie zakresu świadczonych usług (informacji tych nie uważa się za ww. zgłoszenie do ewidencji).</w:t>
      </w:r>
    </w:p>
    <w:p w14:paraId="2AC658A8" w14:textId="77777777" w:rsidR="00BC6088" w:rsidRPr="00BC6088" w:rsidRDefault="00BC6088" w:rsidP="00BC6088">
      <w:r w:rsidRPr="00BC6088">
        <w:rPr>
          <w:b/>
          <w:bCs/>
        </w:rPr>
        <w:t>Rolnik</w:t>
      </w:r>
      <w:r w:rsidRPr="00BC6088">
        <w:t xml:space="preserve"> świadczący usługi w gospodarstwie rolnym ma obowiązek informowania organu prowadzącego ewidencję o zakończeniu świadczenia usług hotelarskich.</w:t>
      </w:r>
      <w:r w:rsidRPr="00BC6088">
        <w:br/>
      </w:r>
      <w:r w:rsidRPr="00BC6088">
        <w:lastRenderedPageBreak/>
        <w:br/>
      </w:r>
      <w:r w:rsidRPr="00BC6088">
        <w:rPr>
          <w:b/>
          <w:bCs/>
        </w:rPr>
        <w:t>5.</w:t>
      </w:r>
      <w:r w:rsidRPr="00BC6088">
        <w:t xml:space="preserve"> </w:t>
      </w:r>
      <w:r w:rsidRPr="00BC6088">
        <w:rPr>
          <w:b/>
          <w:bCs/>
          <w:u w:val="single"/>
        </w:rPr>
        <w:t>Miejsce złożenia wniosku:</w:t>
      </w:r>
    </w:p>
    <w:p w14:paraId="1643DCC8" w14:textId="7E2DA210" w:rsidR="00BC6088" w:rsidRPr="00BC6088" w:rsidRDefault="00BC6088" w:rsidP="00BC6088">
      <w:r w:rsidRPr="00BC6088">
        <w:t xml:space="preserve">Urząd </w:t>
      </w:r>
      <w:r>
        <w:t>Gminy w Dobroniu</w:t>
      </w:r>
    </w:p>
    <w:p w14:paraId="0F3AC963" w14:textId="77777777" w:rsidR="00BC6088" w:rsidRDefault="00BC6088" w:rsidP="00BC6088">
      <w:r>
        <w:t>11 Listopada 9</w:t>
      </w:r>
    </w:p>
    <w:p w14:paraId="66CE8EAF" w14:textId="7C17F433" w:rsidR="00BC6088" w:rsidRPr="00BC6088" w:rsidRDefault="00BC6088" w:rsidP="00BC6088">
      <w:r>
        <w:t>95</w:t>
      </w:r>
      <w:r w:rsidRPr="00BC6088">
        <w:t>-</w:t>
      </w:r>
      <w:r>
        <w:t>082</w:t>
      </w:r>
      <w:r w:rsidRPr="00BC6088">
        <w:t xml:space="preserve"> </w:t>
      </w:r>
      <w:r>
        <w:t>Dobroń</w:t>
      </w:r>
    </w:p>
    <w:p w14:paraId="1D44C8BC" w14:textId="77777777" w:rsidR="00BC6088" w:rsidRPr="00BC6088" w:rsidRDefault="00BC6088" w:rsidP="00BC6088">
      <w:r w:rsidRPr="00BC6088">
        <w:rPr>
          <w:b/>
          <w:bCs/>
        </w:rPr>
        <w:t xml:space="preserve">7.     </w:t>
      </w:r>
      <w:r w:rsidRPr="00BC6088">
        <w:rPr>
          <w:b/>
          <w:bCs/>
          <w:u w:val="single"/>
        </w:rPr>
        <w:t>Wymagane dokumenty:</w:t>
      </w:r>
    </w:p>
    <w:p w14:paraId="72D5A31E" w14:textId="77777777" w:rsidR="00BC6088" w:rsidRPr="00BC6088" w:rsidRDefault="00BC6088" w:rsidP="00BC6088">
      <w:r w:rsidRPr="00BC6088">
        <w:br/>
        <w:t xml:space="preserve">Wniosek o dokonanie wpisu do ewidencji innych obiektów, w których są świadczone usługi hotelarskie. </w:t>
      </w:r>
    </w:p>
    <w:p w14:paraId="08DFB967" w14:textId="77777777" w:rsidR="00BC6088" w:rsidRPr="00BC6088" w:rsidRDefault="00BC6088" w:rsidP="00BC6088">
      <w:r w:rsidRPr="00BC6088">
        <w:rPr>
          <w:b/>
          <w:bCs/>
        </w:rPr>
        <w:t xml:space="preserve">8.     </w:t>
      </w:r>
      <w:r w:rsidRPr="00BC6088">
        <w:rPr>
          <w:b/>
          <w:bCs/>
          <w:u w:val="single"/>
        </w:rPr>
        <w:t>Opłaty</w:t>
      </w:r>
      <w:r w:rsidRPr="00BC6088">
        <w:rPr>
          <w:b/>
          <w:bCs/>
        </w:rPr>
        <w:t xml:space="preserve"> </w:t>
      </w:r>
    </w:p>
    <w:p w14:paraId="613506D7" w14:textId="77777777" w:rsidR="00674906" w:rsidRDefault="00674906" w:rsidP="00674906">
      <w:r>
        <w:t>Na wniosek strony może być wydane zaświadczenie o wpisie do ewidencji, za które opłata w wysokości 17,00 zł. Opłatę należy uiścić na rachunek bankowy:</w:t>
      </w:r>
    </w:p>
    <w:p w14:paraId="09D84F81" w14:textId="42845BEC" w:rsidR="00BC6088" w:rsidRPr="00BC6088" w:rsidRDefault="00674906" w:rsidP="00674906">
      <w:r>
        <w:t xml:space="preserve">nr konta bankowego </w:t>
      </w:r>
      <w:r w:rsidRPr="00674906">
        <w:t>74 8788 0009 0400 2411 2015 0015 Bank Spółdzielczy Ziemi Kaliskiej</w:t>
      </w:r>
    </w:p>
    <w:p w14:paraId="4A6ECC59" w14:textId="77777777" w:rsidR="00BC6088" w:rsidRPr="00BC6088" w:rsidRDefault="00BC6088" w:rsidP="00BC6088">
      <w:r w:rsidRPr="00BC6088">
        <w:br/>
      </w:r>
      <w:r w:rsidRPr="00BC6088">
        <w:rPr>
          <w:b/>
          <w:bCs/>
        </w:rPr>
        <w:t>9.</w:t>
      </w:r>
      <w:r w:rsidRPr="00BC6088">
        <w:t xml:space="preserve">    </w:t>
      </w:r>
      <w:r w:rsidRPr="00BC6088">
        <w:rPr>
          <w:b/>
          <w:bCs/>
          <w:u w:val="single"/>
        </w:rPr>
        <w:t>Termin odpowiedzi:</w:t>
      </w:r>
    </w:p>
    <w:p w14:paraId="17A24CEC" w14:textId="77777777" w:rsidR="00BC6088" w:rsidRPr="00BC6088" w:rsidRDefault="00BC6088" w:rsidP="00BC6088">
      <w:r w:rsidRPr="00BC6088">
        <w:br/>
        <w:t>Do 7 dni od daty otrzymania wniosku.</w:t>
      </w:r>
    </w:p>
    <w:p w14:paraId="486DC45D" w14:textId="77777777" w:rsidR="00BC6088" w:rsidRPr="00BC6088" w:rsidRDefault="00BC6088" w:rsidP="00BC6088"/>
    <w:p w14:paraId="3612FA54" w14:textId="77777777" w:rsidR="00BC6088" w:rsidRPr="00BC6088" w:rsidRDefault="00BC6088" w:rsidP="00BC6088">
      <w:r w:rsidRPr="00BC6088">
        <w:rPr>
          <w:b/>
          <w:bCs/>
        </w:rPr>
        <w:t xml:space="preserve">10.   </w:t>
      </w:r>
      <w:r w:rsidRPr="00BC6088">
        <w:rPr>
          <w:b/>
          <w:bCs/>
          <w:u w:val="single"/>
        </w:rPr>
        <w:t>Sposób załatwienia sprawy:</w:t>
      </w:r>
    </w:p>
    <w:p w14:paraId="111A3A7E" w14:textId="77777777" w:rsidR="00BC6088" w:rsidRPr="00BC6088" w:rsidRDefault="00BC6088" w:rsidP="00BC6088">
      <w:r w:rsidRPr="00BC6088">
        <w:br/>
        <w:t>Wpis do ewidencji.</w:t>
      </w:r>
    </w:p>
    <w:p w14:paraId="36429C50" w14:textId="77777777" w:rsidR="00BC6088" w:rsidRPr="00BC6088" w:rsidRDefault="00BC6088" w:rsidP="00BC6088"/>
    <w:p w14:paraId="347366CE" w14:textId="77777777" w:rsidR="00BC6088" w:rsidRPr="00BC6088" w:rsidRDefault="00BC6088" w:rsidP="00BC6088">
      <w:r w:rsidRPr="00BC6088">
        <w:rPr>
          <w:b/>
          <w:bCs/>
        </w:rPr>
        <w:t xml:space="preserve">11.   </w:t>
      </w:r>
      <w:r w:rsidRPr="00BC6088">
        <w:rPr>
          <w:b/>
          <w:bCs/>
          <w:u w:val="single"/>
        </w:rPr>
        <w:t>Tryb odwoławczy:</w:t>
      </w:r>
    </w:p>
    <w:p w14:paraId="4A3BBA16" w14:textId="77777777" w:rsidR="00BC6088" w:rsidRPr="00BC6088" w:rsidRDefault="00BC6088" w:rsidP="00BC6088">
      <w:r w:rsidRPr="00BC6088">
        <w:t>Nie dotyczy.</w:t>
      </w:r>
    </w:p>
    <w:p w14:paraId="761B2EE0" w14:textId="77777777" w:rsidR="008A3EF2" w:rsidRDefault="008A3EF2"/>
    <w:sectPr w:rsidR="008A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7F4F"/>
    <w:multiLevelType w:val="multilevel"/>
    <w:tmpl w:val="BAF8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460F3"/>
    <w:multiLevelType w:val="multilevel"/>
    <w:tmpl w:val="3E96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85175373">
    <w:abstractNumId w:val="0"/>
  </w:num>
  <w:num w:numId="2" w16cid:durableId="789664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88"/>
    <w:rsid w:val="00674906"/>
    <w:rsid w:val="008A3EF2"/>
    <w:rsid w:val="00BC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6822"/>
  <w15:chartTrackingRefBased/>
  <w15:docId w15:val="{7FB45BAB-6174-4A87-95EC-97AF8372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anita.kimla</dc:creator>
  <cp:keywords/>
  <dc:description/>
  <cp:lastModifiedBy>anita.kimla</cp:lastModifiedBy>
  <cp:revision>2</cp:revision>
  <dcterms:created xsi:type="dcterms:W3CDTF">2022-09-22T08:45:00Z</dcterms:created>
  <dcterms:modified xsi:type="dcterms:W3CDTF">2022-09-22T08:54:00Z</dcterms:modified>
</cp:coreProperties>
</file>