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spacing w:before="30" w:after="0"/>
        <w:ind w:hanging="0" w:left="0" w:right="1826"/>
        <w:rPr>
          <w:rFonts w:ascii="Times New Roman" w:hAnsi="Times New Roman" w:cs="Times New Roman"/>
          <w:spacing w:val="-2"/>
        </w:rPr>
      </w:pPr>
      <w:r>
        <w:rPr>
          <w:rFonts w:cs="Times New Roman" w:ascii="Times New Roman" w:hAnsi="Times New Roman"/>
          <w:spacing w:val="-2"/>
        </w:rPr>
      </w:r>
    </w:p>
    <w:p>
      <w:pPr>
        <w:pStyle w:val="Heading2"/>
        <w:spacing w:before="30" w:after="0"/>
        <w:rPr>
          <w:rFonts w:ascii="Times New Roman" w:hAnsi="Times New Roman" w:cs="Times New Roman"/>
          <w:spacing w:val="-2"/>
        </w:rPr>
      </w:pPr>
      <w:r>
        <w:rPr>
          <w:rFonts w:cs="Times New Roman" w:ascii="Times New Roman" w:hAnsi="Times New Roman"/>
          <w:spacing w:val="-2"/>
        </w:rPr>
      </w:r>
    </w:p>
    <w:p>
      <w:pPr>
        <w:pStyle w:val="Heading2"/>
        <w:spacing w:before="30" w:after="0"/>
        <w:rPr>
          <w:rFonts w:ascii="Times New Roman" w:hAnsi="Times New Roman" w:cs="Times New Roman"/>
          <w:spacing w:val="-2"/>
        </w:rPr>
      </w:pPr>
      <w:r>
        <w:rPr>
          <w:rFonts w:cs="Times New Roman" w:ascii="Times New Roman" w:hAnsi="Times New Roman"/>
          <w:spacing w:val="-2"/>
        </w:rPr>
      </w:r>
    </w:p>
    <w:p>
      <w:pPr>
        <w:pStyle w:val="Heading2"/>
        <w:spacing w:before="30" w:after="0"/>
        <w:ind w:left="0" w:right="1826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pacing w:val="-2"/>
        </w:rPr>
        <w:t xml:space="preserve">                           </w:t>
      </w:r>
      <w:r>
        <w:rPr>
          <w:rFonts w:cs="Times New Roman" w:ascii="Times New Roman" w:hAnsi="Times New Roman"/>
          <w:spacing w:val="-2"/>
        </w:rPr>
        <w:t xml:space="preserve">REGULAMIN  </w:t>
      </w:r>
      <w:r>
        <w:rPr>
          <w:rFonts w:cs="Times New Roman" w:ascii="Times New Roman" w:hAnsi="Times New Roman"/>
          <w:bCs w:val="false"/>
        </w:rPr>
        <w:t>RAJDU  ROWEROWEGO</w:t>
      </w:r>
    </w:p>
    <w:p>
      <w:pPr>
        <w:pStyle w:val="BodyText"/>
        <w:spacing w:before="5" w:after="0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BodyText"/>
        <w:spacing w:before="5" w:after="0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BodyText"/>
        <w:spacing w:before="5" w:after="0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ind w:left="1826" w:right="1825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  <w:spacing w:val="-5"/>
        </w:rPr>
        <w:t>§1</w:t>
      </w:r>
    </w:p>
    <w:p>
      <w:pPr>
        <w:pStyle w:val="Normal"/>
        <w:spacing w:before="1" w:after="0"/>
        <w:ind w:left="1826" w:right="1826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  <w:spacing w:val="-2"/>
        </w:rPr>
        <w:t>POSTANOWIENIA OGÓLNE</w:t>
      </w:r>
    </w:p>
    <w:p>
      <w:pPr>
        <w:pStyle w:val="BodyText"/>
        <w:spacing w:before="6" w:after="0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Heading1"/>
        <w:numPr>
          <w:ilvl w:val="0"/>
          <w:numId w:val="2"/>
        </w:numPr>
        <w:tabs>
          <w:tab w:val="clear" w:pos="708"/>
          <w:tab w:val="left" w:pos="837" w:leader="none"/>
        </w:tabs>
        <w:spacing w:before="1" w:after="0"/>
        <w:ind w:hanging="360" w:left="836" w:right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Celem Regulaminu jest określenie warunków uczestnictwa w rajdzie rowerowym, którego organizatorem jest Starostwo Powiatowe w Hajnówce (Wydział Promocji i Rozwoju, Centrum Turystyki i Promocji Kraina Żubra, Budy Leśne 1a, 85 682 30 46) w ramach </w:t>
      </w:r>
      <w:r>
        <w:rPr>
          <w:rFonts w:eastAsia="NSimSun" w:cs="Times New Roman" w:ascii="Times New Roman" w:hAnsi="Times New Roman"/>
          <w:b/>
          <w:bCs/>
          <w:color w:val="000000"/>
          <w:kern w:val="2"/>
          <w:sz w:val="22"/>
          <w:szCs w:val="22"/>
          <w:lang w:eastAsia="pl-PL" w:bidi="hi-IN"/>
        </w:rPr>
        <w:t>Europejskiego Tygodnia Mobilności w Powiecie Hajnowskim.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837" w:leader="none"/>
        </w:tabs>
        <w:spacing w:lineRule="auto" w:line="235" w:before="2" w:after="0"/>
        <w:ind w:hanging="360" w:left="836" w:right="1113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Regulamin kierowany jest do wszystkich uczestników Rajdu. Każdy uczestnik Rajdu zobowiązany jest stosować się do postanowień niniejszego Regulaminu.</w:t>
      </w:r>
    </w:p>
    <w:p>
      <w:pPr>
        <w:pStyle w:val="Heading1"/>
        <w:numPr>
          <w:ilvl w:val="0"/>
          <w:numId w:val="2"/>
        </w:numPr>
        <w:tabs>
          <w:tab w:val="clear" w:pos="708"/>
          <w:tab w:val="left" w:pos="837" w:leader="none"/>
        </w:tabs>
        <w:spacing w:before="4" w:after="0"/>
        <w:ind w:hanging="360" w:left="836" w:right="27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Niniejszy regulamin jest dostępny w Centrum Turystyki i Promocji „Kraina Żubra”, Budy Leśne 1a, 17-230 Białowieża.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837" w:leader="none"/>
        </w:tabs>
        <w:spacing w:lineRule="exact" w:line="288"/>
        <w:ind w:hanging="361" w:left="836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W Rajdzie może wziąć udział 30 </w:t>
      </w:r>
      <w:r>
        <w:rPr>
          <w:rFonts w:cs="Times New Roman" w:ascii="Times New Roman" w:hAnsi="Times New Roman"/>
          <w:spacing w:val="-2"/>
        </w:rPr>
        <w:t>uczestników.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837" w:leader="none"/>
        </w:tabs>
        <w:spacing w:lineRule="auto" w:line="238"/>
        <w:ind w:hanging="360" w:left="836" w:right="171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Osoby niepełnoletnie uczestniczą w Rajdzie na wyłączną odpowiedzialność osób, które sprawują nad nimi pieczę. Organizator nie zapewnia opieki nad niepełnoletnimi i małoletnimi uczestnikami</w:t>
      </w:r>
      <w:r>
        <w:rPr>
          <w:rFonts w:cs="Times New Roman" w:ascii="Times New Roman" w:hAnsi="Times New Roman"/>
          <w:spacing w:val="-2"/>
        </w:rPr>
        <w:t>.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837" w:leader="none"/>
        </w:tabs>
        <w:spacing w:lineRule="exact" w:line="290"/>
        <w:ind w:hanging="361" w:left="836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Udział w Rajdzie jest wolny od </w:t>
      </w:r>
      <w:r>
        <w:rPr>
          <w:rFonts w:cs="Times New Roman" w:ascii="Times New Roman" w:hAnsi="Times New Roman"/>
          <w:spacing w:val="-2"/>
        </w:rPr>
        <w:t>opłat.</w:t>
      </w:r>
    </w:p>
    <w:p>
      <w:pPr>
        <w:pStyle w:val="BodyText"/>
        <w:spacing w:before="11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ind w:left="1826" w:right="1825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  <w:spacing w:val="-5"/>
        </w:rPr>
        <w:t>§2</w:t>
      </w:r>
    </w:p>
    <w:p>
      <w:pPr>
        <w:pStyle w:val="Heading2"/>
        <w:spacing w:before="1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CHARAKTERYSTYKA RAJDU</w:t>
      </w:r>
    </w:p>
    <w:p>
      <w:pPr>
        <w:pStyle w:val="BodyText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286" w:leader="none"/>
        </w:tabs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Trasa Rajdu Rowerowego:</w:t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338" w:leader="none"/>
        </w:tabs>
        <w:spacing w:before="1" w:after="0"/>
        <w:ind w:hanging="222" w:left="337"/>
        <w:rPr>
          <w:color w:val="000000"/>
        </w:rPr>
      </w:pPr>
      <w:r>
        <w:rPr>
          <w:rFonts w:cs="Times New Roman" w:ascii="Times New Roman" w:hAnsi="Times New Roman"/>
          <w:color w:val="000000"/>
        </w:rPr>
        <w:t>Początek: Parking, ul. Celna.</w:t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338" w:leader="none"/>
        </w:tabs>
        <w:spacing w:before="1" w:after="0"/>
        <w:ind w:hanging="222" w:left="337"/>
        <w:rPr>
          <w:color w:val="000000"/>
        </w:rPr>
      </w:pPr>
      <w:r>
        <w:rPr>
          <w:rFonts w:cs="Times New Roman" w:ascii="Times New Roman" w:hAnsi="Times New Roman"/>
          <w:color w:val="000000"/>
        </w:rPr>
        <w:t>Przejazd rowerami wyznaczoną trasą o długości 23 km.</w:t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333" w:leader="none"/>
        </w:tabs>
        <w:ind w:hanging="217" w:left="332"/>
        <w:rPr>
          <w:color w:val="000000"/>
        </w:rPr>
      </w:pPr>
      <w:r>
        <w:rPr>
          <w:rFonts w:cs="Times New Roman" w:ascii="Times New Roman" w:hAnsi="Times New Roman"/>
          <w:color w:val="000000"/>
        </w:rPr>
        <w:t>Przystanki na trasie Rajdu (2 przystanki).</w:t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333" w:leader="none"/>
        </w:tabs>
        <w:ind w:hanging="217" w:left="332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Poczęstunek na miejscu ogniskowym w Nadleśnictwie Hajnówka, ul. Kolejki Leśne 12.</w:t>
      </w:r>
    </w:p>
    <w:p>
      <w:pPr>
        <w:pStyle w:val="Normal"/>
        <w:tabs>
          <w:tab w:val="clear" w:pos="708"/>
          <w:tab w:val="left" w:pos="333" w:leader="none"/>
        </w:tabs>
        <w:ind w:left="115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Organizator zastrzega sobie prawo do zmiany trasy przejazdu. W przypadku złych warunków atmosferycznych trasa może ulec skróceniu lub przerwaniu.</w:t>
      </w:r>
    </w:p>
    <w:p>
      <w:pPr>
        <w:pStyle w:val="BodyText"/>
        <w:spacing w:before="2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290" w:leader="none"/>
        </w:tabs>
        <w:ind w:hanging="174" w:left="289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>Termin:</w:t>
      </w:r>
      <w:r>
        <w:rPr>
          <w:rFonts w:cs="Times New Roman" w:ascii="Times New Roman" w:hAnsi="Times New Roman"/>
          <w:spacing w:val="-3"/>
        </w:rPr>
        <w:t xml:space="preserve"> 21.09.2025 r. (niedziela).</w:t>
      </w:r>
    </w:p>
    <w:p>
      <w:pPr>
        <w:pStyle w:val="ListParagraph"/>
        <w:tabs>
          <w:tab w:val="clear" w:pos="708"/>
          <w:tab w:val="left" w:pos="290" w:leader="none"/>
        </w:tabs>
        <w:ind w:hanging="0" w:left="289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290" w:leader="none"/>
        </w:tabs>
        <w:ind w:hanging="174" w:left="289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  <w:spacing w:val="-3"/>
        </w:rPr>
        <w:t xml:space="preserve">Trudność trasy: trasa po terenie płaskim. </w:t>
      </w:r>
    </w:p>
    <w:p>
      <w:pPr>
        <w:pStyle w:val="BodyTex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328" w:leader="none"/>
        </w:tabs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>Miejsce zbiórki: parking na ul. Celnej,</w:t>
      </w:r>
      <w:r>
        <w:rPr>
          <w:rFonts w:cs="Times New Roman" w:ascii="Times New Roman" w:hAnsi="Times New Roman"/>
          <w:spacing w:val="-3"/>
        </w:rPr>
        <w:t xml:space="preserve"> godz. 11.00</w:t>
      </w:r>
    </w:p>
    <w:p>
      <w:pPr>
        <w:pStyle w:val="BodyTex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290" w:leader="none"/>
        </w:tabs>
        <w:ind w:hanging="0" w:left="116" w:right="27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>Zakończenie: miejsce ogniskowe przy Nadleśnictwie Hajnówka, ul. Kolejki Leśne 12.</w:t>
      </w:r>
    </w:p>
    <w:p>
      <w:pPr>
        <w:pStyle w:val="Normal"/>
        <w:tabs>
          <w:tab w:val="clear" w:pos="708"/>
          <w:tab w:val="left" w:pos="290" w:leader="none"/>
        </w:tabs>
        <w:ind w:right="27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290" w:leader="none"/>
        </w:tabs>
        <w:ind w:right="277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tabs>
          <w:tab w:val="clear" w:pos="708"/>
          <w:tab w:val="left" w:pos="290" w:leader="none"/>
        </w:tabs>
        <w:ind w:right="277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tabs>
          <w:tab w:val="clear" w:pos="708"/>
          <w:tab w:val="left" w:pos="290" w:leader="none"/>
        </w:tabs>
        <w:ind w:right="277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§3</w:t>
      </w:r>
    </w:p>
    <w:p>
      <w:pPr>
        <w:pStyle w:val="Normal"/>
        <w:tabs>
          <w:tab w:val="clear" w:pos="708"/>
          <w:tab w:val="left" w:pos="290" w:leader="none"/>
        </w:tabs>
        <w:ind w:right="277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 xml:space="preserve">WARUNKI UCZESTNICTWA </w:t>
      </w:r>
    </w:p>
    <w:p>
      <w:pPr>
        <w:pStyle w:val="Normal"/>
        <w:tabs>
          <w:tab w:val="clear" w:pos="708"/>
          <w:tab w:val="left" w:pos="290" w:leader="none"/>
        </w:tabs>
        <w:ind w:right="27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290" w:leader="none"/>
        </w:tabs>
        <w:ind w:right="27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1.</w:t>
        <w:tab/>
        <w:t>W rajdzie rowerowym mogą brać udział dzieci oraz dorośli.</w:t>
      </w:r>
    </w:p>
    <w:p>
      <w:pPr>
        <w:pStyle w:val="Normal"/>
        <w:tabs>
          <w:tab w:val="clear" w:pos="708"/>
          <w:tab w:val="left" w:pos="290" w:leader="none"/>
        </w:tabs>
        <w:ind w:right="27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2.</w:t>
        <w:tab/>
        <w:t>Dzieci i młodzież mogą wziąć udział w rajdzie rowerowym pod opieką rodzica lub opiekuna.</w:t>
      </w:r>
    </w:p>
    <w:p>
      <w:pPr>
        <w:pStyle w:val="Normal"/>
        <w:tabs>
          <w:tab w:val="clear" w:pos="708"/>
          <w:tab w:val="left" w:pos="290" w:leader="none"/>
        </w:tabs>
        <w:ind w:right="27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3.</w:t>
        <w:tab/>
        <w:t xml:space="preserve">Uczestnicy zobowiązani są do wysłania </w:t>
      </w:r>
      <w:r>
        <w:rPr>
          <w:rFonts w:cs="Times New Roman" w:ascii="Times New Roman" w:hAnsi="Times New Roman"/>
          <w:b/>
          <w:bCs/>
        </w:rPr>
        <w:t>do dnia 18.09.2025 r. (czwartek) do godz. 14.30</w:t>
      </w:r>
      <w:r>
        <w:rPr>
          <w:rFonts w:cs="Times New Roman" w:ascii="Times New Roman" w:hAnsi="Times New Roman"/>
        </w:rPr>
        <w:t xml:space="preserve"> na adres mailowy: </w:t>
      </w:r>
      <w:r>
        <w:rPr>
          <w:rFonts w:cs="Times New Roman" w:ascii="Times New Roman" w:hAnsi="Times New Roman"/>
          <w:b/>
          <w:bCs/>
        </w:rPr>
        <w:t>krainazubra@powiat.hajnowka.pl</w:t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>swoje zgłoszenie (imię, nazwisko, telefon kontaktowy).</w:t>
      </w:r>
    </w:p>
    <w:p>
      <w:pPr>
        <w:pStyle w:val="Normal"/>
        <w:tabs>
          <w:tab w:val="clear" w:pos="708"/>
          <w:tab w:val="left" w:pos="290" w:leader="none"/>
        </w:tabs>
        <w:ind w:right="27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4</w:t>
      </w:r>
      <w:r>
        <w:rPr>
          <w:rFonts w:cs="Times New Roman" w:ascii="Times New Roman" w:hAnsi="Times New Roman"/>
        </w:rPr>
        <w:t>.  Niepełnoletni uczestnik rajdu ma obowiązek posiadania karty rowerowej, chyba że przebywa pod opieką osoby dorosłej.</w:t>
      </w:r>
    </w:p>
    <w:p>
      <w:pPr>
        <w:pStyle w:val="Normal"/>
        <w:tabs>
          <w:tab w:val="clear" w:pos="708"/>
          <w:tab w:val="left" w:pos="290" w:leader="none"/>
        </w:tabs>
        <w:ind w:right="27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6.  Od uczestników rajdu wymagany jest taki stan zdrowia i kondycji fizycznej, który pozwala na uczestnictwo w rajdzie.</w:t>
      </w:r>
    </w:p>
    <w:p>
      <w:pPr>
        <w:pStyle w:val="Normal"/>
        <w:tabs>
          <w:tab w:val="clear" w:pos="708"/>
          <w:tab w:val="left" w:pos="837" w:leader="none"/>
        </w:tabs>
        <w:spacing w:before="1" w:after="0"/>
        <w:ind w:right="343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7. Uczestnik rajdu ma obowiązek poinformowania kierownika rajdu o schorzeniach mogących wpływać na zdrowie i życie uczestnika jak i innych uczestników oraz o zalecanych</w:t>
      </w:r>
    </w:p>
    <w:p>
      <w:pPr>
        <w:pStyle w:val="Normal"/>
        <w:tabs>
          <w:tab w:val="clear" w:pos="708"/>
          <w:tab w:val="left" w:pos="290" w:leader="none"/>
        </w:tabs>
        <w:ind w:right="27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przeciwdziałaniach tym </w:t>
      </w:r>
      <w:r>
        <w:rPr>
          <w:rFonts w:cs="Times New Roman" w:ascii="Times New Roman" w:hAnsi="Times New Roman"/>
          <w:spacing w:val="-2"/>
        </w:rPr>
        <w:t>schorzeniom.</w:t>
      </w:r>
    </w:p>
    <w:p>
      <w:pPr>
        <w:pStyle w:val="Normal"/>
        <w:tabs>
          <w:tab w:val="clear" w:pos="708"/>
          <w:tab w:val="left" w:pos="290" w:leader="none"/>
        </w:tabs>
        <w:ind w:right="27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8.</w:t>
        <w:tab/>
        <w:t>W  rajdzie rowerowym może wziąć udział maksymalnie 30 uczestników.</w:t>
      </w:r>
    </w:p>
    <w:p>
      <w:pPr>
        <w:pStyle w:val="Normal"/>
        <w:tabs>
          <w:tab w:val="clear" w:pos="708"/>
          <w:tab w:val="left" w:pos="290" w:leader="none"/>
        </w:tabs>
        <w:ind w:right="27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9.</w:t>
        <w:tab/>
        <w:t>W związku z ograniczoną ilością miejsc Organizator zastrzega sobie prawo nie przyjęcia zgłoszenia w przypadku braku miejsc.</w:t>
      </w:r>
    </w:p>
    <w:p>
      <w:pPr>
        <w:pStyle w:val="Normal"/>
        <w:tabs>
          <w:tab w:val="clear" w:pos="708"/>
          <w:tab w:val="left" w:pos="290" w:leader="none"/>
        </w:tabs>
        <w:ind w:right="27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10. Uczestnik ma obowiązek posiadania przy sobie odpowiedniego obuwia, okrycia wierzchniego, okrycia przeciwdeszczowego.</w:t>
      </w:r>
    </w:p>
    <w:p>
      <w:pPr>
        <w:pStyle w:val="Normal"/>
        <w:tabs>
          <w:tab w:val="clear" w:pos="708"/>
          <w:tab w:val="left" w:pos="290" w:leader="none"/>
        </w:tabs>
        <w:ind w:right="27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11. Uczestnik oświadcza, że posiada niezbędną wiedzę i umiejętności poruszania się po drogach na rowerze.</w:t>
      </w:r>
    </w:p>
    <w:p>
      <w:pPr>
        <w:pStyle w:val="Normal"/>
        <w:tabs>
          <w:tab w:val="clear" w:pos="708"/>
          <w:tab w:val="left" w:pos="837" w:leader="none"/>
        </w:tabs>
        <w:spacing w:before="1" w:after="0"/>
        <w:ind w:right="261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12. Uczestnik rajdu ma obowiązek posiadania dowodu tożsamości (dowód osobisty,legitymacja </w:t>
      </w:r>
      <w:r>
        <w:rPr>
          <w:rFonts w:cs="Times New Roman" w:ascii="Times New Roman" w:hAnsi="Times New Roman"/>
          <w:spacing w:val="-2"/>
        </w:rPr>
        <w:t>szkolna).</w:t>
      </w:r>
    </w:p>
    <w:p>
      <w:pPr>
        <w:pStyle w:val="Normal"/>
        <w:tabs>
          <w:tab w:val="clear" w:pos="708"/>
          <w:tab w:val="left" w:pos="290" w:leader="none"/>
        </w:tabs>
        <w:ind w:right="27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13.</w:t>
        <w:tab/>
        <w:t>Uczestnik rajdu ponosi odpowiedzialność za szkody przez siebie wyrządzone.</w:t>
      </w:r>
    </w:p>
    <w:p>
      <w:pPr>
        <w:pStyle w:val="Normal"/>
        <w:tabs>
          <w:tab w:val="clear" w:pos="708"/>
          <w:tab w:val="left" w:pos="290" w:leader="none"/>
        </w:tabs>
        <w:ind w:right="27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290" w:leader="none"/>
        </w:tabs>
        <w:ind w:right="27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ind w:left="1826" w:right="1825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  <w:spacing w:val="-5"/>
        </w:rPr>
        <w:t>§4</w:t>
      </w:r>
    </w:p>
    <w:p>
      <w:pPr>
        <w:pStyle w:val="Heading2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ZASADY ZACHOWANIA UCZESTNIKÓW RAJDU </w:t>
      </w:r>
      <w:r>
        <w:rPr>
          <w:rFonts w:cs="Times New Roman" w:ascii="Times New Roman" w:hAnsi="Times New Roman"/>
          <w:spacing w:val="-2"/>
        </w:rPr>
        <w:t>ROWEROWEGO</w:t>
      </w:r>
    </w:p>
    <w:p>
      <w:pPr>
        <w:pStyle w:val="BodyText"/>
        <w:spacing w:before="1" w:after="0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837" w:leader="none"/>
        </w:tabs>
        <w:ind w:hanging="360" w:left="720" w:right="131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Rajd będzie odbywać się przy nieograniczonym ruchu drogowym, uczestnicy muszą zachować szczególną ostrożność i znać zasady ruchu drogowego, wobec czego uczestnicy rajdu</w:t>
      </w:r>
    </w:p>
    <w:p>
      <w:pPr>
        <w:pStyle w:val="BodyText"/>
        <w:spacing w:before="1" w:after="0"/>
        <w:ind w:left="836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Zobowiązani są </w:t>
      </w:r>
      <w:r>
        <w:rPr>
          <w:rFonts w:cs="Times New Roman" w:ascii="Times New Roman" w:hAnsi="Times New Roman"/>
          <w:spacing w:val="-5"/>
        </w:rPr>
        <w:t>do:</w:t>
      </w:r>
    </w:p>
    <w:p>
      <w:pPr>
        <w:pStyle w:val="ListParagraph"/>
        <w:numPr>
          <w:ilvl w:val="1"/>
          <w:numId w:val="5"/>
        </w:numPr>
        <w:tabs>
          <w:tab w:val="clear" w:pos="708"/>
          <w:tab w:val="left" w:pos="1602" w:leader="none"/>
        </w:tabs>
        <w:ind w:hanging="360" w:left="1602" w:right="114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Przestrzegania Regulaminu Rajdu oraz obowiązkowego podporządkowania się decyzjom kierownictwa rajdu oraz poleceniom osób kierujących ruchem. Grupę prowadzi Koordynator rajdu, on dyktuje tempo jazdy, wybiera drogę i nie można go wyprzedzać. Kolumnę zamyka osoba wyznaczona przez kierownika rajdu.</w:t>
      </w:r>
    </w:p>
    <w:p>
      <w:pPr>
        <w:pStyle w:val="ListParagraph"/>
        <w:numPr>
          <w:ilvl w:val="1"/>
          <w:numId w:val="5"/>
        </w:numPr>
        <w:tabs>
          <w:tab w:val="clear" w:pos="708"/>
          <w:tab w:val="left" w:pos="1653" w:leader="none"/>
        </w:tabs>
        <w:spacing w:before="1" w:after="0"/>
        <w:ind w:hanging="360" w:left="1602" w:right="115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ab/>
        <w:t>Ze względu na rekreacyjny charakter Rajdu oraz uczestnictwo w nim dzieci nie dopuszcza się współzawodnictwa sportowego na trasie rajdu. Rajd nie jest wyścigiem, więc ściganie się jest zabronione.</w:t>
      </w:r>
    </w:p>
    <w:p>
      <w:pPr>
        <w:pStyle w:val="ListParagraph"/>
        <w:numPr>
          <w:ilvl w:val="1"/>
          <w:numId w:val="5"/>
        </w:numPr>
        <w:tabs>
          <w:tab w:val="clear" w:pos="708"/>
          <w:tab w:val="left" w:pos="1602" w:leader="none"/>
        </w:tabs>
        <w:spacing w:before="1" w:after="0"/>
        <w:ind w:hanging="360" w:left="1602" w:right="116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Poruszania się zgodnie z zasadami ruchu drogowego. Jadąc w kolumnie należy zachować odległość miedzy rowerami 3-5 m, a przy zjazdach 15-30 m.</w:t>
      </w:r>
    </w:p>
    <w:p>
      <w:pPr>
        <w:pStyle w:val="ListParagraph"/>
        <w:numPr>
          <w:ilvl w:val="1"/>
          <w:numId w:val="5"/>
        </w:numPr>
        <w:tabs>
          <w:tab w:val="clear" w:pos="708"/>
          <w:tab w:val="left" w:pos="1602" w:leader="none"/>
        </w:tabs>
        <w:spacing w:lineRule="exact" w:line="27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Liczba rowerów jadących w jednej kolumnie nie może przekraczać </w:t>
      </w:r>
      <w:r>
        <w:rPr>
          <w:rFonts w:cs="Times New Roman" w:ascii="Times New Roman" w:hAnsi="Times New Roman"/>
          <w:spacing w:val="-5"/>
        </w:rPr>
        <w:t>15.</w:t>
      </w:r>
    </w:p>
    <w:p>
      <w:pPr>
        <w:pStyle w:val="ListParagraph"/>
        <w:numPr>
          <w:ilvl w:val="1"/>
          <w:numId w:val="5"/>
        </w:numPr>
        <w:tabs>
          <w:tab w:val="clear" w:pos="708"/>
          <w:tab w:val="left" w:pos="1602" w:leader="none"/>
        </w:tabs>
        <w:spacing w:before="1" w:after="0"/>
        <w:ind w:hanging="360" w:left="1602" w:right="116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Podczas jazdy w kolumnie należy zachować min. 200 m odległości pomiędzy poszczególnymi grupami kolumny.</w:t>
      </w:r>
    </w:p>
    <w:p>
      <w:pPr>
        <w:pStyle w:val="ListParagraph"/>
        <w:numPr>
          <w:ilvl w:val="1"/>
          <w:numId w:val="5"/>
        </w:numPr>
        <w:tabs>
          <w:tab w:val="clear" w:pos="708"/>
          <w:tab w:val="left" w:pos="1602" w:leader="none"/>
        </w:tabs>
        <w:spacing w:before="1" w:after="0"/>
        <w:ind w:hanging="360" w:left="1602" w:right="11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Każdy uczestnik rajdu zobowiązany jest do jazdy w równym tempie dostosowanym do prędkości innych uczestników, przy zachowaniu ostrożności, należy jechać równo i spokojnie w szyku.</w:t>
      </w:r>
    </w:p>
    <w:p>
      <w:pPr>
        <w:pStyle w:val="ListParagraph"/>
        <w:numPr>
          <w:ilvl w:val="1"/>
          <w:numId w:val="5"/>
        </w:numPr>
        <w:tabs>
          <w:tab w:val="clear" w:pos="708"/>
          <w:tab w:val="left" w:pos="1602" w:leader="none"/>
        </w:tabs>
        <w:ind w:hanging="360" w:left="1602" w:right="116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Przy zjazdach nie należy rozpędzać roweru, nie wolno wyprzedzać. Należy kontrolować szybkość i hamowanie.</w:t>
      </w:r>
    </w:p>
    <w:p>
      <w:pPr>
        <w:pStyle w:val="ListParagraph"/>
        <w:numPr>
          <w:ilvl w:val="1"/>
          <w:numId w:val="5"/>
        </w:numPr>
        <w:tabs>
          <w:tab w:val="clear" w:pos="708"/>
          <w:tab w:val="left" w:pos="1602" w:leader="none"/>
        </w:tabs>
        <w:ind w:hanging="360" w:left="1602" w:right="116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Każdy manewr na drodze musi być przeprowadzony z upewnieniem się o możliwości bezpiecznego jego wykonania oraz odpowiednio wcześniej zasygnalizowany.</w:t>
      </w:r>
    </w:p>
    <w:p>
      <w:pPr>
        <w:pStyle w:val="ListParagraph"/>
        <w:numPr>
          <w:ilvl w:val="1"/>
          <w:numId w:val="5"/>
        </w:numPr>
        <w:tabs>
          <w:tab w:val="clear" w:pos="708"/>
          <w:tab w:val="left" w:pos="1653" w:leader="none"/>
        </w:tabs>
        <w:spacing w:before="1" w:after="0"/>
        <w:ind w:hanging="360" w:left="1602" w:right="11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Podczas postoju nie należy tarasować jezdni. Podczas postoju uczestnicy zobowiązani są znajdować się na poboczu, parkingu, łące lub polanie.</w:t>
      </w:r>
    </w:p>
    <w:p>
      <w:pPr>
        <w:pStyle w:val="ListParagraph"/>
        <w:numPr>
          <w:ilvl w:val="1"/>
          <w:numId w:val="5"/>
        </w:numPr>
        <w:tabs>
          <w:tab w:val="clear" w:pos="708"/>
          <w:tab w:val="left" w:pos="1602" w:leader="none"/>
        </w:tabs>
        <w:spacing w:lineRule="exact" w:line="27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Przed wyruszeniem kierownik rajdu omawia trasę</w:t>
      </w:r>
      <w:r>
        <w:rPr>
          <w:rFonts w:cs="Times New Roman" w:ascii="Times New Roman" w:hAnsi="Times New Roman"/>
          <w:spacing w:val="-2"/>
        </w:rPr>
        <w:t xml:space="preserve"> przejazdu.</w:t>
      </w:r>
    </w:p>
    <w:p>
      <w:pPr>
        <w:pStyle w:val="Normal"/>
        <w:numPr>
          <w:ilvl w:val="1"/>
          <w:numId w:val="5"/>
        </w:numPr>
        <w:tabs>
          <w:tab w:val="clear" w:pos="708"/>
          <w:tab w:val="left" w:pos="1602" w:leader="none"/>
        </w:tabs>
        <w:ind w:hanging="360" w:left="1602" w:right="114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Uczestnicy biorą udział w Rajdzie na własną odpowiedzialność.</w:t>
      </w:r>
    </w:p>
    <w:p>
      <w:pPr>
        <w:pStyle w:val="Normal"/>
        <w:tabs>
          <w:tab w:val="clear" w:pos="708"/>
          <w:tab w:val="left" w:pos="1602" w:leader="none"/>
        </w:tabs>
        <w:ind w:left="1602" w:right="114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1602" w:leader="none"/>
        </w:tabs>
        <w:ind w:right="114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1602" w:leader="none"/>
        </w:tabs>
        <w:ind w:right="114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2. Na trasie zabrania się: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1602" w:leader="none"/>
        </w:tabs>
        <w:ind w:hanging="161" w:left="277" w:right="114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spożywania alkoholu i innych środków odurzających,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1602" w:leader="none"/>
        </w:tabs>
        <w:ind w:hanging="161" w:left="277" w:right="114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zaśmiecania trasy rajdu oraz miejsc przyległych,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1602" w:leader="none"/>
        </w:tabs>
        <w:ind w:hanging="161" w:left="277" w:right="114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niszczenia przyrody,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1602" w:leader="none"/>
        </w:tabs>
        <w:ind w:hanging="161" w:left="277" w:right="114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indywidualnej jazdy rowerem bez opiekuna,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1602" w:leader="none"/>
        </w:tabs>
        <w:ind w:hanging="161" w:left="277" w:right="114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głośnego zachowywania się,</w:t>
      </w:r>
    </w:p>
    <w:p>
      <w:pPr>
        <w:pStyle w:val="Normal"/>
        <w:tabs>
          <w:tab w:val="clear" w:pos="708"/>
          <w:tab w:val="left" w:pos="290" w:leader="none"/>
        </w:tabs>
        <w:ind w:right="27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zbaczania z trasy Rajdu bez zgody organizatora.</w:t>
      </w:r>
    </w:p>
    <w:p>
      <w:pPr>
        <w:pStyle w:val="Normal"/>
        <w:tabs>
          <w:tab w:val="clear" w:pos="708"/>
          <w:tab w:val="left" w:pos="290" w:leader="none"/>
        </w:tabs>
        <w:ind w:right="27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290" w:leader="none"/>
        </w:tabs>
        <w:ind w:right="27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290" w:leader="none"/>
        </w:tabs>
        <w:ind w:right="27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290" w:leader="none"/>
        </w:tabs>
        <w:ind w:right="27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290" w:leader="none"/>
        </w:tabs>
        <w:ind w:right="27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290" w:leader="none"/>
        </w:tabs>
        <w:ind w:right="27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290" w:leader="none"/>
        </w:tabs>
        <w:ind w:right="277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§5</w:t>
      </w:r>
    </w:p>
    <w:p>
      <w:pPr>
        <w:pStyle w:val="Normal"/>
        <w:tabs>
          <w:tab w:val="clear" w:pos="708"/>
          <w:tab w:val="left" w:pos="290" w:leader="none"/>
        </w:tabs>
        <w:ind w:right="277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ODPOWIEDZIALNOŚĆ ORGANIZATORA</w:t>
      </w:r>
    </w:p>
    <w:p>
      <w:pPr>
        <w:pStyle w:val="Normal"/>
        <w:tabs>
          <w:tab w:val="clear" w:pos="708"/>
          <w:tab w:val="left" w:pos="290" w:leader="none"/>
        </w:tabs>
        <w:ind w:right="27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290" w:leader="none"/>
        </w:tabs>
        <w:ind w:right="27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1.</w:t>
        <w:tab/>
        <w:t>Organizatorzy rajdu nie ponoszą odpowiedzialności za wypadki i szkody wynikłe w czasie rajdu, zarówno wobec uczestników jak i osób trzecich.</w:t>
      </w:r>
    </w:p>
    <w:p>
      <w:pPr>
        <w:pStyle w:val="Normal"/>
        <w:tabs>
          <w:tab w:val="clear" w:pos="708"/>
          <w:tab w:val="left" w:pos="290" w:leader="none"/>
        </w:tabs>
        <w:ind w:right="27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2.</w:t>
        <w:tab/>
        <w:t>Udział w rajdzie rowerowym  jest dobrowolny i uczestnik startuje na własną odpowiedzialność, niezależnie od warunków pogodowych zastanych na trasie.</w:t>
      </w:r>
    </w:p>
    <w:p>
      <w:pPr>
        <w:pStyle w:val="Normal"/>
        <w:tabs>
          <w:tab w:val="clear" w:pos="708"/>
          <w:tab w:val="left" w:pos="290" w:leader="none"/>
        </w:tabs>
        <w:ind w:right="27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3.</w:t>
        <w:tab/>
        <w:t>Organizator nie ponosi odpowiedzialności za rzeczy zgubione podczas imprezy i za szkody wyrządzone przez uczestników.</w:t>
      </w:r>
    </w:p>
    <w:p>
      <w:pPr>
        <w:pStyle w:val="Normal"/>
        <w:tabs>
          <w:tab w:val="clear" w:pos="708"/>
          <w:tab w:val="left" w:pos="290" w:leader="none"/>
        </w:tabs>
        <w:ind w:right="27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290" w:leader="none"/>
        </w:tabs>
        <w:ind w:right="277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§6</w:t>
      </w:r>
    </w:p>
    <w:p>
      <w:pPr>
        <w:pStyle w:val="Normal"/>
        <w:tabs>
          <w:tab w:val="clear" w:pos="708"/>
          <w:tab w:val="left" w:pos="290" w:leader="none"/>
        </w:tabs>
        <w:ind w:right="277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POSTANOWIENIA KOŃCOWE</w:t>
      </w:r>
    </w:p>
    <w:p>
      <w:pPr>
        <w:pStyle w:val="Normal"/>
        <w:tabs>
          <w:tab w:val="clear" w:pos="708"/>
          <w:tab w:val="left" w:pos="290" w:leader="none"/>
        </w:tabs>
        <w:ind w:right="277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290" w:leader="none"/>
        </w:tabs>
        <w:ind w:right="27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1.</w:t>
        <w:tab/>
        <w:t>Zdjęcia zawierające wizerunek uczestników Rajdu mogą być wykorzystane przez Organizatora.</w:t>
      </w:r>
    </w:p>
    <w:p>
      <w:pPr>
        <w:pStyle w:val="Normal"/>
        <w:tabs>
          <w:tab w:val="clear" w:pos="708"/>
          <w:tab w:val="left" w:pos="290" w:leader="none"/>
        </w:tabs>
        <w:ind w:right="27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2.</w:t>
        <w:tab/>
        <w:t>Udział w Rajdzie  jest równoznaczny z zapoznaniem się i akceptacją niniejszego Regulaminu. Każdy uczestnik Rajdu  zobowiązany jest do zapoznania się z treścią Regulaminu.</w:t>
      </w:r>
    </w:p>
    <w:p>
      <w:pPr>
        <w:pStyle w:val="Normal"/>
        <w:tabs>
          <w:tab w:val="clear" w:pos="708"/>
          <w:tab w:val="left" w:pos="290" w:leader="none"/>
        </w:tabs>
        <w:ind w:right="27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3.</w:t>
        <w:tab/>
        <w:t>W sprawach spornych decyzja Organizatora jest decyzją ostateczną. Nieznajomość regulaminu nie zwalnia uczestnika od jego przestrzegania.</w:t>
      </w:r>
    </w:p>
    <w:p>
      <w:pPr>
        <w:pStyle w:val="Normal"/>
        <w:tabs>
          <w:tab w:val="clear" w:pos="708"/>
          <w:tab w:val="left" w:pos="290" w:leader="none"/>
        </w:tabs>
        <w:ind w:right="27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290" w:leader="none"/>
        </w:tabs>
        <w:ind w:right="27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290" w:leader="none"/>
        </w:tabs>
        <w:ind w:right="27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Informacja o ochronie danych osobowych:</w:t>
      </w:r>
    </w:p>
    <w:p>
      <w:pPr>
        <w:pStyle w:val="Normal"/>
        <w:tabs>
          <w:tab w:val="clear" w:pos="708"/>
          <w:tab w:val="left" w:pos="290" w:leader="none"/>
        </w:tabs>
        <w:ind w:right="27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Zgodnie z art. 13 ust. 1-2 rozporządzenia Parlamentu Europejskiego i Rady (UE) 2016/679 z dnia 27 kwietnia 2016 r. w sprawie ochrony osób fizycznych w związku z przetwarzaniem danych osobowych i w sprawie swobodnego przepływu takich danych oraz uchylenia dyrektywy 95/46/WE (Dz. Urz. UE L 119 z dnia 04 maja 2016 r., s. 1) informuję, że:</w:t>
      </w:r>
    </w:p>
    <w:p>
      <w:pPr>
        <w:pStyle w:val="Normal"/>
        <w:tabs>
          <w:tab w:val="clear" w:pos="708"/>
          <w:tab w:val="left" w:pos="290" w:leader="none"/>
        </w:tabs>
        <w:ind w:right="27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290" w:leader="none"/>
        </w:tabs>
        <w:ind w:right="27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1.</w:t>
        <w:tab/>
        <w:t>Administratorem Pani/Pana danych osobowych jest Powiat Hajnowski reprezentowany przez Starostę Hajnowskiego z siedzibą w Hajnówce (17-200), ul. A.Zina 1, tel. 85 682 27 18, fax. 85 682 42 20, email: starostwo@powiat.hajnowka.pl. Jednostką obsługującą pracę Starosty Hajnowskiego jest Starostwo Powiatowe w Hajnówce w zakresie zadań określonych w Regulaminie Organizacyjnym Starostwa.</w:t>
      </w:r>
    </w:p>
    <w:p>
      <w:pPr>
        <w:pStyle w:val="Normal"/>
        <w:tabs>
          <w:tab w:val="clear" w:pos="708"/>
          <w:tab w:val="left" w:pos="290" w:leader="none"/>
        </w:tabs>
        <w:ind w:right="27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2.</w:t>
        <w:tab/>
        <w:t>Z Inspektorem Ochrony Danych w Starostwie Powiatowym w Hajnówce można skontaktować się pod adresem email: iod@powiat.hajnowka.pl.</w:t>
      </w:r>
    </w:p>
    <w:p>
      <w:pPr>
        <w:pStyle w:val="Normal"/>
        <w:tabs>
          <w:tab w:val="clear" w:pos="708"/>
          <w:tab w:val="left" w:pos="290" w:leader="none"/>
        </w:tabs>
        <w:ind w:right="27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3.</w:t>
        <w:tab/>
        <w:t>Pani/Pana dane osobowe przetwarzane będą w celu:</w:t>
      </w:r>
    </w:p>
    <w:p>
      <w:pPr>
        <w:pStyle w:val="Normal"/>
        <w:tabs>
          <w:tab w:val="clear" w:pos="708"/>
          <w:tab w:val="left" w:pos="290" w:leader="none"/>
        </w:tabs>
        <w:ind w:right="27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290" w:leader="none"/>
        </w:tabs>
        <w:ind w:right="27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a) przetwarzanie jest niezbędne do wypełnienia obowiązku prawnego ciążącego na administratorze,</w:t>
      </w:r>
    </w:p>
    <w:p>
      <w:pPr>
        <w:pStyle w:val="Normal"/>
        <w:tabs>
          <w:tab w:val="clear" w:pos="708"/>
          <w:tab w:val="left" w:pos="290" w:leader="none"/>
        </w:tabs>
        <w:ind w:right="27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>b) przetwarzanie jest niezbędne do wykonania zadania realizowanego w interesie publicznym lub w ramach sprawowania władzy publicznej powierzonej administratorowi,</w:t>
      </w:r>
    </w:p>
    <w:p>
      <w:pPr>
        <w:pStyle w:val="Normal"/>
        <w:tabs>
          <w:tab w:val="clear" w:pos="708"/>
          <w:tab w:val="left" w:pos="290" w:leader="none"/>
        </w:tabs>
        <w:ind w:right="27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>c) w innych przypadkach Pani/Pana dane osobowe przetwarzane będą wyłącznie na podstawie wcześniej udzielonej zgody w zakresie i celu określonym w treści zgody;</w:t>
      </w:r>
    </w:p>
    <w:p>
      <w:pPr>
        <w:pStyle w:val="Normal"/>
        <w:tabs>
          <w:tab w:val="clear" w:pos="708"/>
          <w:tab w:val="left" w:pos="290" w:leader="none"/>
        </w:tabs>
        <w:ind w:right="27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>- na podstawie art. 6 ust. 1 lit. c oraz/lub art. 9 ust. 2 lit. g rozporządzenia Parlamentu Europejskiego i Rady (UE) 2016/679 z dnia 27 kwietnia 2016 r. – w przypadku przetwarzania danych osobowych, których podanie jest wymogiem ustawowym;</w:t>
      </w:r>
    </w:p>
    <w:p>
      <w:pPr>
        <w:pStyle w:val="Normal"/>
        <w:tabs>
          <w:tab w:val="clear" w:pos="708"/>
          <w:tab w:val="left" w:pos="290" w:leader="none"/>
        </w:tabs>
        <w:ind w:right="27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>- na podstawie art. 6 ust. 1 lit. a oraz/lub art. 9 ust. 2 lit. a rozporządzenia Parlamentu Europejskiego i Rady (UE) 2016/679 z dnia 27 kwietnia 2016 r. – w przypadku przetwarzania danych osobowych, których podanie jest dobrowolne.</w:t>
      </w:r>
    </w:p>
    <w:p>
      <w:pPr>
        <w:pStyle w:val="Normal"/>
        <w:tabs>
          <w:tab w:val="clear" w:pos="708"/>
          <w:tab w:val="left" w:pos="290" w:leader="none"/>
        </w:tabs>
        <w:ind w:right="27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290" w:leader="none"/>
        </w:tabs>
        <w:ind w:right="27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4.</w:t>
        <w:tab/>
        <w:t>Odbiorcami Pani/Pana danych osobowych będą wyłącznie podmioty uprawnione do uzyskania danych osobowych na podstawie przepisów prawa.</w:t>
      </w:r>
    </w:p>
    <w:p>
      <w:pPr>
        <w:pStyle w:val="Normal"/>
        <w:tabs>
          <w:tab w:val="clear" w:pos="708"/>
          <w:tab w:val="left" w:pos="290" w:leader="none"/>
        </w:tabs>
        <w:ind w:right="27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5.</w:t>
        <w:tab/>
        <w:t>Pani/Pana dane osobowe nie będą przekazywane do państwa trzeciego lub organizacji międzynarodowej.</w:t>
      </w:r>
    </w:p>
    <w:p>
      <w:pPr>
        <w:pStyle w:val="Normal"/>
        <w:tabs>
          <w:tab w:val="clear" w:pos="708"/>
          <w:tab w:val="left" w:pos="290" w:leader="none"/>
        </w:tabs>
        <w:ind w:right="27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6.</w:t>
        <w:tab/>
        <w:t>Pani/Pana dane osobowe przechowywane będą przez okres niezbędny do realizacji wskazanych w pkt 3 celów, a po tym czasie przez okres oraz w zakresie wymaganym przez przepisy prawa (Rozporządzenie Prezesa Rady Ministrów z dnia 18 stycznia 2011 r. w sprawie instrukcji kancelaryjnej, jednolitych rzeczowych wykazów akt oraz instrukcji w sprawie organizacji i zakresu działania archiwów zakładowych ( Dz.U. z 2011r. Nr 14, poz. 67 z późn. zm.).</w:t>
      </w:r>
    </w:p>
    <w:p>
      <w:pPr>
        <w:pStyle w:val="Normal"/>
        <w:tabs>
          <w:tab w:val="clear" w:pos="708"/>
          <w:tab w:val="left" w:pos="290" w:leader="none"/>
        </w:tabs>
        <w:ind w:right="27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7.</w:t>
        <w:tab/>
        <w:t>Posiada Pani/Pan prawo do żądania od administratora dostępu do swoich danych osobowych, prawo do ich sprostowania, usunięcia lub ograniczenia przetwarzania.</w:t>
      </w:r>
    </w:p>
    <w:p>
      <w:pPr>
        <w:pStyle w:val="Normal"/>
        <w:tabs>
          <w:tab w:val="clear" w:pos="708"/>
          <w:tab w:val="left" w:pos="290" w:leader="none"/>
        </w:tabs>
        <w:ind w:right="27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8.</w:t>
        <w:tab/>
        <w:t>W przypadku przetwarzania Pani/Pana danych osobowych na podstawie udzielonej zgody, ma Pani/Pan prawo do cofnięcia zgody na przetwarzanie danych osobowych w dowolnym momencie bez wpływu na zgodność z prawem przetwarzania, którego dokonano na podstawie zgody przed jej cofnięciem.</w:t>
      </w:r>
    </w:p>
    <w:p>
      <w:pPr>
        <w:pStyle w:val="Normal"/>
        <w:tabs>
          <w:tab w:val="clear" w:pos="708"/>
          <w:tab w:val="left" w:pos="290" w:leader="none"/>
        </w:tabs>
        <w:ind w:right="27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9.</w:t>
        <w:tab/>
        <w:t>Ma Pani/Pan prawo wniesienia skargi do Prezesa Urzędu Ochrony Danych Osobowych, gdy uzasadnione jest, że Pani/Pana dane osobowe przetwarzane są przez administratora niezgodnie z rozporządzeniem Parlamentu Europejskiego i Rady (UE) 2016/679 z dnia 27kwietnia 2016 r.</w:t>
      </w:r>
    </w:p>
    <w:p>
      <w:pPr>
        <w:pStyle w:val="Normal"/>
        <w:tabs>
          <w:tab w:val="clear" w:pos="708"/>
          <w:tab w:val="left" w:pos="290" w:leader="none"/>
        </w:tabs>
        <w:ind w:right="27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10.</w:t>
        <w:tab/>
        <w:t>Podanie danych osobowych jest:</w:t>
      </w:r>
    </w:p>
    <w:p>
      <w:pPr>
        <w:pStyle w:val="Normal"/>
        <w:tabs>
          <w:tab w:val="clear" w:pos="708"/>
          <w:tab w:val="left" w:pos="290" w:leader="none"/>
        </w:tabs>
        <w:ind w:right="27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a) wymogiem ustawowym - wynika z realizacji obowiązków określonych w przepisach prawa,</w:t>
      </w:r>
    </w:p>
    <w:p>
      <w:pPr>
        <w:pStyle w:val="Normal"/>
        <w:tabs>
          <w:tab w:val="clear" w:pos="708"/>
          <w:tab w:val="left" w:pos="290" w:leader="none"/>
        </w:tabs>
        <w:ind w:right="27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b) dobrowolne - w przypadku danych osobowych przetwarzanych na podstawie udzielonej przez Panią/Pana zgody.</w:t>
      </w:r>
    </w:p>
    <w:p>
      <w:pPr>
        <w:pStyle w:val="Normal"/>
        <w:tabs>
          <w:tab w:val="clear" w:pos="708"/>
          <w:tab w:val="left" w:pos="290" w:leader="none"/>
        </w:tabs>
        <w:ind w:right="27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11. Pani/Pana dane osobowe nie podlegają zautomatyzowanemu podejmowaniu decyzji oraz nie będą profilowane.</w:t>
      </w:r>
    </w:p>
    <w:p>
      <w:pPr>
        <w:pStyle w:val="Normal"/>
        <w:tabs>
          <w:tab w:val="clear" w:pos="708"/>
          <w:tab w:val="left" w:pos="290" w:leader="none"/>
        </w:tabs>
        <w:ind w:right="27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290" w:leader="none"/>
        </w:tabs>
        <w:ind w:right="277"/>
        <w:rPr>
          <w:rFonts w:ascii="Times New Roman" w:hAnsi="Times New Roman" w:cs="Times New Roman"/>
        </w:rPr>
      </w:pPr>
      <w:r>
        <w:rPr/>
      </w:r>
    </w:p>
    <w:sectPr>
      <w:type w:val="nextPage"/>
      <w:pgSz w:w="11906" w:h="16838"/>
      <w:pgMar w:left="1300" w:right="1300" w:gutter="0" w:header="0" w:top="1135" w:footer="0" w:bottom="2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Calibri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285" w:hanging="170"/>
      </w:pPr>
      <w:rPr>
        <w:spacing w:val="-1"/>
        <w:w w:val="100"/>
        <w:lang w:val="pl-PL"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27" w:hanging="212"/>
      </w:pPr>
      <w:rPr>
        <w:sz w:val="22"/>
        <w:spacing w:val="-1"/>
        <w:i w:val="false"/>
        <w:b w:val="false"/>
        <w:szCs w:val="22"/>
        <w:iCs w:val="false"/>
        <w:bCs w:val="false"/>
        <w:w w:val="100"/>
        <w:rFonts w:ascii="Calibri" w:hAnsi="Calibri" w:eastAsia="Calibri" w:cs="Calibri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318" w:hanging="212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316" w:hanging="212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315" w:hanging="212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313" w:hanging="212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312" w:hanging="212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310" w:hanging="212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309" w:hanging="212"/>
      </w:pPr>
      <w:rPr>
        <w:rFonts w:ascii="Symbol" w:hAnsi="Symbol" w:cs="Symbol" w:hint="default"/>
        <w:lang w:val="pl-PL" w:eastAsia="en-US" w:bidi="ar-SA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836" w:hanging="360"/>
      </w:pPr>
      <w:rPr>
        <w:sz w:val="24"/>
        <w:i w:val="false"/>
        <w:b w:val="false"/>
        <w:szCs w:val="24"/>
        <w:iCs w:val="false"/>
        <w:bCs w:val="false"/>
        <w:w w:val="100"/>
        <w:rFonts w:ascii="Times New Roman" w:hAnsi="Times New Roman" w:eastAsia="Calibri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686" w:hanging="36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533" w:hanging="36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79" w:hanging="36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226" w:hanging="36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073" w:hanging="36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19" w:hanging="36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766" w:hanging="36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613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3">
    <w:lvl w:ilvl="0">
      <w:numFmt w:val="bullet"/>
      <w:lvlText w:val="•"/>
      <w:lvlJc w:val="left"/>
      <w:pPr>
        <w:tabs>
          <w:tab w:val="num" w:pos="0"/>
        </w:tabs>
        <w:ind w:left="277" w:hanging="161"/>
      </w:pPr>
      <w:rPr>
        <w:rFonts w:ascii="Calibri" w:hAnsi="Calibri" w:cs="Calibri" w:hint="default"/>
        <w:sz w:val="22"/>
        <w:i w:val="false"/>
        <w:b w:val="false"/>
        <w:szCs w:val="22"/>
        <w:iCs w:val="false"/>
        <w:bCs w:val="false"/>
        <w:w w:val="100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82" w:hanging="161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085" w:hanging="161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87" w:hanging="161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890" w:hanging="161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793" w:hanging="161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695" w:hanging="161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598" w:hanging="161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501" w:hanging="161"/>
      </w:pPr>
      <w:rPr>
        <w:rFonts w:ascii="Symbol" w:hAnsi="Symbol" w:cs="Symbol" w:hint="default"/>
        <w:lang w:val="pl-PL" w:eastAsia="en-US" w:bidi="ar-SA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836" w:hanging="360"/>
      </w:pPr>
      <w:rPr>
        <w:w w:val="100"/>
        <w:lang w:val="pl-PL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602" w:hanging="360"/>
      </w:pPr>
      <w:rPr>
        <w:rFonts w:ascii="Symbol" w:hAnsi="Symbol" w:cs="Symbol" w:hint="default"/>
        <w:sz w:val="22"/>
        <w:i w:val="false"/>
        <w:b w:val="false"/>
        <w:szCs w:val="22"/>
        <w:iCs w:val="false"/>
        <w:bCs w:val="false"/>
        <w:w w:val="100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456" w:hanging="36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12" w:hanging="36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68" w:hanging="36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025" w:hanging="36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881" w:hanging="36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737" w:hanging="36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593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220"/>
  <w:defaultTabStop w:val="708"/>
  <w:autoHyphenation w:val="true"/>
  <w:hyphenationZone w:val="0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1" w:qFormat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1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065b6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Heading1">
    <w:name w:val="heading 1"/>
    <w:basedOn w:val="Normal"/>
    <w:link w:val="Nagwek1Znak"/>
    <w:uiPriority w:val="9"/>
    <w:qFormat/>
    <w:rsid w:val="00c065b6"/>
    <w:pPr>
      <w:ind w:hanging="360" w:left="836"/>
      <w:outlineLvl w:val="0"/>
    </w:pPr>
    <w:rPr>
      <w:sz w:val="24"/>
      <w:szCs w:val="24"/>
    </w:rPr>
  </w:style>
  <w:style w:type="paragraph" w:styleId="Heading2">
    <w:name w:val="heading 2"/>
    <w:basedOn w:val="Normal"/>
    <w:link w:val="Nagwek2Znak"/>
    <w:uiPriority w:val="9"/>
    <w:unhideWhenUsed/>
    <w:qFormat/>
    <w:rsid w:val="00c065b6"/>
    <w:pPr>
      <w:ind w:left="1826" w:right="1826"/>
      <w:jc w:val="center"/>
      <w:outlineLvl w:val="1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c065b6"/>
    <w:rPr>
      <w:rFonts w:ascii="Calibri" w:hAnsi="Calibri" w:eastAsia="Calibri" w:cs="Calibri"/>
      <w:sz w:val="24"/>
      <w:szCs w:val="24"/>
    </w:rPr>
  </w:style>
  <w:style w:type="character" w:styleId="Nagwek2Znak" w:customStyle="1">
    <w:name w:val="Nagłówek 2 Znak"/>
    <w:basedOn w:val="DefaultParagraphFont"/>
    <w:uiPriority w:val="9"/>
    <w:qFormat/>
    <w:rsid w:val="00c065b6"/>
    <w:rPr>
      <w:rFonts w:ascii="Calibri" w:hAnsi="Calibri" w:eastAsia="Calibri" w:cs="Calibri"/>
      <w:b/>
      <w:bCs/>
    </w:rPr>
  </w:style>
  <w:style w:type="character" w:styleId="TekstpodstawowyZnak" w:customStyle="1">
    <w:name w:val="Tekst podstawowy Znak"/>
    <w:basedOn w:val="DefaultParagraphFont"/>
    <w:uiPriority w:val="1"/>
    <w:qFormat/>
    <w:rsid w:val="00c065b6"/>
    <w:rPr>
      <w:rFonts w:ascii="Calibri" w:hAnsi="Calibri" w:eastAsia="Calibri" w:cs="Calibri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TekstpodstawowyZnak"/>
    <w:uiPriority w:val="1"/>
    <w:qFormat/>
    <w:rsid w:val="00c065b6"/>
    <w:pPr/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rsid w:val="00c065b6"/>
    <w:pPr>
      <w:ind w:hanging="360" w:left="836"/>
    </w:pPr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Application>LibreOffice/25.2.5.2$Windows_X86_64 LibreOffice_project/03d19516eb2e1dd5d4ccd751a0d6f35f35e08022</Application>
  <AppVersion>15.0000</AppVersion>
  <Pages>4</Pages>
  <Words>1310</Words>
  <Characters>8143</Characters>
  <CharactersWithSpaces>9381</CharactersWithSpaces>
  <Paragraphs>88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2024-07-09T07:29:00Z</dcterms:created>
  <dc:creator>pc</dc:creator>
  <dc:description/>
  <dc:language>pl-PL</dc:language>
  <cp:lastModifiedBy/>
  <dcterms:modified xsi:type="dcterms:W3CDTF">2025-09-09T14:18:56Z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