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  <w:bookmarkStart w:id="0" w:name="_GoBack"/>
      <w:bookmarkEnd w:id="0"/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Wymagania edukacyjne z biologii dla klasy 6 szkoły podstawowej </w:t>
      </w:r>
    </w:p>
    <w:p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oparte na </w:t>
      </w:r>
      <w:r w:rsidRPr="00E055E8">
        <w:rPr>
          <w:rFonts w:cs="Humanst521EU"/>
          <w:b/>
          <w:bCs/>
          <w:i/>
          <w:iCs/>
          <w:color w:val="000000"/>
          <w:szCs w:val="28"/>
          <w:lang w:val="pl-PL"/>
        </w:rPr>
        <w:t xml:space="preserve">Programie nauczania biologii – Puls życia </w:t>
      </w:r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autorstwa Anny </w:t>
      </w:r>
      <w:proofErr w:type="spellStart"/>
      <w:r w:rsidRPr="00E055E8">
        <w:rPr>
          <w:rFonts w:cs="Humanst521EU"/>
          <w:b/>
          <w:bCs/>
          <w:color w:val="000000"/>
          <w:szCs w:val="28"/>
          <w:lang w:val="pl-PL"/>
        </w:rPr>
        <w:t>Zdziennickiej</w:t>
      </w:r>
      <w:proofErr w:type="spellEnd"/>
    </w:p>
    <w:p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696"/>
        <w:gridCol w:w="1843"/>
        <w:gridCol w:w="1985"/>
        <w:gridCol w:w="2126"/>
        <w:gridCol w:w="2126"/>
        <w:gridCol w:w="2093"/>
        <w:gridCol w:w="2125"/>
      </w:tblGrid>
      <w:tr w:rsidR="003B1545" w:rsidRPr="006A40DF" w:rsidTr="00664542">
        <w:trPr>
          <w:trHeight w:val="156"/>
        </w:trPr>
        <w:tc>
          <w:tcPr>
            <w:tcW w:w="1696" w:type="dxa"/>
            <w:vMerge w:val="restart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Dział</w:t>
            </w:r>
            <w:proofErr w:type="spellEnd"/>
          </w:p>
        </w:tc>
        <w:tc>
          <w:tcPr>
            <w:tcW w:w="1843" w:type="dxa"/>
            <w:vMerge w:val="restart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Temat</w:t>
            </w:r>
            <w:proofErr w:type="spellEnd"/>
          </w:p>
        </w:tc>
        <w:tc>
          <w:tcPr>
            <w:tcW w:w="10455" w:type="dxa"/>
            <w:gridSpan w:val="5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Poziom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wymagań</w:t>
            </w:r>
            <w:proofErr w:type="spellEnd"/>
          </w:p>
        </w:tc>
      </w:tr>
      <w:tr w:rsidR="003B1545" w:rsidRPr="006A40DF" w:rsidTr="00664542">
        <w:trPr>
          <w:trHeight w:val="84"/>
        </w:trPr>
        <w:tc>
          <w:tcPr>
            <w:tcW w:w="1696" w:type="dxa"/>
            <w:vMerge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6A40DF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0"/>
                <w:szCs w:val="20"/>
              </w:rPr>
              <w:t>ocena dopuszczająca</w:t>
            </w:r>
          </w:p>
        </w:tc>
        <w:tc>
          <w:tcPr>
            <w:tcW w:w="2126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dostateczna</w:t>
            </w:r>
            <w:proofErr w:type="spellEnd"/>
          </w:p>
        </w:tc>
        <w:tc>
          <w:tcPr>
            <w:tcW w:w="2126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dobra</w:t>
            </w:r>
          </w:p>
        </w:tc>
        <w:tc>
          <w:tcPr>
            <w:tcW w:w="2093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bardzo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dobra</w:t>
            </w:r>
          </w:p>
        </w:tc>
        <w:tc>
          <w:tcPr>
            <w:tcW w:w="2125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celująca</w:t>
            </w:r>
            <w:proofErr w:type="spellEnd"/>
          </w:p>
        </w:tc>
      </w:tr>
      <w:tr w:rsidR="003B1545" w:rsidRPr="008306A5" w:rsidTr="00E055E8">
        <w:tc>
          <w:tcPr>
            <w:tcW w:w="1696" w:type="dxa"/>
            <w:vMerge w:val="restart"/>
            <w:textDirection w:val="btLr"/>
          </w:tcPr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E055E8" w:rsidP="00E055E8">
            <w:pPr>
              <w:pStyle w:val="Pa20"/>
              <w:numPr>
                <w:ilvl w:val="0"/>
                <w:numId w:val="38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Różnorodność  i jedność świata zwierząt</w:t>
            </w: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BC2DA8" w:rsidRDefault="003B1545" w:rsidP="00E055E8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I. Świat zwierząt</w:t>
            </w:r>
          </w:p>
          <w:p w:rsidR="003B1545" w:rsidRPr="00BC2DA8" w:rsidRDefault="003B1545" w:rsidP="00E055E8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1. W królestwie zwierząt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wspólne cechy zwierząt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różnią się zwierzęta kręgowe od bezkręgowych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przedstawia poziomy organizacji ciała zwierząt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zwierząt kręgowych i bezkręgowych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definiuje pojęcia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komórka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tkanka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narząd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układ narządów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organizm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podręcznika przyporządkowuje podane zwierzę do odpowiedniej grupy systematycznej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bezkręgowce i kręgowce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pokrycie ciała bezkręgowców i kręgowców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szkieletów bezkręgowców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prezentuje stopniowo komplikującą się budowę ciała zwierząt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opisu przyporządkowuje zwierzę do odpowiedniej grupy systematycznej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2. Tkanki: nabłonkowa, mięśniowa i nerwowa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jest tkanka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podstawowe rodzaje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rysuje obrazy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najważniejsze funkcje wskazanej tkanki zwierzęcej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budowę wskazanej tkanki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rysuje obrazy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określa miejsca występowania w organizmie omawianych tkanek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pomocy nauczyciela rysuje obrazy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budowę poszczególnych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rozpoznaje na ilustracji rodzaje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budowę i sposób funkcjonowania tkanki mięśniowej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rysuje obrazy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ilustracji analizuje budowę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tkanek zwierzęcych a pełnionymi przez nie funkcjami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wykonuje z dowolnego materiału model wybranej tkanki zwierzęcej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3. Tkanka łączna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rodzaje tkanki łącznej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składniki krwi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rozpoznaje elementy tkanki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rozmieszczenie omawianych tkanek w organizmie 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składniki krwi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rozpoznaje elementy tkanki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zróżnicowanie w budowie tkanki łącznej 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omawia funkcje składników krwi 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niewielkiej pomocy nauczyciela rozpoznaje charakterystyczne elementy obserwowanej tkanki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właściwości i funkcje tkanki kostnej, chrzęstnej i tłuszczowej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rolę poszczególnych składników morfotycznych krwi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na podstawie ilustracji rozpoznaje charakterystyczne elementy obserwowanej tkanki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elementów krwi a pełnionymi przez nie funkcjami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samodzielnie przeprowadza obserwację mikroskopową tkanek zwierzęcych i na podstawie ilustracji rozpoznaje oraz opisuje elementy tkanki widziane pod mikroskopem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C6738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824E6F" w:rsidRDefault="00510BE1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4</w:t>
            </w:r>
            <w:r w:rsidR="003B1545"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. Płazińce – zwierzęta, które mają </w:t>
            </w:r>
            <w:r w:rsidR="00824E6F"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płaskie ciało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miejsce występowania płazińców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tasiemca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tracji elementy budowy tasiemca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tasiemca do organizmu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</w:t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schema</w:t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>tu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cyklu rozwojowego tasiemca żywiciela pośredniego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przystosowanie tasiemca do pasożytniczego trybu życia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znaczenie płazińców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rolę żywiciela pośredniego i ostatecznego w cyklu rozwojowym tasiemca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płazińców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sposoby zapobiegania zarażeniu się tasiemcem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możliwości zakażenia się chorobami wywoływanymi przez płazińce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płazińców w przyrodzie i dla człowieka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7225BA" w:rsidRDefault="00510BE1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5</w:t>
            </w:r>
            <w:r w:rsidR="003B1545"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 Nicienie – zwierzęta, które mają nitkowate ciało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nicieni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nicienie wśród innych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zwierząt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charakterystyczne cechy nicieni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nicieni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choroby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wywołane przez nicienie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nicieni do organizmu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na czym polega „choroba brudnych rąk”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objawy chorób wywołanych przez nicienie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profilaktyki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możliwości zakażenia się chorobami wywoływanymi przez nicienie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przygotowuje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prezentację </w:t>
            </w:r>
            <w:r w:rsidR="00510BE1">
              <w:rPr>
                <w:rFonts w:asciiTheme="minorHAnsi" w:hAnsiTheme="minorHAnsi" w:cstheme="minorHAnsi"/>
                <w:sz w:val="20"/>
                <w:szCs w:val="20"/>
              </w:rPr>
              <w:t xml:space="preserve">np. PowerPoint)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temat chorób wywoływanych przez nicienie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znaczenie nicieni w przyrodzie i dla człowieka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510BE1" w:rsidRDefault="00510BE1" w:rsidP="00664542">
            <w:pPr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l-PL"/>
              </w:rPr>
              <w:t>6</w:t>
            </w:r>
            <w:r w:rsidR="003B1545"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l-PL"/>
              </w:rPr>
              <w:t xml:space="preserve">. </w:t>
            </w:r>
            <w:r w:rsidRPr="00510BE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pl-PL"/>
              </w:rPr>
              <w:t>Pierścienice (skąposzczety i pijawki) – zwierzęta, które mają segmentowane ciało</w:t>
            </w:r>
            <w:r w:rsidRPr="00510BE1">
              <w:rPr>
                <w:rFonts w:cstheme="minorHAnsi"/>
                <w:b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pierścienice wśród innych zwierząt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pierścienic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cechy charakterystyczne budowy zewnętrznej pierścienic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znaczenie szczecinek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środowisko i tryb życia pijawki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żywym okazie dżdżownicy lub na ilustracji wskazuje siodełko i wyjaśnia jego rolę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przystosowania pijawki do pasożytniczego trybu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pierścienic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zakłada hodowlę dżdżownic, wskazując, jak zwierzęta te przyczyniają się do poprawy struktury gleby</w:t>
            </w:r>
          </w:p>
          <w:p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pierścienic w przyrodzie i dla człowieka</w:t>
            </w:r>
          </w:p>
        </w:tc>
      </w:tr>
      <w:tr w:rsidR="003B1545" w:rsidRPr="008306A5" w:rsidTr="007225BA">
        <w:tc>
          <w:tcPr>
            <w:tcW w:w="1696" w:type="dxa"/>
            <w:vMerge w:val="restart"/>
            <w:textDirection w:val="btLr"/>
          </w:tcPr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7225BA" w:rsidP="007225BA">
            <w:pPr>
              <w:pStyle w:val="Pa20"/>
              <w:numPr>
                <w:ilvl w:val="0"/>
                <w:numId w:val="39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Stawonogi (skorupiaki, owady i pajęczaki)</w:t>
            </w: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III. Stawonogi</w:t>
            </w:r>
          </w:p>
          <w:p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 mięczaki</w:t>
            </w:r>
          </w:p>
          <w:p w:rsidR="003B1545" w:rsidRPr="009731FD" w:rsidRDefault="003B1545" w:rsidP="007225BA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510BE1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7</w:t>
            </w:r>
            <w:r w:rsidR="003B1545"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Stawonogi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           (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13A6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skorupiaki, owady, pajęczaki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stawonogi wśród innych zwierząt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skorupiaki, owady i pajęczaki jako zwierzęta należące do stawonogów </w:t>
            </w:r>
          </w:p>
          <w:p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poszczególnych grup stawonogów </w:t>
            </w: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miejsca bytowania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rozróżnia wśród stawonogów skorupiaki, owady i pajęczaki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różnorodność miejsc bytowania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kryteria podziału stawonogów na skorupiaki, owady i pajęczaki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funkcje odnóży stawonogów </w:t>
            </w:r>
          </w:p>
          <w:p w:rsidR="003B1545" w:rsidRPr="00E055E8" w:rsidRDefault="003B1545" w:rsidP="00510BE1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wskazane czynności życiowe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cechy umożliwiające rozpoznanie skorupiaków, owadów i pajęczaków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cechy adaptacyjne wskazanej grupy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czym jest oko złożone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różnorodność budowy ciała stawonogów oraz ich trybu życia, wykazując jednocześnie ich cechy wspólne </w:t>
            </w:r>
          </w:p>
          <w:p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cechy adaptacyjne stawonogów, umożliwiające im opanowanie różnych środowisk </w:t>
            </w: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9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Skorupiaki – stawonogi, które mają twardy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pancerz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skorupiaków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skorupiaki wśród innych stawonogów </w:t>
            </w:r>
          </w:p>
          <w:p w:rsidR="003B1545" w:rsidRPr="007225BA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  <w:p w:rsidR="003B1545" w:rsidRPr="007225BA" w:rsidRDefault="003B1545" w:rsidP="00664542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7225BA" w:rsidRDefault="003B1545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="007225BA"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wskazuje środowiska występowania skorupiaków </w:t>
            </w:r>
          </w:p>
          <w:p w:rsidR="007225BA" w:rsidRDefault="007225BA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opisuje budowę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zewnętrzną skorupiaków</w:t>
            </w:r>
          </w:p>
          <w:p w:rsidR="007225BA" w:rsidRPr="009731FD" w:rsidRDefault="007225BA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B1545" w:rsidRPr="00C6738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poszczególne części ciała u raka stawowego </w:t>
            </w:r>
          </w:p>
          <w:p w:rsidR="007225BA" w:rsidRPr="009731FD" w:rsidRDefault="007225BA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wskazane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czynności życiowe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budową skorupiaków a środowiskiem ich życia </w:t>
            </w:r>
          </w:p>
          <w:p w:rsidR="003B1545" w:rsidRPr="00E055E8" w:rsidRDefault="007225BA" w:rsidP="00C67385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proofErr w:type="spellStart"/>
            <w:r w:rsidRPr="007225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wynienia</w:t>
            </w:r>
            <w:proofErr w:type="spellEnd"/>
            <w:r w:rsidRPr="007225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znaczenie skorupiaków w przyrodzie </w:t>
            </w: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znaczenie skorupiaków w przyrodzie i dla człowieka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7225B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10. Owady – stawonogi zdolne do lotu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zewnętrznej owadów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wylicza środowiska życia owadów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owady wśród innych stawonogów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wybranych gatunków owadów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kilku przykładach omawia różnice w budowie owadów oraz ich przystosowania do życia w różnych środowiskach 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budową odnóży owadów a środowiskiem ich życia 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w przyrodzie i dla człowieka </w:t>
            </w: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narządów gębowych owadów i wykazuje jej związek z pobieranym pokarmem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11. Pajęczaki – stawonogi, które mają cztery pary odnóży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środowiska występowania pajęczaków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pajęczaki wśród innych stawonogów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zewnętrznej pajęczaków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sposób odżywiania się pajęczaków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cech budowy zewnętrznej pajęczaków przyporządkowuje konkretne okazy do odpowiednich gatunków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 przedstawionych w podręczniku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obserwacji żywych okazów lub filmu edukacyjnego omawia czynności życiowe pajęczaków </w:t>
            </w: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odżywiania się pajęczaków na przykładzie wybranych przedstawicieli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odnóża pajęczaków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pajęczaków w przyrodzie i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elementy budowy zewnętrznej pajęczaków i wykazuje ich przystosowania do środowiska życia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12. Mięczaki – zwierzęta, które mają muszlę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miejsca występowania mięczaków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ilustracji elementy budowy ślimaka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mięczaków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ilustracjach elementy budowy mięczaków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obserwacji żywy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mięczaków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różnice w budowie ślimaków, małży i głowonogów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mięczaków w przyrodzie i dla człowieka</w:t>
            </w: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gatunki ślimaków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konstruuje tabelę, w której porównuje trzy grupy mięczaków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F35739">
        <w:tc>
          <w:tcPr>
            <w:tcW w:w="1696" w:type="dxa"/>
            <w:vMerge w:val="restart"/>
            <w:textDirection w:val="btLr"/>
          </w:tcPr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F35739" w:rsidP="00F35739">
            <w:pPr>
              <w:pStyle w:val="Pa20"/>
              <w:ind w:left="142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IV.Kręgowce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zmiennocieplne</w:t>
            </w: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 Kręgowce zmiennocieplne</w:t>
            </w:r>
          </w:p>
          <w:p w:rsidR="003B1545" w:rsidRPr="00C67385" w:rsidRDefault="003B1545" w:rsidP="00F35739">
            <w:pPr>
              <w:ind w:left="113" w:right="113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13. Ryby – </w:t>
            </w: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lastRenderedPageBreak/>
              <w:t>kręgowce środowisk wodnych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wodę jako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środowisko życia ryb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ryby wśród innych zwierząt kręgowych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ilustracji omawia budowę zewnętrzną ryb</w:t>
            </w:r>
          </w:p>
          <w:p w:rsidR="002325BC" w:rsidRPr="009731FD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przyporządkowuje wskazany organizm do ryb na podstawie znajomości ich cech charakterystycznych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obserwacji żywy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ryb</w:t>
            </w:r>
          </w:p>
          <w:p w:rsidR="002325BC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nazywa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płetwy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wskazuje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położenie </w:t>
            </w:r>
          </w:p>
          <w:p w:rsidR="003B1545" w:rsidRPr="00E055E8" w:rsidRDefault="002325BC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proces wymiany gazowej u ryb</w:t>
            </w: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na czym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polega zmiennocieplność ryb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sposób rozmnażania ryb, wyjaśniając, czym jest tarło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przystosowania ryb w budowie zewnętrznej i czynnościach życiowych do życia w wodzie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14. Przegląd i znaczenie ryb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F35739">
              <w:rPr>
                <w:rFonts w:asciiTheme="minorHAnsi" w:hAnsiTheme="minorHAnsi" w:cstheme="minorHAnsi"/>
                <w:sz w:val="20"/>
                <w:szCs w:val="20"/>
              </w:rPr>
              <w:t>kilka gatunków ryb przedstawionych w podręczniku</w:t>
            </w:r>
          </w:p>
          <w:p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nazywa  rybę  wskazywaną przez nauczyciela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zdobywania pokarmu przez ryby</w:t>
            </w:r>
          </w:p>
          <w:p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podaje nazwę ryby dwuśrodowiskowej</w:t>
            </w:r>
          </w:p>
          <w:p w:rsidR="003B1545" w:rsidRPr="00E055E8" w:rsidRDefault="003B1545" w:rsidP="00F35739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kilkoma przykładami ilustruje strategie zdobywania pokarmu przez ryby</w:t>
            </w:r>
          </w:p>
          <w:p w:rsidR="003B1545" w:rsidRPr="00E055E8" w:rsidRDefault="00F35739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kilka nazw gatunkowych ryb 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yjących w Bałtyku</w:t>
            </w:r>
          </w:p>
        </w:tc>
        <w:tc>
          <w:tcPr>
            <w:tcW w:w="2093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ryb w przyrodzie i dla człowieka</w:t>
            </w:r>
          </w:p>
          <w:p w:rsidR="00B000C5" w:rsidRPr="009731FD" w:rsidRDefault="00B000C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zagrożenia i konieczność ochrony ryb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ryb a miejscem ich bytowania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F35739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15. Płazy – </w:t>
            </w:r>
            <w:proofErr w:type="spellStart"/>
            <w:r w:rsid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bezoogonowe</w:t>
            </w:r>
            <w:proofErr w:type="spellEnd"/>
            <w:r w:rsid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i ogoniaste. 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kręgowce środowisk wodno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softHyphen/>
              <w:t>-lądowych</w:t>
            </w:r>
          </w:p>
          <w:p w:rsidR="003B1545" w:rsidRPr="00F35739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płazów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części ciała płazów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omawia budowę zewnętrzną płaza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stadia rozwojowe żaby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przystosowania płazów do życia w wodzie i na lądzie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wybrane czynności życiowe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cykl rozwojowy żaby i wykazuje jego związek z życiem w wodzie i na lądzie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przedstawicieli płazów wśród innych zwierząt, wskazując na ich charakterystyczne cechy</w:t>
            </w: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w jaki sposób przebiega wymiana gazowa u płazów, wykazując związek z ich życiem w dwóch środowiskach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trybem życia płazów a ich zmiennocieplnością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16. Przegląd i znaczenie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płazy ogoniaste, beznogie i bezogonowe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płazów żyjących w Polsce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główne zagrożenia dla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 przykłady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płaz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ów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ogoniast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, bezogonow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beznogi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ch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główne zagrożenia dla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płazy ogoniaste, bezogonowe i beznogie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sposoby ochrony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płazów w przyrodzie i dla człowieka</w:t>
            </w:r>
          </w:p>
          <w:p w:rsidR="003B1545" w:rsidRDefault="003B1545" w:rsidP="00C6738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wykonuje </w:t>
            </w:r>
            <w:proofErr w:type="spellStart"/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portfolio</w:t>
            </w:r>
            <w:proofErr w:type="spellEnd"/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lub prezentację multimedialną na temat płazów żyjących w Polsce</w:t>
            </w:r>
          </w:p>
          <w:p w:rsidR="00C67385" w:rsidRPr="00E055E8" w:rsidRDefault="00C6738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17. Gady – kręgowce, które opanowały ląd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wymienia środowiska życia gadów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gadów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związek istniejący między występowaniem gadów a ich zmiennocieplnością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gady wśród innych zwierząt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przystosowania gadów do życia na lądzie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tryb życia gadów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rozmnażanie i rozwój gadów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przebieg wymiany gazowej u gadów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pokrycie ciała gadów w kontekście ochrony przed utratą wody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między sposobem rozmnażania gadów a środowiskiem ich życia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18. Przegląd i znaczenie gadów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jaszczurki, krokodyle, węże i żółwie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środowiska życia gadów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podaje przyczyny zmniejszania się populacji gadów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E22A1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7E22A1">
              <w:rPr>
                <w:rFonts w:asciiTheme="minorHAnsi" w:hAnsiTheme="minorHAnsi" w:cstheme="minorHAnsi"/>
                <w:sz w:val="20"/>
                <w:szCs w:val="20"/>
              </w:rPr>
              <w:t xml:space="preserve">omawia sposoby zdobywania pokarmu przez gady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sposoby ochrony gadów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gady występujące w Polsce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przyczyny wymierania gadów i podaje sposoby zapobiegania zmniejszaniu się ich populacji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gadów w przyrodzie i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prezentację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(np. PowerPoint)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temat gadów żyjących w Polsce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1C74EA">
        <w:tc>
          <w:tcPr>
            <w:tcW w:w="1696" w:type="dxa"/>
            <w:vMerge w:val="restart"/>
            <w:textDirection w:val="btLr"/>
          </w:tcPr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1C74EA" w:rsidRDefault="001C74EA" w:rsidP="001C74EA">
            <w:pPr>
              <w:pStyle w:val="Akapitzlist"/>
              <w:numPr>
                <w:ilvl w:val="0"/>
                <w:numId w:val="39"/>
              </w:numPr>
              <w:ind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>
              <w:rPr>
                <w:rFonts w:cstheme="minorHAnsi"/>
                <w:b/>
                <w:sz w:val="20"/>
                <w:szCs w:val="20"/>
                <w:lang w:val="pl-PL"/>
              </w:rPr>
              <w:t>Kręgowce  stałocieplne</w:t>
            </w: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9731FD" w:rsidRDefault="003B1545" w:rsidP="001C74EA">
            <w:pPr>
              <w:ind w:left="113" w:right="113"/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731FD">
              <w:rPr>
                <w:rFonts w:cstheme="minorHAnsi"/>
                <w:b/>
                <w:sz w:val="20"/>
                <w:szCs w:val="20"/>
              </w:rPr>
              <w:t xml:space="preserve">V. </w:t>
            </w:r>
            <w:proofErr w:type="spellStart"/>
            <w:r w:rsidRPr="009731FD">
              <w:rPr>
                <w:rFonts w:cstheme="minorHAnsi"/>
                <w:b/>
                <w:sz w:val="20"/>
                <w:szCs w:val="20"/>
              </w:rPr>
              <w:t>Kręgowce</w:t>
            </w:r>
            <w:proofErr w:type="spellEnd"/>
            <w:r w:rsidRPr="009731FD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9731FD">
              <w:rPr>
                <w:rFonts w:cstheme="minorHAnsi"/>
                <w:b/>
                <w:sz w:val="20"/>
                <w:szCs w:val="20"/>
              </w:rPr>
              <w:t>stałocieplne</w:t>
            </w:r>
            <w:proofErr w:type="spellEnd"/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19. Ptaki – kręgowce zdolne do lotu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różnorodne siedliska występowania ptaków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żywym okazie lub na ilustracji wskazuje cechy budowy ptaków </w:t>
            </w:r>
          </w:p>
          <w:p w:rsidR="00B000C5" w:rsidRPr="009731FD" w:rsidRDefault="00B000C5" w:rsidP="00B000C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ptaki wśród innych zwierząt, wskazując ich charakterystyczne cechy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rodzaje piór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jaja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ptaki jako zwierzęta stałocieplne </w:t>
            </w:r>
          </w:p>
          <w:p w:rsidR="003B1545" w:rsidRPr="00E055E8" w:rsidRDefault="003B1545" w:rsidP="00B000C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przystosowania ptaków do lotu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budowę piór </w:t>
            </w:r>
          </w:p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rozwój ptaków </w:t>
            </w:r>
          </w:p>
          <w:p w:rsidR="008306A5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wykazuje rolę piór w utrzymaniu stałocieplności</w:t>
            </w:r>
          </w:p>
          <w:p w:rsidR="008306A5" w:rsidRPr="009731FD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piór ptaków w związku z pełnioną przez nie funkcją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wymianą gazową a umiejętnością latania ptaków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rozwoju ptaków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przebiegiem wymiany gazowej a przystosowaniem ptaków do lotu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306A5"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rozpoznaje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ilustracji lub podczas obserwacji w terenie rozpoznaje gatunki ptaków zamieszkujących najbliższą okolicę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20. Przegląd </w:t>
            </w:r>
          </w:p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przykłady ptaków żyjących w różnych środowiskach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ocenia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pozytywne znaczenie ptaków w przyrodzie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ptaków w przyrodzie i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zagrożenia dla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wielkością i kształtem dziobów ptaków a rodzajem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spożywanego przez nie pokarmu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ochrony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stałocieplnością ptaków a środowiskiem i trybem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ich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korzysta z aplikacji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do oznaczania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popularnych gatunków ptaków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21. Ssaki </w:t>
            </w:r>
            <w:r w:rsid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łożyskowe</w:t>
            </w: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kręgowce, które karmią młode mlekiem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środowiska występowania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omawia budowę zewnętrzną ssaków </w:t>
            </w:r>
          </w:p>
          <w:p w:rsidR="003B1545" w:rsidRPr="00E055E8" w:rsidRDefault="003B1545" w:rsidP="00664542">
            <w:pPr>
              <w:ind w:firstLine="708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zróżnicowanie siedlisk zajmowanych przez ssaki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ssaki jako zwierzęta stałocieplne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wytwory skóry ssaków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ilustracji lub na żywym obiekcie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cechy charakterystyczne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 wspólne dla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że budowa skóry ssaków ma związek z utrzymywaniem przez nie stałocieplności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proces rozmnażania i rozwój ssaków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przystosowania ssaków do różnych środowisk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opiekę nad potomstwem u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identyfikuje wytwory skóry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związek zachodzący między wymianą gazową ssaków a zróżnicowanymi środowiskami ich występowania i ich życiową aktywnością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funkcje skóry w aspekcie różnorodności siedlisk zajmowanych przez ssaki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22. Przegląd </w:t>
            </w:r>
          </w:p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przystosowania ssaków do zróżnicowanych środowisk ich bytowania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zależność między budową morfologiczną ssaków a zajmowanym przez nie siedliskiem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wskazane zęby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zęby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ssaków i wyjaśnia ich funkcje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ssaków dla przyrody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ssaków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zagrożenia dla ssaków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zagrożenia ssaków i wskazuje sposoby ich ochrony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przynależność człowieka do ssaków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:rsidR="003B1545" w:rsidRPr="006A40DF" w:rsidRDefault="003B1545" w:rsidP="003B1545">
      <w:pPr>
        <w:contextualSpacing/>
        <w:rPr>
          <w:sz w:val="20"/>
        </w:rPr>
      </w:pPr>
    </w:p>
    <w:p w:rsidR="00C2032C" w:rsidRPr="003B1545" w:rsidRDefault="00C2032C" w:rsidP="003B1545"/>
    <w:sectPr w:rsidR="00C2032C" w:rsidRPr="003B1545" w:rsidSect="00805AE8">
      <w:footerReference w:type="default" r:id="rId8"/>
      <w:pgSz w:w="16838" w:h="11906" w:orient="landscape"/>
      <w:pgMar w:top="1418" w:right="1418" w:bottom="568" w:left="1418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1BC0" w:rsidRDefault="00D61BC0" w:rsidP="00BE283B">
      <w:r>
        <w:separator/>
      </w:r>
    </w:p>
  </w:endnote>
  <w:endnote w:type="continuationSeparator" w:id="0">
    <w:p w:rsidR="00D61BC0" w:rsidRDefault="00D61BC0" w:rsidP="00BE28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Roboto">
    <w:altName w:val="Times New Roman"/>
    <w:charset w:val="EE"/>
    <w:family w:val="auto"/>
    <w:pitch w:val="variable"/>
    <w:sig w:usb0="00000001" w:usb1="5000217F" w:usb2="00000021" w:usb3="00000000" w:csb0="0000019F" w:csb1="00000000"/>
  </w:font>
  <w:font w:name="Humanst521EU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51" w:rsidRDefault="00916192">
    <w:pPr>
      <w:pStyle w:val="Stopka"/>
      <w:jc w:val="right"/>
    </w:pPr>
    <w:r>
      <w:fldChar w:fldCharType="begin"/>
    </w:r>
    <w:r w:rsidR="00E23951">
      <w:instrText xml:space="preserve"> PAGE   \* MERGEFORMAT </w:instrText>
    </w:r>
    <w:r>
      <w:fldChar w:fldCharType="separate"/>
    </w:r>
    <w:r w:rsidR="00805AE8">
      <w:rPr>
        <w:noProof/>
      </w:rPr>
      <w:t>1</w:t>
    </w:r>
    <w:r>
      <w:fldChar w:fldCharType="end"/>
    </w:r>
  </w:p>
  <w:p w:rsidR="00E23951" w:rsidRDefault="00E23951">
    <w:pPr>
      <w:pStyle w:val="Stopka1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1BC0" w:rsidRDefault="00D61BC0" w:rsidP="00BE283B">
      <w:r>
        <w:separator/>
      </w:r>
    </w:p>
  </w:footnote>
  <w:footnote w:type="continuationSeparator" w:id="0">
    <w:p w:rsidR="00D61BC0" w:rsidRDefault="00D61BC0" w:rsidP="00BE28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82C1E"/>
    <w:multiLevelType w:val="hybridMultilevel"/>
    <w:tmpl w:val="8656319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CB5211"/>
    <w:multiLevelType w:val="hybridMultilevel"/>
    <w:tmpl w:val="1A3E2AD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D939C2"/>
    <w:multiLevelType w:val="hybridMultilevel"/>
    <w:tmpl w:val="F4BC92F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83333C"/>
    <w:multiLevelType w:val="hybridMultilevel"/>
    <w:tmpl w:val="95EC0A2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8503E6"/>
    <w:multiLevelType w:val="hybridMultilevel"/>
    <w:tmpl w:val="5C94018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150568"/>
    <w:multiLevelType w:val="hybridMultilevel"/>
    <w:tmpl w:val="246E179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3E1040"/>
    <w:multiLevelType w:val="hybridMultilevel"/>
    <w:tmpl w:val="3EFCB7B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A30F1C"/>
    <w:multiLevelType w:val="hybridMultilevel"/>
    <w:tmpl w:val="5604314E"/>
    <w:lvl w:ilvl="0" w:tplc="C7FA7AF4">
      <w:start w:val="3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>
    <w:nsid w:val="164C0F17"/>
    <w:multiLevelType w:val="hybridMultilevel"/>
    <w:tmpl w:val="3FC8477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5877E5"/>
    <w:multiLevelType w:val="hybridMultilevel"/>
    <w:tmpl w:val="A4E4550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121AAD"/>
    <w:multiLevelType w:val="hybridMultilevel"/>
    <w:tmpl w:val="0E5ADBA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400BC7"/>
    <w:multiLevelType w:val="hybridMultilevel"/>
    <w:tmpl w:val="2480C7A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D8438F"/>
    <w:multiLevelType w:val="hybridMultilevel"/>
    <w:tmpl w:val="EEA6F7F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A765CE"/>
    <w:multiLevelType w:val="hybridMultilevel"/>
    <w:tmpl w:val="A4E454B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470EF7"/>
    <w:multiLevelType w:val="hybridMultilevel"/>
    <w:tmpl w:val="7738155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787214"/>
    <w:multiLevelType w:val="hybridMultilevel"/>
    <w:tmpl w:val="6BA8897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0177D1"/>
    <w:multiLevelType w:val="hybridMultilevel"/>
    <w:tmpl w:val="98021C2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8A233B"/>
    <w:multiLevelType w:val="hybridMultilevel"/>
    <w:tmpl w:val="9AD0C4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076613"/>
    <w:multiLevelType w:val="hybridMultilevel"/>
    <w:tmpl w:val="8782089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497470"/>
    <w:multiLevelType w:val="hybridMultilevel"/>
    <w:tmpl w:val="A056B5E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251BB6"/>
    <w:multiLevelType w:val="hybridMultilevel"/>
    <w:tmpl w:val="766472B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396CF7"/>
    <w:multiLevelType w:val="hybridMultilevel"/>
    <w:tmpl w:val="0D18AF4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296D64"/>
    <w:multiLevelType w:val="hybridMultilevel"/>
    <w:tmpl w:val="AA306A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000D14"/>
    <w:multiLevelType w:val="hybridMultilevel"/>
    <w:tmpl w:val="D4CA000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0B7D93"/>
    <w:multiLevelType w:val="hybridMultilevel"/>
    <w:tmpl w:val="648E2710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363CD5"/>
    <w:multiLevelType w:val="hybridMultilevel"/>
    <w:tmpl w:val="EB46711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D469F4"/>
    <w:multiLevelType w:val="hybridMultilevel"/>
    <w:tmpl w:val="09A8C8E2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B9529B"/>
    <w:multiLevelType w:val="hybridMultilevel"/>
    <w:tmpl w:val="9FC8389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3D0974"/>
    <w:multiLevelType w:val="hybridMultilevel"/>
    <w:tmpl w:val="A366EF8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8A15E1"/>
    <w:multiLevelType w:val="hybridMultilevel"/>
    <w:tmpl w:val="35DCA8B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0025F0"/>
    <w:multiLevelType w:val="hybridMultilevel"/>
    <w:tmpl w:val="404AE3A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8D50D8"/>
    <w:multiLevelType w:val="hybridMultilevel"/>
    <w:tmpl w:val="B1D8222E"/>
    <w:lvl w:ilvl="0" w:tplc="0BEA534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>
    <w:nsid w:val="6E0920A9"/>
    <w:multiLevelType w:val="hybridMultilevel"/>
    <w:tmpl w:val="47C842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BF1EC9"/>
    <w:multiLevelType w:val="hybridMultilevel"/>
    <w:tmpl w:val="8106269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1D791A"/>
    <w:multiLevelType w:val="hybridMultilevel"/>
    <w:tmpl w:val="6FC438A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4850F2"/>
    <w:multiLevelType w:val="hybridMultilevel"/>
    <w:tmpl w:val="2F005FC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7545E1"/>
    <w:multiLevelType w:val="hybridMultilevel"/>
    <w:tmpl w:val="F8E071AC"/>
    <w:lvl w:ilvl="0" w:tplc="301279BC">
      <w:start w:val="1"/>
      <w:numFmt w:val="bullet"/>
      <w:lvlText w:val=""/>
      <w:lvlJc w:val="left"/>
      <w:pPr>
        <w:ind w:left="901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7">
    <w:nsid w:val="7CE93F55"/>
    <w:multiLevelType w:val="hybridMultilevel"/>
    <w:tmpl w:val="C05053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557787"/>
    <w:multiLevelType w:val="hybridMultilevel"/>
    <w:tmpl w:val="815E6B4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4"/>
  </w:num>
  <w:num w:numId="3">
    <w:abstractNumId w:val="1"/>
  </w:num>
  <w:num w:numId="4">
    <w:abstractNumId w:val="14"/>
  </w:num>
  <w:num w:numId="5">
    <w:abstractNumId w:val="13"/>
  </w:num>
  <w:num w:numId="6">
    <w:abstractNumId w:val="3"/>
  </w:num>
  <w:num w:numId="7">
    <w:abstractNumId w:val="10"/>
  </w:num>
  <w:num w:numId="8">
    <w:abstractNumId w:val="28"/>
  </w:num>
  <w:num w:numId="9">
    <w:abstractNumId w:val="21"/>
  </w:num>
  <w:num w:numId="10">
    <w:abstractNumId w:val="11"/>
  </w:num>
  <w:num w:numId="11">
    <w:abstractNumId w:val="2"/>
  </w:num>
  <w:num w:numId="12">
    <w:abstractNumId w:val="16"/>
  </w:num>
  <w:num w:numId="13">
    <w:abstractNumId w:val="38"/>
  </w:num>
  <w:num w:numId="14">
    <w:abstractNumId w:val="33"/>
  </w:num>
  <w:num w:numId="15">
    <w:abstractNumId w:val="27"/>
  </w:num>
  <w:num w:numId="16">
    <w:abstractNumId w:val="5"/>
  </w:num>
  <w:num w:numId="17">
    <w:abstractNumId w:val="32"/>
  </w:num>
  <w:num w:numId="18">
    <w:abstractNumId w:val="37"/>
  </w:num>
  <w:num w:numId="19">
    <w:abstractNumId w:val="18"/>
  </w:num>
  <w:num w:numId="20">
    <w:abstractNumId w:val="17"/>
  </w:num>
  <w:num w:numId="21">
    <w:abstractNumId w:val="34"/>
  </w:num>
  <w:num w:numId="22">
    <w:abstractNumId w:val="30"/>
  </w:num>
  <w:num w:numId="23">
    <w:abstractNumId w:val="25"/>
  </w:num>
  <w:num w:numId="24">
    <w:abstractNumId w:val="9"/>
  </w:num>
  <w:num w:numId="25">
    <w:abstractNumId w:val="35"/>
  </w:num>
  <w:num w:numId="26">
    <w:abstractNumId w:val="19"/>
  </w:num>
  <w:num w:numId="27">
    <w:abstractNumId w:val="36"/>
  </w:num>
  <w:num w:numId="28">
    <w:abstractNumId w:val="29"/>
  </w:num>
  <w:num w:numId="29">
    <w:abstractNumId w:val="8"/>
  </w:num>
  <w:num w:numId="30">
    <w:abstractNumId w:val="20"/>
  </w:num>
  <w:num w:numId="31">
    <w:abstractNumId w:val="15"/>
  </w:num>
  <w:num w:numId="32">
    <w:abstractNumId w:val="23"/>
  </w:num>
  <w:num w:numId="33">
    <w:abstractNumId w:val="0"/>
  </w:num>
  <w:num w:numId="34">
    <w:abstractNumId w:val="6"/>
  </w:num>
  <w:num w:numId="35">
    <w:abstractNumId w:val="4"/>
  </w:num>
  <w:num w:numId="36">
    <w:abstractNumId w:val="12"/>
  </w:num>
  <w:num w:numId="37">
    <w:abstractNumId w:val="22"/>
  </w:num>
  <w:num w:numId="38">
    <w:abstractNumId w:val="31"/>
  </w:num>
  <w:num w:numId="39">
    <w:abstractNumId w:val="7"/>
  </w:num>
  <w:numIdMacAtCleanup w:val="3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pl-PL" w:vendorID="12" w:dllVersion="512" w:checkStyle="0"/>
  <w:proofState w:spelling="clean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4101"/>
  </w:hdrShapeDefaults>
  <w:footnotePr>
    <w:footnote w:id="-1"/>
    <w:footnote w:id="0"/>
  </w:footnotePr>
  <w:endnotePr>
    <w:endnote w:id="-1"/>
    <w:endnote w:id="0"/>
  </w:endnotePr>
  <w:compat/>
  <w:rsids>
    <w:rsidRoot w:val="0045451E"/>
    <w:rsid w:val="00014640"/>
    <w:rsid w:val="00020332"/>
    <w:rsid w:val="00022780"/>
    <w:rsid w:val="00030DC3"/>
    <w:rsid w:val="00043363"/>
    <w:rsid w:val="00073763"/>
    <w:rsid w:val="000911B7"/>
    <w:rsid w:val="00093546"/>
    <w:rsid w:val="000957DF"/>
    <w:rsid w:val="00096A15"/>
    <w:rsid w:val="000A1053"/>
    <w:rsid w:val="000A508F"/>
    <w:rsid w:val="000B42F5"/>
    <w:rsid w:val="000C5812"/>
    <w:rsid w:val="000E18F9"/>
    <w:rsid w:val="000E7312"/>
    <w:rsid w:val="000E7D0E"/>
    <w:rsid w:val="000F0EA6"/>
    <w:rsid w:val="000F6A95"/>
    <w:rsid w:val="001010D9"/>
    <w:rsid w:val="00105F71"/>
    <w:rsid w:val="001077C4"/>
    <w:rsid w:val="001177C7"/>
    <w:rsid w:val="001354AC"/>
    <w:rsid w:val="00136ECA"/>
    <w:rsid w:val="001378CE"/>
    <w:rsid w:val="00144BA3"/>
    <w:rsid w:val="0014664F"/>
    <w:rsid w:val="00181A13"/>
    <w:rsid w:val="00181D22"/>
    <w:rsid w:val="001832FC"/>
    <w:rsid w:val="0018360D"/>
    <w:rsid w:val="00183CA0"/>
    <w:rsid w:val="001875B1"/>
    <w:rsid w:val="001921B2"/>
    <w:rsid w:val="00192AF8"/>
    <w:rsid w:val="001B498E"/>
    <w:rsid w:val="001B6129"/>
    <w:rsid w:val="001B6ABA"/>
    <w:rsid w:val="001C5619"/>
    <w:rsid w:val="001C74EA"/>
    <w:rsid w:val="001E2E96"/>
    <w:rsid w:val="001E5602"/>
    <w:rsid w:val="001F1219"/>
    <w:rsid w:val="001F5958"/>
    <w:rsid w:val="001F7E5B"/>
    <w:rsid w:val="002006EA"/>
    <w:rsid w:val="002040BA"/>
    <w:rsid w:val="002040BF"/>
    <w:rsid w:val="002325BC"/>
    <w:rsid w:val="00237C12"/>
    <w:rsid w:val="00244445"/>
    <w:rsid w:val="00245292"/>
    <w:rsid w:val="00247CF1"/>
    <w:rsid w:val="00264E39"/>
    <w:rsid w:val="00267068"/>
    <w:rsid w:val="002957F7"/>
    <w:rsid w:val="002A109F"/>
    <w:rsid w:val="002A37C7"/>
    <w:rsid w:val="002B40DD"/>
    <w:rsid w:val="002C224E"/>
    <w:rsid w:val="002D19E6"/>
    <w:rsid w:val="002E4AD1"/>
    <w:rsid w:val="002F2931"/>
    <w:rsid w:val="00303F60"/>
    <w:rsid w:val="00306CCA"/>
    <w:rsid w:val="00306F09"/>
    <w:rsid w:val="003143F1"/>
    <w:rsid w:val="00322581"/>
    <w:rsid w:val="0033140B"/>
    <w:rsid w:val="00355736"/>
    <w:rsid w:val="00361BC9"/>
    <w:rsid w:val="003673F0"/>
    <w:rsid w:val="003702DA"/>
    <w:rsid w:val="0037736A"/>
    <w:rsid w:val="00381684"/>
    <w:rsid w:val="00381BA9"/>
    <w:rsid w:val="0038219E"/>
    <w:rsid w:val="00383698"/>
    <w:rsid w:val="003A0F6E"/>
    <w:rsid w:val="003A5841"/>
    <w:rsid w:val="003B1545"/>
    <w:rsid w:val="003B1F40"/>
    <w:rsid w:val="003C4BA8"/>
    <w:rsid w:val="003D00FA"/>
    <w:rsid w:val="003D20D3"/>
    <w:rsid w:val="003F06E2"/>
    <w:rsid w:val="003F6561"/>
    <w:rsid w:val="0040376E"/>
    <w:rsid w:val="00416490"/>
    <w:rsid w:val="0041650C"/>
    <w:rsid w:val="004278E0"/>
    <w:rsid w:val="004345C6"/>
    <w:rsid w:val="004412AE"/>
    <w:rsid w:val="00445E9F"/>
    <w:rsid w:val="00451A30"/>
    <w:rsid w:val="004525C5"/>
    <w:rsid w:val="0045451E"/>
    <w:rsid w:val="00454EAA"/>
    <w:rsid w:val="00460D2C"/>
    <w:rsid w:val="00461EB3"/>
    <w:rsid w:val="00464233"/>
    <w:rsid w:val="00464C9D"/>
    <w:rsid w:val="00474E18"/>
    <w:rsid w:val="00475FF3"/>
    <w:rsid w:val="00480B2E"/>
    <w:rsid w:val="00482957"/>
    <w:rsid w:val="004838B4"/>
    <w:rsid w:val="0049736D"/>
    <w:rsid w:val="004B520F"/>
    <w:rsid w:val="004C775B"/>
    <w:rsid w:val="004C7B62"/>
    <w:rsid w:val="004D24C2"/>
    <w:rsid w:val="004D50E2"/>
    <w:rsid w:val="004E0AE9"/>
    <w:rsid w:val="004F46CD"/>
    <w:rsid w:val="004F4CBD"/>
    <w:rsid w:val="00510BE1"/>
    <w:rsid w:val="00517363"/>
    <w:rsid w:val="0052122F"/>
    <w:rsid w:val="00524057"/>
    <w:rsid w:val="00524330"/>
    <w:rsid w:val="005263A8"/>
    <w:rsid w:val="00532840"/>
    <w:rsid w:val="00552A13"/>
    <w:rsid w:val="00554E6E"/>
    <w:rsid w:val="005634AB"/>
    <w:rsid w:val="00567868"/>
    <w:rsid w:val="005737C5"/>
    <w:rsid w:val="00580509"/>
    <w:rsid w:val="00585D04"/>
    <w:rsid w:val="005A18C9"/>
    <w:rsid w:val="005B492E"/>
    <w:rsid w:val="005D1CC4"/>
    <w:rsid w:val="005E09FB"/>
    <w:rsid w:val="005E3C8B"/>
    <w:rsid w:val="005E4BEA"/>
    <w:rsid w:val="006156D8"/>
    <w:rsid w:val="006250CE"/>
    <w:rsid w:val="00644D4D"/>
    <w:rsid w:val="006475DD"/>
    <w:rsid w:val="00662E9B"/>
    <w:rsid w:val="00690D7E"/>
    <w:rsid w:val="006B3DF0"/>
    <w:rsid w:val="006D10A5"/>
    <w:rsid w:val="006D4084"/>
    <w:rsid w:val="006F6ADC"/>
    <w:rsid w:val="00702DE9"/>
    <w:rsid w:val="007033A5"/>
    <w:rsid w:val="007225BA"/>
    <w:rsid w:val="0072303B"/>
    <w:rsid w:val="00742B7B"/>
    <w:rsid w:val="007449D3"/>
    <w:rsid w:val="00745605"/>
    <w:rsid w:val="007717F0"/>
    <w:rsid w:val="00783061"/>
    <w:rsid w:val="00786554"/>
    <w:rsid w:val="00790AE0"/>
    <w:rsid w:val="00795706"/>
    <w:rsid w:val="007A6761"/>
    <w:rsid w:val="007B6EC3"/>
    <w:rsid w:val="007D50B3"/>
    <w:rsid w:val="007D743C"/>
    <w:rsid w:val="007F2183"/>
    <w:rsid w:val="008030A2"/>
    <w:rsid w:val="00805AE8"/>
    <w:rsid w:val="00821BF3"/>
    <w:rsid w:val="00822E8D"/>
    <w:rsid w:val="00824E6F"/>
    <w:rsid w:val="008306A5"/>
    <w:rsid w:val="00832783"/>
    <w:rsid w:val="008375E3"/>
    <w:rsid w:val="00850023"/>
    <w:rsid w:val="008608CD"/>
    <w:rsid w:val="00862F89"/>
    <w:rsid w:val="008632C9"/>
    <w:rsid w:val="00892400"/>
    <w:rsid w:val="00897C30"/>
    <w:rsid w:val="008B05A4"/>
    <w:rsid w:val="008B7D39"/>
    <w:rsid w:val="008C3F9E"/>
    <w:rsid w:val="008C5B6E"/>
    <w:rsid w:val="008C776E"/>
    <w:rsid w:val="00900855"/>
    <w:rsid w:val="00904724"/>
    <w:rsid w:val="00916192"/>
    <w:rsid w:val="00922475"/>
    <w:rsid w:val="00926A75"/>
    <w:rsid w:val="00926CCC"/>
    <w:rsid w:val="00935B89"/>
    <w:rsid w:val="0094576E"/>
    <w:rsid w:val="00953579"/>
    <w:rsid w:val="009540F1"/>
    <w:rsid w:val="009546BA"/>
    <w:rsid w:val="009579AB"/>
    <w:rsid w:val="00966F3D"/>
    <w:rsid w:val="00973E7E"/>
    <w:rsid w:val="009841A1"/>
    <w:rsid w:val="00993895"/>
    <w:rsid w:val="009A020F"/>
    <w:rsid w:val="009A4211"/>
    <w:rsid w:val="009A47A3"/>
    <w:rsid w:val="009A7666"/>
    <w:rsid w:val="009C165F"/>
    <w:rsid w:val="009C5B56"/>
    <w:rsid w:val="009C725C"/>
    <w:rsid w:val="009C7A0D"/>
    <w:rsid w:val="009D063B"/>
    <w:rsid w:val="009F1AC6"/>
    <w:rsid w:val="009F2ACF"/>
    <w:rsid w:val="00A1284F"/>
    <w:rsid w:val="00A12E89"/>
    <w:rsid w:val="00A238EC"/>
    <w:rsid w:val="00A25246"/>
    <w:rsid w:val="00A3628B"/>
    <w:rsid w:val="00A40D7D"/>
    <w:rsid w:val="00A43A1D"/>
    <w:rsid w:val="00A44863"/>
    <w:rsid w:val="00A516F8"/>
    <w:rsid w:val="00A530E3"/>
    <w:rsid w:val="00A563D7"/>
    <w:rsid w:val="00A60C05"/>
    <w:rsid w:val="00A67CEE"/>
    <w:rsid w:val="00A71767"/>
    <w:rsid w:val="00A73E80"/>
    <w:rsid w:val="00A840D2"/>
    <w:rsid w:val="00AB4FFE"/>
    <w:rsid w:val="00AC675E"/>
    <w:rsid w:val="00AF0035"/>
    <w:rsid w:val="00B000C5"/>
    <w:rsid w:val="00B056A6"/>
    <w:rsid w:val="00B11FE3"/>
    <w:rsid w:val="00B32BF6"/>
    <w:rsid w:val="00B40FA4"/>
    <w:rsid w:val="00B5090E"/>
    <w:rsid w:val="00B56168"/>
    <w:rsid w:val="00B74899"/>
    <w:rsid w:val="00B81256"/>
    <w:rsid w:val="00B82D95"/>
    <w:rsid w:val="00B83613"/>
    <w:rsid w:val="00B94610"/>
    <w:rsid w:val="00B95163"/>
    <w:rsid w:val="00BA5570"/>
    <w:rsid w:val="00BB31E5"/>
    <w:rsid w:val="00BC050C"/>
    <w:rsid w:val="00BE283B"/>
    <w:rsid w:val="00BE63E9"/>
    <w:rsid w:val="00C030EA"/>
    <w:rsid w:val="00C14086"/>
    <w:rsid w:val="00C2032C"/>
    <w:rsid w:val="00C211B0"/>
    <w:rsid w:val="00C503C3"/>
    <w:rsid w:val="00C544CE"/>
    <w:rsid w:val="00C6665D"/>
    <w:rsid w:val="00C67385"/>
    <w:rsid w:val="00C75B15"/>
    <w:rsid w:val="00C95123"/>
    <w:rsid w:val="00CA1EC3"/>
    <w:rsid w:val="00CB1C59"/>
    <w:rsid w:val="00CC208E"/>
    <w:rsid w:val="00CD51CB"/>
    <w:rsid w:val="00CE240B"/>
    <w:rsid w:val="00CE304E"/>
    <w:rsid w:val="00CF6509"/>
    <w:rsid w:val="00D00362"/>
    <w:rsid w:val="00D007D7"/>
    <w:rsid w:val="00D06E7B"/>
    <w:rsid w:val="00D22E92"/>
    <w:rsid w:val="00D307CF"/>
    <w:rsid w:val="00D33A5A"/>
    <w:rsid w:val="00D34782"/>
    <w:rsid w:val="00D36E4B"/>
    <w:rsid w:val="00D472E0"/>
    <w:rsid w:val="00D51991"/>
    <w:rsid w:val="00D56033"/>
    <w:rsid w:val="00D5699D"/>
    <w:rsid w:val="00D61BC0"/>
    <w:rsid w:val="00D71633"/>
    <w:rsid w:val="00D71B3C"/>
    <w:rsid w:val="00D72F78"/>
    <w:rsid w:val="00D84F9D"/>
    <w:rsid w:val="00D85DEE"/>
    <w:rsid w:val="00D86090"/>
    <w:rsid w:val="00D86A21"/>
    <w:rsid w:val="00DA31B7"/>
    <w:rsid w:val="00DB18EB"/>
    <w:rsid w:val="00DB377D"/>
    <w:rsid w:val="00DB395F"/>
    <w:rsid w:val="00DB4BF7"/>
    <w:rsid w:val="00DC3AC9"/>
    <w:rsid w:val="00DC6AA9"/>
    <w:rsid w:val="00DD159A"/>
    <w:rsid w:val="00DD6856"/>
    <w:rsid w:val="00DF1528"/>
    <w:rsid w:val="00DF77CD"/>
    <w:rsid w:val="00E00067"/>
    <w:rsid w:val="00E03E8D"/>
    <w:rsid w:val="00E055E8"/>
    <w:rsid w:val="00E06991"/>
    <w:rsid w:val="00E17D83"/>
    <w:rsid w:val="00E23951"/>
    <w:rsid w:val="00E34F92"/>
    <w:rsid w:val="00E522CF"/>
    <w:rsid w:val="00E56691"/>
    <w:rsid w:val="00E6011B"/>
    <w:rsid w:val="00E62EE8"/>
    <w:rsid w:val="00E64FE5"/>
    <w:rsid w:val="00E659D1"/>
    <w:rsid w:val="00E66A70"/>
    <w:rsid w:val="00E77AAC"/>
    <w:rsid w:val="00E80E78"/>
    <w:rsid w:val="00E84F3A"/>
    <w:rsid w:val="00EB2266"/>
    <w:rsid w:val="00EC2687"/>
    <w:rsid w:val="00EC43F9"/>
    <w:rsid w:val="00EE04A1"/>
    <w:rsid w:val="00F06FE2"/>
    <w:rsid w:val="00F35739"/>
    <w:rsid w:val="00F37762"/>
    <w:rsid w:val="00F415E9"/>
    <w:rsid w:val="00F548C6"/>
    <w:rsid w:val="00F602A6"/>
    <w:rsid w:val="00F67D6F"/>
    <w:rsid w:val="00F74579"/>
    <w:rsid w:val="00F86606"/>
    <w:rsid w:val="00FA3478"/>
    <w:rsid w:val="00FB357C"/>
    <w:rsid w:val="00FC29E1"/>
    <w:rsid w:val="00FC3C40"/>
    <w:rsid w:val="00FC4743"/>
    <w:rsid w:val="00FC56C4"/>
    <w:rsid w:val="00FD568F"/>
    <w:rsid w:val="00FE69D6"/>
    <w:rsid w:val="00FF0986"/>
    <w:rsid w:val="00FF16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semiHidden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1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1">
    <w:name w:val="Plan dokumentu1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20">
    <w:name w:val="Pa20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Pa21">
    <w:name w:val="Pa21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Default">
    <w:name w:val="Default"/>
    <w:rsid w:val="003B1545"/>
    <w:pPr>
      <w:autoSpaceDE w:val="0"/>
      <w:autoSpaceDN w:val="0"/>
      <w:adjustRightInd w:val="0"/>
    </w:pPr>
    <w:rPr>
      <w:rFonts w:ascii="Humanst521EU" w:eastAsiaTheme="minorHAnsi" w:hAnsi="Humanst521EU" w:cs="Humanst521EU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semiHidden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">
    <w:name w:val="Plan dokumentu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0">
    <w:name w:val="Pa20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Pa21">
    <w:name w:val="Pa21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Default">
    <w:name w:val="Default"/>
    <w:rsid w:val="003B1545"/>
    <w:pPr>
      <w:autoSpaceDE w:val="0"/>
      <w:autoSpaceDN w:val="0"/>
      <w:adjustRightInd w:val="0"/>
    </w:pPr>
    <w:rPr>
      <w:rFonts w:ascii="Humanst521EU" w:eastAsiaTheme="minorHAnsi" w:hAnsi="Humanst521EU" w:cs="Humanst521EU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3B093B-4E91-42F8-98B2-1E2098062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2236</Words>
  <Characters>13422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Nowa Era Sp. z o.o.</Company>
  <LinksUpToDate>false</LinksUpToDate>
  <CharactersWithSpaces>15627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a.detka</dc:creator>
  <cp:lastModifiedBy>Użytkownik systemu Windows</cp:lastModifiedBy>
  <cp:revision>2</cp:revision>
  <cp:lastPrinted>2019-05-20T05:31:00Z</cp:lastPrinted>
  <dcterms:created xsi:type="dcterms:W3CDTF">2024-09-10T10:22:00Z</dcterms:created>
  <dcterms:modified xsi:type="dcterms:W3CDTF">2024-09-10T10:22:00Z</dcterms:modified>
</cp:coreProperties>
</file>