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BE528" w14:textId="77777777" w:rsidR="00B24E74" w:rsidRDefault="00000000">
      <w:pPr>
        <w:pStyle w:val="Nagwek1"/>
        <w:jc w:val="center"/>
      </w:pPr>
      <w:r>
        <w:t xml:space="preserve">Bezpłatna pomoc psychologiczna i pedagogiczna </w:t>
      </w:r>
      <w:proofErr w:type="spellStart"/>
      <w:r>
        <w:t>dla</w:t>
      </w:r>
      <w:proofErr w:type="spellEnd"/>
      <w:r>
        <w:t xml:space="preserve"> </w:t>
      </w:r>
      <w:proofErr w:type="spellStart"/>
      <w:r>
        <w:t>dzieci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młodzieży</w:t>
      </w:r>
      <w:proofErr w:type="spellEnd"/>
    </w:p>
    <w:p w14:paraId="0928387F" w14:textId="77777777" w:rsidR="00766813" w:rsidRPr="00766813" w:rsidRDefault="00766813" w:rsidP="00766813"/>
    <w:p w14:paraId="13E31F2D" w14:textId="77777777" w:rsidR="00B24E74" w:rsidRDefault="00000000">
      <w:r>
        <w:t>Szanowni Państwo,</w:t>
      </w:r>
      <w:r>
        <w:br/>
      </w:r>
      <w:r>
        <w:br/>
        <w:t>W trosce o zdrowie psychiczne dzieci i młodzieży informujemy, że na terenie Gminy Miedziana Góra oraz powiatu kieleckiego dostępna jest bezpłatna, specjalistyczna pomoc psychologiczna, pedagogiczna i kryzysowa. Wsparcie kierowane jest do osób doświadczających trudności emocjonalnych, kryzysów psychicznych, przemocy, samotności, lęku czy innych sytuacji trudnych.</w:t>
      </w:r>
      <w:r>
        <w:br/>
      </w:r>
      <w:r>
        <w:br/>
        <w:t>Z pomocy mogą korzystać:</w:t>
      </w:r>
      <w:r>
        <w:br/>
        <w:t>- dzieci i młodzież w wieku szkolnym,</w:t>
      </w:r>
      <w:r>
        <w:br/>
        <w:t>- rodzice i opiekunowie poszukujący wsparcia dla swoich dzieci,</w:t>
      </w:r>
      <w:r>
        <w:br/>
        <w:t>- osoby dorosłe w sytuacjach kryzysowych.</w:t>
      </w:r>
    </w:p>
    <w:p w14:paraId="0B2FCD8E" w14:textId="77777777" w:rsidR="00B24E74" w:rsidRDefault="00000000">
      <w:pPr>
        <w:pStyle w:val="Nagwek2"/>
      </w:pPr>
      <w:r>
        <w:t>Gdzie szukać pomocy?</w:t>
      </w:r>
    </w:p>
    <w:p w14:paraId="43ED69A6" w14:textId="77777777" w:rsidR="00B24E74" w:rsidRDefault="00000000">
      <w:r>
        <w:t>🏢 Gminny Ośrodek Pomocy Społecznej w Miedzianej Górze</w:t>
      </w:r>
      <w:r>
        <w:br/>
        <w:t>Adres: ul. Urzędnicza 11a, 26‑085 Miedziana Góra</w:t>
      </w:r>
      <w:r>
        <w:br/>
        <w:t>Telefon: 41 303 19 70 (wew. 24 i 25)</w:t>
      </w:r>
      <w:r>
        <w:br/>
        <w:t>E-mail: ops_mgora@poczta.onet.pl</w:t>
      </w:r>
      <w:r>
        <w:br/>
        <w:t>Strona internetowa: www.gopsmgora.pl</w:t>
      </w:r>
      <w:r>
        <w:br/>
      </w:r>
      <w:r>
        <w:br/>
        <w:t>W ramach GOPS działa Punkt Informacyjno-Konsultacyjny ds. Uzależnień i Przeciwdziałania Przemocy w Rodzinie:</w:t>
      </w:r>
      <w:r>
        <w:br/>
        <w:t>- Psychoterapeuta uzależnień – środy, godz. 15:30–17:30 (pok. 307)</w:t>
      </w:r>
      <w:r>
        <w:br/>
        <w:t>- Radca prawny – wtorki, godz. 16:30–19:30 (pok. 308)</w:t>
      </w:r>
    </w:p>
    <w:p w14:paraId="05FACD77" w14:textId="77777777" w:rsidR="00B24E74" w:rsidRDefault="00000000">
      <w:r>
        <w:t>🏥 Powiatowe Centrum Pomocy Rodzinie w Kielcach</w:t>
      </w:r>
      <w:r>
        <w:br/>
        <w:t>Adres: ul. Wrzosowa 44, 25‑211 Kielce</w:t>
      </w:r>
      <w:r>
        <w:br/>
        <w:t>Telefon: 41 200 17 01</w:t>
      </w:r>
      <w:r>
        <w:br/>
        <w:t>Oferuje wsparcie psychologiczne, interwencję kryzysową oraz pomoc osobom doświadczającym przemocy.</w:t>
      </w:r>
    </w:p>
    <w:p w14:paraId="01A8FEA3" w14:textId="77777777" w:rsidR="00B24E74" w:rsidRDefault="00000000">
      <w:r>
        <w:t>🧩 Świętokrzyskie Centrum Profilaktyki i Edukacji w Kielcach</w:t>
      </w:r>
      <w:r>
        <w:br/>
        <w:t>Ośrodek Interwencji Kryzysowej i Psychoterapii</w:t>
      </w:r>
      <w:r>
        <w:br/>
        <w:t>Telefon: 41 367 67 88</w:t>
      </w:r>
      <w:r>
        <w:br/>
        <w:t>Specjalistyczna pomoc psychologiczna i psychoterapeutyczna w sytuacjach kryzysu lub traumy.</w:t>
      </w:r>
    </w:p>
    <w:p w14:paraId="4B3D73BA" w14:textId="77777777" w:rsidR="00B24E74" w:rsidRDefault="00000000">
      <w:r>
        <w:t>📞 Dziecięcy Telefon Zaufania Rzecznika Praw Dziecka</w:t>
      </w:r>
      <w:r>
        <w:br/>
        <w:t>Telefon: 800 12 12 12 (czynny 24h/7)</w:t>
      </w:r>
      <w:r>
        <w:br/>
      </w:r>
      <w:r>
        <w:lastRenderedPageBreak/>
        <w:t>Możliwość rozmowy anonimowej i bezpłatnej z psychologiem w sprawach trudnych, emocjonalnych lub związanych z przemocą.</w:t>
      </w:r>
    </w:p>
    <w:p w14:paraId="1320EE80" w14:textId="77777777" w:rsidR="00766813" w:rsidRDefault="00000000">
      <w:r>
        <w:t>📣 Ważne!</w:t>
      </w:r>
      <w:r>
        <w:br/>
      </w:r>
      <w:r>
        <w:br/>
        <w:t>Zachęcamy do zapoznania się z ofertą wsparcia i udostępnienia tej informacji mieszkańcom – szczególnie w czasie wakacji, gdy dzieci i młodzież mogą doświadczać osamotnienia, stresu lub braku wsparcia.</w:t>
      </w:r>
      <w:r>
        <w:br/>
      </w:r>
      <w:r>
        <w:br/>
        <w:t xml:space="preserve">W trudnych sytuacjach nie jesteś sam/a – sięgnij po pomoc. Profesjonaliści są gotowi Cię wysłuchać </w:t>
      </w:r>
      <w:proofErr w:type="spellStart"/>
      <w:r>
        <w:t>i</w:t>
      </w:r>
      <w:proofErr w:type="spellEnd"/>
      <w:r>
        <w:t xml:space="preserve"> </w:t>
      </w:r>
      <w:proofErr w:type="spellStart"/>
      <w:r>
        <w:t>wspólnie</w:t>
      </w:r>
      <w:proofErr w:type="spellEnd"/>
      <w:r>
        <w:t xml:space="preserve"> </w:t>
      </w:r>
      <w:proofErr w:type="spellStart"/>
      <w:r>
        <w:t>poszukać</w:t>
      </w:r>
      <w:proofErr w:type="spellEnd"/>
      <w:r>
        <w:t xml:space="preserve"> </w:t>
      </w:r>
      <w:proofErr w:type="spellStart"/>
      <w:r>
        <w:t>rozwiązania</w:t>
      </w:r>
      <w:proofErr w:type="spellEnd"/>
      <w:r>
        <w:t>.</w:t>
      </w:r>
    </w:p>
    <w:p w14:paraId="0F8D8F79" w14:textId="5539528E" w:rsidR="00B24E74" w:rsidRDefault="00000000">
      <w:r>
        <w:br/>
      </w:r>
      <w:r>
        <w:br/>
      </w:r>
      <w:r w:rsidR="00766813">
        <w:t>Artur Szymkiewicz</w:t>
      </w:r>
    </w:p>
    <w:sectPr w:rsidR="00B24E7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8046083">
    <w:abstractNumId w:val="8"/>
  </w:num>
  <w:num w:numId="2" w16cid:durableId="1480614850">
    <w:abstractNumId w:val="6"/>
  </w:num>
  <w:num w:numId="3" w16cid:durableId="2039117819">
    <w:abstractNumId w:val="5"/>
  </w:num>
  <w:num w:numId="4" w16cid:durableId="164053694">
    <w:abstractNumId w:val="4"/>
  </w:num>
  <w:num w:numId="5" w16cid:durableId="1341663531">
    <w:abstractNumId w:val="7"/>
  </w:num>
  <w:num w:numId="6" w16cid:durableId="570845924">
    <w:abstractNumId w:val="3"/>
  </w:num>
  <w:num w:numId="7" w16cid:durableId="1230266866">
    <w:abstractNumId w:val="2"/>
  </w:num>
  <w:num w:numId="8" w16cid:durableId="2043630162">
    <w:abstractNumId w:val="1"/>
  </w:num>
  <w:num w:numId="9" w16cid:durableId="110831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66813"/>
    <w:rsid w:val="008F6F22"/>
    <w:rsid w:val="00AA1D8D"/>
    <w:rsid w:val="00B24E7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96BC4"/>
  <w14:defaultImageDpi w14:val="300"/>
  <w15:docId w15:val="{CF04AD72-FDDD-4187-8C19-8D29EEF43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Artur Szymkiewicz</cp:lastModifiedBy>
  <cp:revision>2</cp:revision>
  <dcterms:created xsi:type="dcterms:W3CDTF">2025-07-24T18:58:00Z</dcterms:created>
  <dcterms:modified xsi:type="dcterms:W3CDTF">2025-07-24T18:58:00Z</dcterms:modified>
  <cp:category/>
</cp:coreProperties>
</file>