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5D4" w:rsidRDefault="00D905D4" w:rsidP="00D905D4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VII/79/2015</w:t>
      </w:r>
    </w:p>
    <w:p w:rsidR="00D905D4" w:rsidRDefault="00D905D4" w:rsidP="00D905D4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905D4" w:rsidRDefault="00D905D4" w:rsidP="00D905D4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czerwca 2015 r.</w:t>
      </w:r>
    </w:p>
    <w:p w:rsidR="00D905D4" w:rsidRDefault="00D905D4" w:rsidP="00D905D4">
      <w:pPr>
        <w:jc w:val="center"/>
        <w:rPr>
          <w:rFonts w:ascii="Arial" w:hAnsi="Arial" w:cs="Arial"/>
          <w:b/>
        </w:rPr>
      </w:pPr>
    </w:p>
    <w:p w:rsidR="00D905D4" w:rsidRDefault="00D905D4" w:rsidP="00D905D4">
      <w:pPr>
        <w:jc w:val="center"/>
        <w:rPr>
          <w:rFonts w:ascii="Arial" w:hAnsi="Arial" w:cs="Arial"/>
          <w:b/>
        </w:rPr>
      </w:pPr>
    </w:p>
    <w:p w:rsidR="00D905D4" w:rsidRDefault="00D905D4" w:rsidP="00D905D4">
      <w:pPr>
        <w:jc w:val="center"/>
        <w:rPr>
          <w:rStyle w:val="Pogrubienie"/>
        </w:rPr>
      </w:pPr>
      <w:r>
        <w:rPr>
          <w:rFonts w:ascii="Arial" w:hAnsi="Arial" w:cs="Arial"/>
          <w:b/>
        </w:rPr>
        <w:t xml:space="preserve">w sprawie zasad przyznawania diet sołtysom i przewodniczącemu zarządu osiedla </w:t>
      </w:r>
      <w:r>
        <w:rPr>
          <w:rStyle w:val="Pogrubienie"/>
          <w:rFonts w:ascii="Arial" w:hAnsi="Arial" w:cs="Arial"/>
        </w:rPr>
        <w:t>oraz</w:t>
      </w:r>
    </w:p>
    <w:p w:rsidR="00D905D4" w:rsidRDefault="00D905D4" w:rsidP="00D905D4">
      <w:pPr>
        <w:jc w:val="center"/>
      </w:pPr>
      <w:r>
        <w:rPr>
          <w:rStyle w:val="Pogrubienie"/>
          <w:rFonts w:ascii="Arial" w:hAnsi="Arial" w:cs="Arial"/>
        </w:rPr>
        <w:t> zwrotu kosztów podróży służbowej</w:t>
      </w:r>
    </w:p>
    <w:p w:rsidR="00D905D4" w:rsidRDefault="00D905D4" w:rsidP="00D905D4">
      <w:pPr>
        <w:jc w:val="center"/>
        <w:rPr>
          <w:rFonts w:ascii="Arial" w:hAnsi="Arial" w:cs="Arial"/>
          <w:i/>
          <w:sz w:val="20"/>
          <w:szCs w:val="20"/>
        </w:rPr>
      </w:pPr>
    </w:p>
    <w:p w:rsidR="00D905D4" w:rsidRDefault="00D905D4" w:rsidP="00D905D4">
      <w:pPr>
        <w:jc w:val="both"/>
        <w:rPr>
          <w:rFonts w:ascii="Arial" w:hAnsi="Arial" w:cs="Arial"/>
          <w:i/>
          <w:sz w:val="20"/>
          <w:szCs w:val="20"/>
        </w:rPr>
      </w:pPr>
    </w:p>
    <w:p w:rsidR="00D905D4" w:rsidRDefault="00D905D4" w:rsidP="00D905D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  <w:sz w:val="20"/>
          <w:szCs w:val="20"/>
        </w:rPr>
        <w:t xml:space="preserve">Na podstawie art. 37b ust. 1 ustawy z dnia 8 marca 1990 r. o samorządzie gminnym (Dz. U. z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D905D4" w:rsidRDefault="00D905D4" w:rsidP="00D905D4">
      <w:pPr>
        <w:jc w:val="center"/>
        <w:rPr>
          <w:rFonts w:ascii="Arial" w:hAnsi="Arial" w:cs="Arial"/>
          <w:b/>
        </w:rPr>
      </w:pPr>
    </w:p>
    <w:p w:rsidR="00D905D4" w:rsidRDefault="00D905D4" w:rsidP="00D905D4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D905D4" w:rsidRDefault="00D905D4" w:rsidP="00D905D4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§ 1. </w:t>
      </w:r>
      <w:r>
        <w:rPr>
          <w:rFonts w:ascii="Arial" w:hAnsi="Arial" w:cs="Arial"/>
          <w:bCs/>
        </w:rPr>
        <w:t>Uchwala się dietę w formie miesięcznego ryczałtu dla sołtysów i przewodniczącego zarządu osiedla w wysokości 200 zł.</w:t>
      </w:r>
    </w:p>
    <w:p w:rsidR="00D905D4" w:rsidRDefault="00D905D4" w:rsidP="00D905D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2. </w:t>
      </w:r>
      <w:r>
        <w:rPr>
          <w:rFonts w:ascii="Arial" w:hAnsi="Arial" w:cs="Arial"/>
        </w:rPr>
        <w:t xml:space="preserve">1. Wypłaty diety dokonuje się w terminie do 10 dnia miesiąca następującego po danym miesiącu, na rachunek bankowy wskazany przez sołtysa lub przewodniczącego zarządu osiedla. </w:t>
      </w:r>
    </w:p>
    <w:p w:rsidR="00D905D4" w:rsidRDefault="00D905D4" w:rsidP="00D905D4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W przypadku gdy kadencja sołtysa lub przewodniczącego zarządu osiedla rozpocznie się lub upłynie w trakcie miesiąca, dietę wypłaca się w wysokości proporcjonalnej do liczby dni pełnienia obowiązków, przyjmując jeden dzień pełnienia obowiązków za 1/30 wysokości diety, o której mowa w § 1.</w:t>
      </w:r>
    </w:p>
    <w:p w:rsidR="00D905D4" w:rsidRDefault="00D905D4" w:rsidP="00D905D4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 xml:space="preserve">§ 3. </w:t>
      </w:r>
      <w:r>
        <w:rPr>
          <w:rFonts w:ascii="Arial" w:hAnsi="Arial" w:cs="Arial"/>
        </w:rPr>
        <w:t>1. Sołtysom i przewodniczącemu zarządu osiedla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Gminy Skąpe odbywającym podróż służbową poza teren Gminy Skąpe, na podstawie polecenia wyjazdu służbowego wydanego przez Wójta Gminy Skąpe, przysługuje zwrot kosztów podróży służbowych na zasadach określonych Rozporządzeniem Ministra Pracy i Polityki Społecznej z dnia 29 stycznia 2013 r. w sprawie należności przysługujących pracownikom zatrudnionym w państwowej lub samorządowej jednostce sfery budżetowej z tytułu podróży służbowej; </w:t>
      </w:r>
    </w:p>
    <w:p w:rsidR="00D905D4" w:rsidRDefault="00D905D4" w:rsidP="00D905D4">
      <w:pPr>
        <w:spacing w:line="360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/>
        </w:rPr>
        <w:t xml:space="preserve">Na wniosek sołtysa lub </w:t>
      </w:r>
      <w:r>
        <w:rPr>
          <w:rFonts w:ascii="Arial" w:hAnsi="Arial" w:cs="Arial"/>
        </w:rPr>
        <w:t>przewodniczącego zarządu osiedla</w:t>
      </w:r>
      <w:r>
        <w:rPr>
          <w:rFonts w:ascii="Arial" w:hAnsi="Arial"/>
        </w:rPr>
        <w:t xml:space="preserve">, Wójt Gminy może wyrazić zgodę na przejazd samochodem prywatnym nie będącym własnością Gminy Skąpe, zgodnie z </w:t>
      </w:r>
      <w:r>
        <w:rPr>
          <w:rFonts w:ascii="Arial" w:hAnsi="Arial" w:cs="Arial"/>
        </w:rPr>
        <w:t>§</w:t>
      </w:r>
      <w:r>
        <w:rPr>
          <w:rFonts w:ascii="Arial" w:hAnsi="Arial"/>
        </w:rPr>
        <w:t xml:space="preserve"> 2 Rozporządzenia Ministra Infrastruktury z dnia 25 marca 2002 r. w sprawie warunków ustalania oraz sposobu wykonywania zwrotu kosztów używania do celów służbowych samochodów osobowych, motocykli i motorowerów niebędących własnością pracodawcy (Dz. U. Nr 27, poz. 271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zm</w:t>
      </w:r>
      <w:proofErr w:type="spellEnd"/>
      <w:r>
        <w:rPr>
          <w:rFonts w:ascii="Arial" w:hAnsi="Arial"/>
        </w:rPr>
        <w:t>).</w:t>
      </w:r>
    </w:p>
    <w:p w:rsidR="00D905D4" w:rsidRDefault="00D905D4" w:rsidP="00D905D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4. </w:t>
      </w:r>
      <w:r>
        <w:rPr>
          <w:rFonts w:ascii="Arial" w:hAnsi="Arial" w:cs="Arial"/>
        </w:rPr>
        <w:t>Traci moc uchwała Nr VI/42/2003 r. z dnia 27.03.2003 r. w sprawie ustalenia wysokości diet dla sołtysów oraz zwrot kosztów podróży służbowej.</w:t>
      </w:r>
    </w:p>
    <w:p w:rsidR="00D905D4" w:rsidRDefault="00D905D4" w:rsidP="00D905D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§ 5.</w:t>
      </w:r>
      <w:r>
        <w:rPr>
          <w:rFonts w:ascii="Arial" w:hAnsi="Arial" w:cs="Arial"/>
        </w:rPr>
        <w:t xml:space="preserve"> Uchwała wchodzi w życie z dniem 1 lipca 2015 r.</w:t>
      </w:r>
    </w:p>
    <w:p w:rsidR="00D905D4" w:rsidRDefault="00D905D4" w:rsidP="00D905D4">
      <w:pPr>
        <w:spacing w:line="360" w:lineRule="auto"/>
        <w:jc w:val="right"/>
        <w:rPr>
          <w:rFonts w:ascii="Arial" w:hAnsi="Arial" w:cs="Arial"/>
        </w:rPr>
      </w:pPr>
    </w:p>
    <w:p w:rsidR="00D905D4" w:rsidRDefault="00D905D4" w:rsidP="00D905D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W-ce Przewodniczący Rady Gminy</w:t>
      </w:r>
    </w:p>
    <w:p w:rsidR="00D905D4" w:rsidRDefault="00D905D4" w:rsidP="00D905D4">
      <w:pPr>
        <w:spacing w:line="36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Mariusz </w:t>
      </w:r>
      <w:proofErr w:type="spellStart"/>
      <w:r>
        <w:rPr>
          <w:rFonts w:ascii="Arial" w:hAnsi="Arial" w:cs="Arial"/>
        </w:rPr>
        <w:t>Kuźmicz</w:t>
      </w:r>
      <w:proofErr w:type="spellEnd"/>
    </w:p>
    <w:p w:rsidR="009219C7" w:rsidRDefault="009219C7"/>
    <w:sectPr w:rsidR="009219C7" w:rsidSect="009219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5D4" w:rsidRDefault="00D905D4">
      <w:r>
        <w:separator/>
      </w:r>
    </w:p>
  </w:endnote>
  <w:endnote w:type="continuationSeparator" w:id="0">
    <w:p w:rsidR="00D905D4" w:rsidRDefault="00D90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5D4" w:rsidRDefault="00D905D4">
      <w:r>
        <w:separator/>
      </w:r>
    </w:p>
  </w:footnote>
  <w:footnote w:type="continuationSeparator" w:id="0">
    <w:p w:rsidR="00D905D4" w:rsidRDefault="00D90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attachedTemplate r:id="rId1"/>
  <w:stylePaneFormatFilter w:val="3F01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 w:val="001F55ED"/>
    <w:rsid w:val="0035793A"/>
    <w:rsid w:val="004C6F42"/>
    <w:rsid w:val="005E2C5F"/>
    <w:rsid w:val="007424A4"/>
    <w:rsid w:val="007569AF"/>
    <w:rsid w:val="008740E0"/>
    <w:rsid w:val="0088504B"/>
    <w:rsid w:val="009219C7"/>
    <w:rsid w:val="009640C3"/>
    <w:rsid w:val="009F133C"/>
    <w:rsid w:val="00A9467B"/>
    <w:rsid w:val="00C04AE4"/>
    <w:rsid w:val="00D90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905D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F13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F133C"/>
    <w:rPr>
      <w:sz w:val="24"/>
      <w:szCs w:val="24"/>
    </w:rPr>
  </w:style>
  <w:style w:type="paragraph" w:styleId="Stopka">
    <w:name w:val="footer"/>
    <w:basedOn w:val="Normalny"/>
    <w:link w:val="StopkaZnak"/>
    <w:rsid w:val="009F13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F133C"/>
    <w:rPr>
      <w:sz w:val="24"/>
      <w:szCs w:val="24"/>
    </w:rPr>
  </w:style>
  <w:style w:type="paragraph" w:styleId="Bezodstpw">
    <w:name w:val="No Spacing"/>
    <w:uiPriority w:val="1"/>
    <w:qFormat/>
    <w:rsid w:val="00D905D4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905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5\Office%20Word%202003%20Look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Look.dotx</Template>
  <TotalTime>0</TotalTime>
  <Pages>2</Pages>
  <Words>317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2015-06-26T09:31:00Z</dcterms:created>
  <dcterms:modified xsi:type="dcterms:W3CDTF">2015-06-26T09:35:00Z</dcterms:modified>
</cp:coreProperties>
</file>