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DB13" w14:textId="1F87B18D" w:rsidR="007370FD" w:rsidRDefault="007370FD" w:rsidP="00955967">
      <w:pPr>
        <w:spacing w:after="165" w:line="259" w:lineRule="auto"/>
        <w:ind w:left="0" w:firstLine="0"/>
      </w:pPr>
    </w:p>
    <w:p w14:paraId="51A03CB4" w14:textId="77777777" w:rsidR="007370FD" w:rsidRDefault="00000000">
      <w:pPr>
        <w:spacing w:after="346" w:line="259" w:lineRule="auto"/>
        <w:ind w:left="0" w:right="4" w:firstLine="0"/>
        <w:jc w:val="center"/>
        <w:rPr>
          <w:b/>
          <w:color w:val="002060"/>
          <w:sz w:val="28"/>
        </w:rPr>
      </w:pPr>
      <w:r>
        <w:rPr>
          <w:b/>
          <w:color w:val="002060"/>
          <w:sz w:val="28"/>
        </w:rPr>
        <w:t>S</w:t>
      </w:r>
      <w:r>
        <w:rPr>
          <w:b/>
          <w:color w:val="002060"/>
          <w:sz w:val="22"/>
        </w:rPr>
        <w:t xml:space="preserve">TANDARDY </w:t>
      </w:r>
      <w:r>
        <w:rPr>
          <w:b/>
          <w:color w:val="002060"/>
          <w:sz w:val="28"/>
        </w:rPr>
        <w:t>O</w:t>
      </w:r>
      <w:r>
        <w:rPr>
          <w:b/>
          <w:color w:val="002060"/>
          <w:sz w:val="22"/>
        </w:rPr>
        <w:t xml:space="preserve">CHRONY </w:t>
      </w:r>
      <w:r>
        <w:rPr>
          <w:b/>
          <w:color w:val="002060"/>
          <w:sz w:val="28"/>
        </w:rPr>
        <w:t>DZ</w:t>
      </w:r>
      <w:r>
        <w:rPr>
          <w:b/>
          <w:color w:val="002060"/>
          <w:sz w:val="22"/>
        </w:rPr>
        <w:t>IECI</w:t>
      </w:r>
      <w:r>
        <w:rPr>
          <w:b/>
          <w:color w:val="002060"/>
          <w:sz w:val="28"/>
        </w:rPr>
        <w:t xml:space="preserve"> </w:t>
      </w:r>
    </w:p>
    <w:p w14:paraId="28719FB7" w14:textId="77777777" w:rsidR="00955967" w:rsidRDefault="00955967" w:rsidP="00955967">
      <w:pPr>
        <w:spacing w:after="285" w:line="353" w:lineRule="auto"/>
        <w:ind w:left="0" w:firstLine="0"/>
        <w:jc w:val="center"/>
        <w:rPr>
          <w:b/>
          <w:color w:val="002060"/>
          <w:sz w:val="28"/>
        </w:rPr>
      </w:pPr>
      <w:r>
        <w:rPr>
          <w:b/>
          <w:color w:val="002060"/>
          <w:sz w:val="28"/>
        </w:rPr>
        <w:t>w Publicznym Żłobku w Kipsznej</w:t>
      </w:r>
    </w:p>
    <w:p w14:paraId="06DF784D" w14:textId="7C632B10" w:rsidR="007370FD" w:rsidRDefault="007370FD" w:rsidP="004A747F">
      <w:pPr>
        <w:spacing w:after="0" w:line="259" w:lineRule="auto"/>
        <w:ind w:left="0" w:right="3" w:firstLine="0"/>
      </w:pPr>
    </w:p>
    <w:p w14:paraId="4616E15D" w14:textId="77777777" w:rsidR="007370FD" w:rsidRDefault="00000000">
      <w:pPr>
        <w:spacing w:after="225" w:line="259" w:lineRule="auto"/>
        <w:ind w:left="0" w:firstLine="0"/>
      </w:pPr>
      <w:r>
        <w:rPr>
          <w:sz w:val="22"/>
        </w:rPr>
        <w:t xml:space="preserve"> </w:t>
      </w:r>
    </w:p>
    <w:p w14:paraId="76D079E2" w14:textId="2F7A2713" w:rsidR="007370FD" w:rsidRPr="004A747F" w:rsidRDefault="00000000">
      <w:pPr>
        <w:spacing w:after="367" w:line="259" w:lineRule="auto"/>
        <w:ind w:left="0" w:firstLine="0"/>
        <w:rPr>
          <w:bCs/>
          <w:color w:val="222A35" w:themeColor="text2" w:themeShade="80"/>
          <w:sz w:val="2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747F">
        <w:rPr>
          <w:color w:val="222A35" w:themeColor="text2" w:themeShade="80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A747F" w:rsidRPr="004A747F">
        <w:rPr>
          <w:bCs/>
          <w:color w:val="222A35" w:themeColor="text2" w:themeShade="80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>
                <w14:lumMod w14:val="50000"/>
              </w14:schemeClr>
            </w14:solidFill>
            <w14:prstDash w14:val="solid"/>
            <w14:round/>
          </w14:textOutline>
        </w:rPr>
        <w:t>Spis treści</w:t>
      </w:r>
    </w:p>
    <w:sdt>
      <w:sdtPr>
        <w:rPr>
          <w:b w:val="0"/>
          <w:color w:val="000000"/>
        </w:rPr>
        <w:id w:val="1639448074"/>
        <w:docPartObj>
          <w:docPartGallery w:val="Table of Contents"/>
        </w:docPartObj>
      </w:sdtPr>
      <w:sdtContent>
        <w:p w14:paraId="36E0CFC8" w14:textId="1772C6D3" w:rsidR="007370FD" w:rsidRDefault="004A747F">
          <w:pPr>
            <w:pStyle w:val="Spistreci1"/>
            <w:tabs>
              <w:tab w:val="right" w:leader="dot" w:pos="9078"/>
            </w:tabs>
          </w:pPr>
          <w:r>
            <w:rPr>
              <w:b w:val="0"/>
              <w:color w:val="000000"/>
            </w:rPr>
            <w:t xml:space="preserve">        </w:t>
          </w:r>
          <w:r w:rsidR="00000000">
            <w:rPr>
              <w:b w:val="0"/>
              <w:bCs/>
            </w:rPr>
            <w:fldChar w:fldCharType="begin"/>
          </w:r>
          <w:r w:rsidRPr="004A747F">
            <w:rPr>
              <w:b w:val="0"/>
              <w:bCs/>
            </w:rPr>
            <w:instrText xml:space="preserve"> TOC \o "1-2" \h \z \u </w:instrText>
          </w:r>
          <w:r w:rsidR="00000000">
            <w:rPr>
              <w:b w:val="0"/>
              <w:bCs/>
            </w:rPr>
            <w:fldChar w:fldCharType="separate"/>
          </w:r>
          <w:hyperlink w:anchor="_Toc27862">
            <w:r>
              <w:rPr>
                <w:b w:val="0"/>
                <w:bCs/>
              </w:rPr>
              <w:t>Pr</w:t>
            </w:r>
            <w:r w:rsidR="007370FD" w:rsidRPr="004A747F">
              <w:rPr>
                <w:b w:val="0"/>
                <w:bCs/>
              </w:rPr>
              <w:t>eambuła</w:t>
            </w:r>
            <w:r w:rsidR="007370FD">
              <w:rPr>
                <w:b w:val="0"/>
              </w:rPr>
              <w:t>, czyli nasze zasady wobec dzieci:</w:t>
            </w:r>
            <w:r w:rsidR="007370FD">
              <w:tab/>
            </w:r>
            <w:r w:rsidR="007370FD" w:rsidRPr="004A747F">
              <w:rPr>
                <w:b w:val="0"/>
                <w:bCs/>
              </w:rPr>
              <w:fldChar w:fldCharType="begin"/>
            </w:r>
            <w:r w:rsidR="007370FD" w:rsidRPr="004A747F">
              <w:rPr>
                <w:b w:val="0"/>
                <w:bCs/>
              </w:rPr>
              <w:instrText>PAGEREF _Toc27862 \h</w:instrText>
            </w:r>
            <w:r w:rsidR="007370FD" w:rsidRPr="004A747F">
              <w:rPr>
                <w:b w:val="0"/>
                <w:bCs/>
              </w:rPr>
            </w:r>
            <w:r w:rsidR="007370FD" w:rsidRPr="004A747F">
              <w:rPr>
                <w:b w:val="0"/>
                <w:bCs/>
              </w:rPr>
              <w:fldChar w:fldCharType="separate"/>
            </w:r>
            <w:r w:rsidR="0017669F" w:rsidRPr="004A747F">
              <w:rPr>
                <w:b w:val="0"/>
                <w:bCs/>
              </w:rPr>
              <w:t>2</w:t>
            </w:r>
            <w:r w:rsidR="007370FD" w:rsidRPr="004A747F">
              <w:rPr>
                <w:b w:val="0"/>
                <w:bCs/>
              </w:rPr>
              <w:t xml:space="preserve"> </w:t>
            </w:r>
            <w:r w:rsidR="007370FD" w:rsidRPr="004A747F">
              <w:rPr>
                <w:b w:val="0"/>
                <w:bCs/>
              </w:rPr>
              <w:fldChar w:fldCharType="end"/>
            </w:r>
          </w:hyperlink>
        </w:p>
        <w:p w14:paraId="69900F15" w14:textId="79E66D9D" w:rsidR="007370FD" w:rsidRDefault="007370FD">
          <w:pPr>
            <w:pStyle w:val="Spistreci2"/>
            <w:tabs>
              <w:tab w:val="right" w:leader="dot" w:pos="9078"/>
            </w:tabs>
          </w:pPr>
          <w:hyperlink w:anchor="_Toc27863">
            <w:r>
              <w:t>Cele standardów ochrony dzieci:</w:t>
            </w:r>
            <w:r>
              <w:tab/>
            </w:r>
            <w:r w:rsidR="0017669F" w:rsidRPr="004A747F">
              <w:t>2</w:t>
            </w:r>
          </w:hyperlink>
        </w:p>
        <w:p w14:paraId="569F9A41" w14:textId="0ED2B5EB" w:rsidR="007370FD" w:rsidRDefault="007370FD">
          <w:pPr>
            <w:pStyle w:val="Spistreci2"/>
            <w:tabs>
              <w:tab w:val="right" w:leader="dot" w:pos="9078"/>
            </w:tabs>
          </w:pPr>
          <w:hyperlink w:anchor="_Toc27864">
            <w:r>
              <w:t xml:space="preserve">Ważne instytucje położone najbliżej żłobka </w:t>
            </w:r>
            <w:r>
              <w:tab/>
            </w:r>
          </w:hyperlink>
          <w:r w:rsidR="00937F87">
            <w:t>6</w:t>
          </w:r>
        </w:p>
        <w:p w14:paraId="43ED9298" w14:textId="57493C0D" w:rsidR="007370FD" w:rsidRDefault="007370FD">
          <w:pPr>
            <w:pStyle w:val="Spistreci2"/>
            <w:tabs>
              <w:tab w:val="right" w:leader="dot" w:pos="9078"/>
            </w:tabs>
          </w:pPr>
          <w:hyperlink w:anchor="_Toc27865">
            <w:r>
              <w:t>Ważne organy i organizacje:</w:t>
            </w:r>
            <w:r>
              <w:tab/>
            </w:r>
            <w:r>
              <w:fldChar w:fldCharType="begin"/>
            </w:r>
            <w:r>
              <w:instrText>PAGEREF _Toc27865 \h</w:instrText>
            </w:r>
            <w:r>
              <w:fldChar w:fldCharType="separate"/>
            </w:r>
            <w:r w:rsidR="00937F87">
              <w:t>6</w:t>
            </w:r>
            <w:r>
              <w:t xml:space="preserve"> </w:t>
            </w:r>
            <w:r>
              <w:fldChar w:fldCharType="end"/>
            </w:r>
          </w:hyperlink>
        </w:p>
        <w:p w14:paraId="0C1DA90A" w14:textId="3CB648DF" w:rsidR="007370FD" w:rsidRDefault="007370FD">
          <w:pPr>
            <w:pStyle w:val="Spistreci2"/>
            <w:tabs>
              <w:tab w:val="right" w:leader="dot" w:pos="9078"/>
            </w:tabs>
          </w:pPr>
          <w:hyperlink w:anchor="_Toc27866">
            <w:r>
              <w:t>Rozdział I Środki ochrony dzieci przed krzywdzeniem</w:t>
            </w:r>
            <w:r>
              <w:tab/>
            </w:r>
            <w:r>
              <w:fldChar w:fldCharType="begin"/>
            </w:r>
            <w:r>
              <w:instrText>PAGEREF _Toc27866 \h</w:instrText>
            </w:r>
            <w:r>
              <w:fldChar w:fldCharType="separate"/>
            </w:r>
            <w:r w:rsidR="00937F87">
              <w:t>7</w:t>
            </w:r>
            <w:r>
              <w:t xml:space="preserve"> </w:t>
            </w:r>
            <w:r>
              <w:fldChar w:fldCharType="end"/>
            </w:r>
          </w:hyperlink>
        </w:p>
        <w:p w14:paraId="68EA939C" w14:textId="3B643990" w:rsidR="007370FD" w:rsidRDefault="007370FD">
          <w:pPr>
            <w:pStyle w:val="Spistreci2"/>
            <w:tabs>
              <w:tab w:val="right" w:leader="dot" w:pos="9078"/>
            </w:tabs>
          </w:pPr>
          <w:hyperlink w:anchor="_Toc27867">
            <w:r>
              <w:t>Część pierwsza: zasady rekrutacji oraz wymogi wobec pracowników</w:t>
            </w:r>
            <w:r>
              <w:tab/>
            </w:r>
            <w:r>
              <w:fldChar w:fldCharType="begin"/>
            </w:r>
            <w:r>
              <w:instrText>PAGEREF _Toc27867 \h</w:instrText>
            </w:r>
            <w:r>
              <w:fldChar w:fldCharType="separate"/>
            </w:r>
            <w:r w:rsidR="00937F87">
              <w:t>7</w:t>
            </w:r>
            <w:r>
              <w:t xml:space="preserve"> </w:t>
            </w:r>
            <w:r>
              <w:fldChar w:fldCharType="end"/>
            </w:r>
          </w:hyperlink>
        </w:p>
        <w:p w14:paraId="0A2DC39B" w14:textId="6F81B61C" w:rsidR="007370FD" w:rsidRDefault="007370FD">
          <w:pPr>
            <w:pStyle w:val="Spistreci2"/>
            <w:tabs>
              <w:tab w:val="right" w:leader="dot" w:pos="9078"/>
            </w:tabs>
          </w:pPr>
          <w:hyperlink w:anchor="_Toc27868">
            <w:r>
              <w:t>Część druga: Zasady bezpiecznych relacji między pracownikami a dziećmi</w:t>
            </w:r>
            <w:r>
              <w:tab/>
            </w:r>
            <w:r>
              <w:fldChar w:fldCharType="begin"/>
            </w:r>
            <w:r>
              <w:instrText>PAGEREF _Toc27868 \h</w:instrText>
            </w:r>
            <w:r>
              <w:fldChar w:fldCharType="separate"/>
            </w:r>
            <w:r w:rsidR="00937F87">
              <w:t>8</w:t>
            </w:r>
            <w:r>
              <w:t xml:space="preserve"> </w:t>
            </w:r>
            <w:r>
              <w:fldChar w:fldCharType="end"/>
            </w:r>
          </w:hyperlink>
        </w:p>
        <w:p w14:paraId="18B5D56C" w14:textId="5A42921B" w:rsidR="007370FD" w:rsidRDefault="007370FD">
          <w:pPr>
            <w:pStyle w:val="Spistreci2"/>
            <w:tabs>
              <w:tab w:val="right" w:leader="dot" w:pos="9078"/>
            </w:tabs>
          </w:pPr>
          <w:hyperlink w:anchor="_Toc27869">
            <w:r>
              <w:t>Rozdział II Procedury podejmowania interwencji i udzielania wsparcia</w:t>
            </w:r>
            <w:r>
              <w:tab/>
            </w:r>
            <w:r w:rsidR="00937F87">
              <w:t>11</w:t>
            </w:r>
          </w:hyperlink>
        </w:p>
        <w:p w14:paraId="4EDB476B" w14:textId="77777777" w:rsidR="007370FD" w:rsidRDefault="00000000">
          <w:r>
            <w:fldChar w:fldCharType="end"/>
          </w:r>
        </w:p>
      </w:sdtContent>
    </w:sdt>
    <w:p w14:paraId="31746029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20703614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5E6998E2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6B3CA226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07B8E5AC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1AA64DCF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1F81977A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22DD4B48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545A4801" w14:textId="77777777" w:rsidR="004A747F" w:rsidRDefault="004A747F">
      <w:pPr>
        <w:spacing w:after="237" w:line="259" w:lineRule="auto"/>
        <w:ind w:left="-5" w:hanging="10"/>
        <w:rPr>
          <w:b/>
          <w:color w:val="002060"/>
        </w:rPr>
      </w:pPr>
    </w:p>
    <w:p w14:paraId="6369CF94" w14:textId="77777777" w:rsidR="00937F87" w:rsidRDefault="00937F87">
      <w:pPr>
        <w:spacing w:after="237" w:line="259" w:lineRule="auto"/>
        <w:ind w:left="-5" w:hanging="10"/>
        <w:rPr>
          <w:b/>
          <w:color w:val="002060"/>
        </w:rPr>
      </w:pPr>
    </w:p>
    <w:p w14:paraId="260F50DE" w14:textId="77777777" w:rsidR="0017669F" w:rsidRDefault="0017669F">
      <w:pPr>
        <w:spacing w:after="237" w:line="259" w:lineRule="auto"/>
        <w:ind w:left="-5" w:hanging="10"/>
        <w:rPr>
          <w:b/>
          <w:color w:val="002060"/>
        </w:rPr>
      </w:pPr>
    </w:p>
    <w:p w14:paraId="4C72C451" w14:textId="1E9DC806" w:rsidR="007370FD" w:rsidRDefault="00000000">
      <w:pPr>
        <w:spacing w:after="237" w:line="259" w:lineRule="auto"/>
        <w:ind w:left="-5" w:hanging="10"/>
      </w:pPr>
      <w:r>
        <w:rPr>
          <w:b/>
          <w:color w:val="002060"/>
        </w:rPr>
        <w:lastRenderedPageBreak/>
        <w:t xml:space="preserve">Preambuła, czyli nasze zasady wobec dzieci: </w:t>
      </w:r>
    </w:p>
    <w:p w14:paraId="69E23229" w14:textId="77777777" w:rsidR="007370FD" w:rsidRDefault="00000000" w:rsidP="00BA4AAA">
      <w:pPr>
        <w:numPr>
          <w:ilvl w:val="0"/>
          <w:numId w:val="1"/>
        </w:numPr>
        <w:ind w:hanging="360"/>
        <w:jc w:val="both"/>
      </w:pPr>
      <w:r>
        <w:t xml:space="preserve">Przestrzegamy zasady dobra dziecka wyrażonej w Konstytucji oraz praw dziecka wynikających z Konwencji o Prawach Dziecka. </w:t>
      </w:r>
    </w:p>
    <w:p w14:paraId="25AB4DD3" w14:textId="77777777" w:rsidR="007370FD" w:rsidRDefault="00000000">
      <w:pPr>
        <w:numPr>
          <w:ilvl w:val="0"/>
          <w:numId w:val="1"/>
        </w:numPr>
        <w:spacing w:after="140" w:line="259" w:lineRule="auto"/>
        <w:ind w:hanging="360"/>
      </w:pPr>
      <w:r>
        <w:t xml:space="preserve">Dobro dziecka jest dla nas najważniejsze. </w:t>
      </w:r>
    </w:p>
    <w:p w14:paraId="37D565F4" w14:textId="77777777" w:rsidR="007370FD" w:rsidRDefault="00000000">
      <w:pPr>
        <w:numPr>
          <w:ilvl w:val="0"/>
          <w:numId w:val="1"/>
        </w:numPr>
        <w:spacing w:after="113" w:line="265" w:lineRule="auto"/>
        <w:ind w:hanging="360"/>
      </w:pPr>
      <w:r>
        <w:t xml:space="preserve">Chronimy wszystkie dzieci.  </w:t>
      </w:r>
    </w:p>
    <w:p w14:paraId="10B5145D" w14:textId="77777777" w:rsidR="007370FD" w:rsidRDefault="00000000">
      <w:pPr>
        <w:numPr>
          <w:ilvl w:val="0"/>
          <w:numId w:val="1"/>
        </w:numPr>
        <w:ind w:hanging="360"/>
      </w:pPr>
      <w:r>
        <w:t xml:space="preserve">Stwarzamy dzieciom bezpieczne i przyjazne środowisko, w którym są szanowane i doceniane. </w:t>
      </w:r>
    </w:p>
    <w:p w14:paraId="0DDAFBA5" w14:textId="77777777" w:rsidR="007370FD" w:rsidRDefault="00000000" w:rsidP="00BA4AAA">
      <w:pPr>
        <w:numPr>
          <w:ilvl w:val="0"/>
          <w:numId w:val="1"/>
        </w:numPr>
        <w:spacing w:after="138" w:line="259" w:lineRule="auto"/>
        <w:ind w:hanging="360"/>
        <w:jc w:val="both"/>
      </w:pPr>
      <w:r>
        <w:rPr>
          <w:color w:val="323232"/>
        </w:rPr>
        <w:t>Nie tolerujemy przemocy wobec dziecka.</w:t>
      </w:r>
      <w:r>
        <w:t xml:space="preserve"> </w:t>
      </w:r>
    </w:p>
    <w:p w14:paraId="24F4A3D6" w14:textId="77777777" w:rsidR="007370FD" w:rsidRDefault="00000000" w:rsidP="00BA4AAA">
      <w:pPr>
        <w:numPr>
          <w:ilvl w:val="0"/>
          <w:numId w:val="1"/>
        </w:numPr>
        <w:ind w:hanging="360"/>
        <w:jc w:val="both"/>
      </w:pPr>
      <w:r>
        <w:t xml:space="preserve">Czujemy się odpowiedzialni za dzieci i jesteśmy uważni, by rozpoznać dzieci,  którym powinna być udzielona ochrona, pomoc i wsparcie. </w:t>
      </w:r>
    </w:p>
    <w:p w14:paraId="583E19BD" w14:textId="77777777" w:rsidR="007370FD" w:rsidRDefault="00000000" w:rsidP="00BA4AAA">
      <w:pPr>
        <w:numPr>
          <w:ilvl w:val="0"/>
          <w:numId w:val="1"/>
        </w:numPr>
        <w:ind w:hanging="360"/>
        <w:jc w:val="both"/>
      </w:pPr>
      <w:r>
        <w:t>W przypadku podejrzenia lub ujawnienia okoliczności, które mogą wskazywać, że dziecku zagraża bądź dzieje się krzywda, działamy bezzwłocznie. Zapewniamy każdemu dziecku skuteczne wsparcie i ochronę.</w:t>
      </w:r>
      <w:r>
        <w:rPr>
          <w:b/>
          <w:color w:val="002060"/>
        </w:rPr>
        <w:t xml:space="preserve"> </w:t>
      </w:r>
      <w:r>
        <w:t xml:space="preserve"> </w:t>
      </w:r>
    </w:p>
    <w:p w14:paraId="31F537CD" w14:textId="77777777" w:rsidR="007370FD" w:rsidRDefault="00000000">
      <w:pPr>
        <w:pStyle w:val="Nagwek2"/>
        <w:spacing w:after="3" w:line="359" w:lineRule="auto"/>
        <w:ind w:left="-15" w:right="-5" w:firstLine="0"/>
        <w:jc w:val="both"/>
      </w:pPr>
      <w:bookmarkStart w:id="0" w:name="_Toc27863"/>
      <w:r>
        <w:t xml:space="preserve">Cele standardów ochrony dzieci: </w:t>
      </w:r>
      <w:bookmarkEnd w:id="0"/>
    </w:p>
    <w:p w14:paraId="276A8DFD" w14:textId="2E29AACF" w:rsidR="007370FD" w:rsidRDefault="00000000">
      <w:pPr>
        <w:numPr>
          <w:ilvl w:val="0"/>
          <w:numId w:val="2"/>
        </w:numPr>
        <w:spacing w:after="3" w:line="359" w:lineRule="auto"/>
        <w:ind w:right="-5" w:hanging="360"/>
        <w:jc w:val="both"/>
      </w:pPr>
      <w:r>
        <w:t xml:space="preserve">Zapewnienie bezpieczeństwa dzieciom, rodzicom lub opiekunom, a także  pracownikom  żłobka. </w:t>
      </w:r>
    </w:p>
    <w:p w14:paraId="3DD5E692" w14:textId="77777777" w:rsidR="007370FD" w:rsidRDefault="00000000">
      <w:pPr>
        <w:numPr>
          <w:ilvl w:val="0"/>
          <w:numId w:val="2"/>
        </w:numPr>
        <w:ind w:right="-5" w:hanging="360"/>
        <w:jc w:val="both"/>
      </w:pPr>
      <w:r>
        <w:t xml:space="preserve">Przekazanie pracownikom informacji, które pozwolą im wywiązywać się  z obowiązku ochrony dziecka na najwyższym możliwym poziomie. </w:t>
      </w:r>
    </w:p>
    <w:p w14:paraId="51FB49B4" w14:textId="7178FC46" w:rsidR="007370FD" w:rsidRDefault="00000000">
      <w:pPr>
        <w:numPr>
          <w:ilvl w:val="0"/>
          <w:numId w:val="2"/>
        </w:numPr>
        <w:spacing w:after="3" w:line="359" w:lineRule="auto"/>
        <w:ind w:right="-5" w:hanging="360"/>
        <w:jc w:val="both"/>
      </w:pPr>
      <w:r>
        <w:t xml:space="preserve">Dostarczenie rodzicom lub opiekunom informacji na temat zasad obowiązujących w żłobku, a także możliwości uzyskania wsparcia w sytuacji krzywdzenia dziecka. </w:t>
      </w:r>
    </w:p>
    <w:p w14:paraId="047BA695" w14:textId="77777777" w:rsidR="008A3175" w:rsidRDefault="00000000">
      <w:pPr>
        <w:numPr>
          <w:ilvl w:val="0"/>
          <w:numId w:val="2"/>
        </w:numPr>
        <w:spacing w:after="134" w:line="359" w:lineRule="auto"/>
        <w:ind w:right="-5" w:hanging="360"/>
        <w:jc w:val="both"/>
      </w:pPr>
      <w:r>
        <w:t xml:space="preserve">Wskazanie dzieciom, rodzicom lub opiekunom wysokiego zaangażowania żłobka w ochronę dzieci. </w:t>
      </w:r>
    </w:p>
    <w:p w14:paraId="30474FFD" w14:textId="4ADFBDA8" w:rsidR="007370FD" w:rsidRDefault="00000000">
      <w:pPr>
        <w:numPr>
          <w:ilvl w:val="0"/>
          <w:numId w:val="2"/>
        </w:numPr>
        <w:spacing w:after="134" w:line="359" w:lineRule="auto"/>
        <w:ind w:right="-5" w:hanging="360"/>
        <w:jc w:val="both"/>
      </w:pPr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Włączenie rodziców i opiekunów w zapewnienie bezpieczeństwa dzieciom. </w:t>
      </w:r>
    </w:p>
    <w:p w14:paraId="4B777A04" w14:textId="260C5C61" w:rsidR="007370FD" w:rsidRDefault="000613CB">
      <w:pPr>
        <w:spacing w:after="277" w:line="259" w:lineRule="auto"/>
        <w:ind w:left="-5" w:hanging="10"/>
      </w:pPr>
      <w:r>
        <w:rPr>
          <w:b/>
          <w:color w:val="002060"/>
        </w:rPr>
        <w:t xml:space="preserve">Słowniczek pojęć. </w:t>
      </w:r>
    </w:p>
    <w:p w14:paraId="4190DB79" w14:textId="3FDB62B4" w:rsidR="007370FD" w:rsidRDefault="00000000" w:rsidP="0017669F">
      <w:pPr>
        <w:numPr>
          <w:ilvl w:val="0"/>
          <w:numId w:val="3"/>
        </w:numPr>
        <w:spacing w:after="0"/>
        <w:ind w:left="357" w:hanging="357"/>
      </w:pPr>
      <w:r>
        <w:t xml:space="preserve">Pracownik – </w:t>
      </w:r>
      <w:r w:rsidR="007F31C9">
        <w:t>opiekunka dziecięca Publicznego Żłobka w Kipsznej.</w:t>
      </w:r>
    </w:p>
    <w:p w14:paraId="6D4079A3" w14:textId="566B8F60" w:rsidR="007370FD" w:rsidRDefault="00000000" w:rsidP="0017669F">
      <w:pPr>
        <w:numPr>
          <w:ilvl w:val="0"/>
          <w:numId w:val="3"/>
        </w:numPr>
        <w:spacing w:after="0"/>
        <w:ind w:left="357" w:hanging="357"/>
      </w:pPr>
      <w:r>
        <w:t>Dyrektor – dyrektor</w:t>
      </w:r>
      <w:r w:rsidR="007F31C9">
        <w:t xml:space="preserve"> Publicznego Żłobka w Kipsznej</w:t>
      </w:r>
      <w:r w:rsidR="00C84E7C">
        <w:rPr>
          <w:vertAlign w:val="superscript"/>
        </w:rPr>
        <w:t>1</w:t>
      </w:r>
      <w:r>
        <w:t xml:space="preserve">. </w:t>
      </w:r>
    </w:p>
    <w:p w14:paraId="5D874365" w14:textId="77777777" w:rsidR="007370FD" w:rsidRDefault="00000000" w:rsidP="0017669F">
      <w:pPr>
        <w:numPr>
          <w:ilvl w:val="0"/>
          <w:numId w:val="3"/>
        </w:numPr>
        <w:spacing w:after="0" w:line="259" w:lineRule="auto"/>
        <w:ind w:left="357" w:hanging="357"/>
      </w:pPr>
      <w:r>
        <w:t xml:space="preserve">Dziecko – w rozumieniu niniejszego dokumentu to każdy małoletni. </w:t>
      </w:r>
    </w:p>
    <w:p w14:paraId="440CE4D8" w14:textId="255F2DBB" w:rsidR="00685E43" w:rsidRDefault="004A747F" w:rsidP="004A747F">
      <w:pPr>
        <w:pStyle w:val="Akapitzlist"/>
        <w:spacing w:after="0" w:line="259" w:lineRule="auto"/>
        <w:ind w:left="0" w:firstLine="0"/>
        <w:jc w:val="both"/>
      </w:pPr>
      <w:r>
        <w:t>4.  Opiekun dziecka – przedstawiciel ustawowy dziecka: rodzic albo opiekun</w:t>
      </w:r>
      <w:r w:rsidR="00B072CB">
        <w:rPr>
          <w:sz w:val="21"/>
          <w:vertAlign w:val="superscript"/>
        </w:rPr>
        <w:t>2</w:t>
      </w:r>
      <w:r>
        <w:t>; rodzic zastępczy; opiekun tymczasowy (czyli osoba upoważniona do reprezentowania małoletniego obywatela Ukrainy, który przebywa na terytorium Rzeczypospolitej Polskiej bez opieki osób dorosłych)</w:t>
      </w:r>
      <w:r w:rsidR="00B072CB">
        <w:rPr>
          <w:vertAlign w:val="superscript"/>
        </w:rPr>
        <w:t>3</w:t>
      </w:r>
      <w:r>
        <w:t xml:space="preserve"> </w:t>
      </w:r>
    </w:p>
    <w:p w14:paraId="3DA55F2C" w14:textId="443C9922" w:rsidR="007370FD" w:rsidRDefault="00000000" w:rsidP="00685E43">
      <w:pPr>
        <w:pStyle w:val="Akapitzlist"/>
        <w:spacing w:after="0" w:line="259" w:lineRule="auto"/>
        <w:ind w:left="0" w:firstLine="0"/>
        <w:jc w:val="both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FD9C7A" wp14:editId="2F68C4F2">
                <wp:extent cx="1829054" cy="9144"/>
                <wp:effectExtent l="0" t="0" r="0" b="0"/>
                <wp:docPr id="23098" name="Group 23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28075" name="Shape 28075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98" style="width:144.02pt;height:0.720032pt;mso-position-horizontal-relative:char;mso-position-vertical-relative:line" coordsize="18290,91">
                <v:shape id="Shape 28076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685E43">
        <w:rPr>
          <w:sz w:val="22"/>
        </w:rPr>
        <w:t xml:space="preserve"> </w:t>
      </w:r>
    </w:p>
    <w:p w14:paraId="0C40FE6B" w14:textId="156B7F79" w:rsidR="007370FD" w:rsidRPr="00B072CB" w:rsidRDefault="00C84E7C" w:rsidP="00B072CB">
      <w:pPr>
        <w:pStyle w:val="Akapitzlist"/>
        <w:numPr>
          <w:ilvl w:val="0"/>
          <w:numId w:val="48"/>
        </w:numPr>
        <w:spacing w:after="0" w:line="259" w:lineRule="auto"/>
        <w:ind w:left="284" w:hanging="284"/>
        <w:jc w:val="both"/>
        <w:rPr>
          <w:sz w:val="20"/>
          <w:szCs w:val="20"/>
        </w:rPr>
      </w:pPr>
      <w:r w:rsidRPr="006D0BB8">
        <w:rPr>
          <w:sz w:val="18"/>
          <w:szCs w:val="18"/>
        </w:rPr>
        <w:t>W dokumencie posługujemy się również określeniem placówka</w:t>
      </w:r>
    </w:p>
    <w:p w14:paraId="55367F8C" w14:textId="35B83C24" w:rsidR="007370FD" w:rsidRDefault="00B072CB" w:rsidP="006D0BB8">
      <w:pPr>
        <w:spacing w:after="5" w:line="248" w:lineRule="auto"/>
      </w:pPr>
      <w:r>
        <w:rPr>
          <w:sz w:val="18"/>
          <w:vertAlign w:val="superscript"/>
        </w:rPr>
        <w:t>2</w:t>
      </w:r>
      <w:r w:rsidR="006D0BB8">
        <w:rPr>
          <w:sz w:val="18"/>
          <w:vertAlign w:val="superscript"/>
        </w:rPr>
        <w:t xml:space="preserve">      </w:t>
      </w:r>
      <w:r w:rsidR="006D0BB8" w:rsidRPr="006D0BB8">
        <w:rPr>
          <w:sz w:val="18"/>
        </w:rPr>
        <w:t xml:space="preserve"> </w:t>
      </w:r>
      <w:r w:rsidRPr="006D0BB8">
        <w:rPr>
          <w:sz w:val="18"/>
        </w:rPr>
        <w:t xml:space="preserve">W rozumieniu </w:t>
      </w:r>
      <w:r w:rsidRPr="006D0BB8">
        <w:rPr>
          <w:b/>
          <w:sz w:val="18"/>
        </w:rPr>
        <w:t xml:space="preserve">art. 94 § 3 </w:t>
      </w:r>
      <w:proofErr w:type="spellStart"/>
      <w:r w:rsidRPr="006D0BB8">
        <w:rPr>
          <w:b/>
          <w:sz w:val="18"/>
        </w:rPr>
        <w:t>K.r.i.o</w:t>
      </w:r>
      <w:proofErr w:type="spellEnd"/>
      <w:r w:rsidRPr="006D0BB8">
        <w:rPr>
          <w:sz w:val="18"/>
        </w:rPr>
        <w:t xml:space="preserve">.: Jeżeli żadnemu z rodziców nie przysługuje władza rodzicielska albo jeżeli rodzice są nieznani, ustanawia się dla dziecka opiekę. </w:t>
      </w:r>
    </w:p>
    <w:p w14:paraId="107677F4" w14:textId="3FDD9ABC" w:rsidR="00685E43" w:rsidRPr="00B072CB" w:rsidRDefault="00B072CB" w:rsidP="00B072CB">
      <w:pPr>
        <w:spacing w:after="5" w:line="248" w:lineRule="auto"/>
        <w:ind w:left="0" w:firstLine="0"/>
        <w:jc w:val="both"/>
      </w:pPr>
      <w:r>
        <w:rPr>
          <w:sz w:val="18"/>
          <w:vertAlign w:val="superscript"/>
        </w:rPr>
        <w:t>3</w:t>
      </w:r>
      <w:r>
        <w:rPr>
          <w:sz w:val="18"/>
        </w:rPr>
        <w:t xml:space="preserve">     </w:t>
      </w:r>
      <w:r>
        <w:rPr>
          <w:sz w:val="18"/>
          <w:vertAlign w:val="superscript"/>
        </w:rPr>
        <w:t xml:space="preserve"> </w:t>
      </w:r>
      <w:r w:rsidRPr="00B072CB">
        <w:rPr>
          <w:sz w:val="18"/>
        </w:rPr>
        <w:t xml:space="preserve">W rozumieniu </w:t>
      </w:r>
      <w:r w:rsidRPr="00B072CB">
        <w:rPr>
          <w:b/>
          <w:sz w:val="18"/>
        </w:rPr>
        <w:t>art. 25 Ustawy z dnia 22 marca 2022 r. o pomocy obywatelom Ukrainy w związku z konfliktem zbrojnym na terytorium tego państwa:</w:t>
      </w:r>
      <w:r w:rsidRPr="00B072CB">
        <w:rPr>
          <w:sz w:val="18"/>
        </w:rPr>
        <w:t xml:space="preserve"> Małoletniego obywatela Ukrainy, który przebywa na terytorium Rzeczypospolitej Polskiej bez opieki osób dorosłych odpowiedzialnych za niego zgodnie z prawem </w:t>
      </w:r>
      <w:r w:rsidR="00685E43" w:rsidRPr="00B072CB">
        <w:rPr>
          <w:sz w:val="18"/>
        </w:rPr>
        <w:t xml:space="preserve">obowiązującym w Rzeczypospolitej Polskiej, reprezentuje oraz sprawuje pieczę nad jego osobą i majątkiem opiekun tymczasowy. </w:t>
      </w:r>
    </w:p>
    <w:p w14:paraId="2AD58BCB" w14:textId="77777777" w:rsidR="00B072CB" w:rsidRDefault="00B072CB" w:rsidP="00B072CB">
      <w:pPr>
        <w:spacing w:after="5" w:line="248" w:lineRule="auto"/>
        <w:ind w:left="0" w:firstLine="0"/>
      </w:pPr>
    </w:p>
    <w:p w14:paraId="4A44AB3F" w14:textId="5805FE33" w:rsidR="007370FD" w:rsidRDefault="00000000" w:rsidP="00B072CB">
      <w:pPr>
        <w:numPr>
          <w:ilvl w:val="0"/>
          <w:numId w:val="5"/>
        </w:numPr>
        <w:spacing w:after="192" w:line="354" w:lineRule="auto"/>
        <w:ind w:hanging="360"/>
      </w:pPr>
      <w:r>
        <w:lastRenderedPageBreak/>
        <w:t xml:space="preserve">Zgoda opiekuna dziecka – zgoda co najmniej jednego z rodziców dziecka, rodziców zastępczych, opiekuna, opiekuna tymczasowego.  </w:t>
      </w:r>
    </w:p>
    <w:p w14:paraId="433B5775" w14:textId="155A367A" w:rsidR="007370FD" w:rsidRDefault="00000000" w:rsidP="00685E43">
      <w:pPr>
        <w:numPr>
          <w:ilvl w:val="0"/>
          <w:numId w:val="5"/>
        </w:numPr>
        <w:ind w:hanging="360"/>
        <w:jc w:val="both"/>
      </w:pPr>
      <w:r>
        <w:t xml:space="preserve">Krzywdzenie dziecka - krzywdzenie dziecka to jednorazowe albo powtarzające się nieprzypadkowe działanie lub zaniechanie, które powoduje lub może powodować u dziecka ból lub cierpienie psychiczne bądź fizyczne. Może ono stanowić czyn  zabroniony. Oceny czy dane działanie lub zaniechanie jest czynem zabronionym dokonują organy wymiaru sprawiedliwości. Wyróżnia się 5 podstawowych form krzywdzenia: </w:t>
      </w:r>
    </w:p>
    <w:p w14:paraId="781483D6" w14:textId="2B9F674F" w:rsidR="007370FD" w:rsidRDefault="00000000" w:rsidP="00685E43">
      <w:pPr>
        <w:numPr>
          <w:ilvl w:val="0"/>
          <w:numId w:val="6"/>
        </w:numPr>
        <w:spacing w:after="349"/>
        <w:ind w:hanging="451"/>
        <w:jc w:val="both"/>
      </w:pPr>
      <w:r>
        <w:rPr>
          <w:b/>
        </w:rPr>
        <w:t>Przemoc fizyczna</w:t>
      </w:r>
      <w:r>
        <w:t xml:space="preserve"> – obejmuje wszelkie nieprzypadkowe użycie siły fizycznej wobec małoletniego, w wyniku czego doznaje on bólu fizycznego i  (ewentualnie) urazów lub zachowania, które mogą spowodować takie konsekwencje (stwarzają takie ryzyko). Przykładem takiej krzywdy jest bicie,  potrząsanie, kopanie, duszenie, oparzanie, obezwładnianie, popychanie, rzucanie, rzucanie w dziecko ciężkim lub niebezpiecznym przedmiotem i inne. Przemocą fizyczną wobec dzieci są </w:t>
      </w:r>
      <w:r>
        <w:rPr>
          <w:b/>
        </w:rPr>
        <w:t>kary fizyczne</w:t>
      </w:r>
      <w:r>
        <w:t xml:space="preserve"> czyli jakiekolwiek karanie z użyciem siły fizycznej, które ma na celu spowodowanie pewnego nawet niewielkiego bólu lub dyskomfortu. Obejmuje wszelkie uderzanie małoletniego ręką lub jakimkolwiek innym przedmiotem oraz kopanie, potrząsanie, rzucanie w niego przedmiotami, drapanie go, szczypanie, gryzienie, ciągnięcie za włosy lub uszy, nakazywanie utrzymywania jakiejś niewygodnej pozycji  (np. klęczenie, stanie z podniesionymi rękami), oparzenie czy przypalenie bądź w postaci </w:t>
      </w:r>
      <w:r w:rsidRPr="00685E43">
        <w:t xml:space="preserve">bolesnych czynności </w:t>
      </w:r>
      <w:r>
        <w:t xml:space="preserve">(np. zmuszanie do połykania gorących potraw, karmienie na siłę) i inne podobne akty. </w:t>
      </w:r>
    </w:p>
    <w:p w14:paraId="4612AC3E" w14:textId="77777777" w:rsidR="007370FD" w:rsidRDefault="00000000" w:rsidP="00685E43">
      <w:pPr>
        <w:numPr>
          <w:ilvl w:val="0"/>
          <w:numId w:val="6"/>
        </w:numPr>
        <w:ind w:hanging="451"/>
        <w:jc w:val="both"/>
      </w:pPr>
      <w:r>
        <w:rPr>
          <w:b/>
        </w:rPr>
        <w:t>Przemoc psychiczna</w:t>
      </w:r>
      <w:r>
        <w:t xml:space="preserve"> – obejmuje wszelkie zachowania prowadzące do niszczenia lub zaburzenia u małoletniego konstruktywnego obrazu własnej osoby, wszelkie zachowania, które powoduję lub mogą powodować u małoletniego (bezpośrednio lub odległym w czasie) różne problemy emocjonalne lub psychospołeczne, w tym zaburzenia emocjonalne, poznawcze, zaburzenia zachowania oraz problemy psychiczne. Są to wszelkie zachowania, które w ocenie społecznej i naukowych standardów są psychologicznie destrukcyjne. Mogą to być zarówno powtarzające się zachowania  jak i pojedyncze akty, mające na celu wywołanie u małoletniego przykrości, poczucia małej wartości bycia niekochanym, niechcianym, nieakceptowanym, itp.  W szczególności przemoc psychiczna obejmuje takie zachowania jak: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wyzwiska, groźby i inne formy agresji werbalnej, </w:t>
      </w:r>
    </w:p>
    <w:p w14:paraId="556697F8" w14:textId="77777777" w:rsidR="007370FD" w:rsidRDefault="00000000" w:rsidP="00B072CB">
      <w:pPr>
        <w:numPr>
          <w:ilvl w:val="0"/>
          <w:numId w:val="7"/>
        </w:numPr>
        <w:ind w:hanging="360"/>
        <w:jc w:val="both"/>
      </w:pPr>
      <w:r>
        <w:t xml:space="preserve">straszenie; w tym grożenie lub sugerowanie użycia siły fizycznej w celu wyrządzenia bólu, grożenie zabiciem, wyrzuceniem z zajęć,  szkoły, placówki, domu lub grożenie umieszczeniem </w:t>
      </w:r>
      <w:r>
        <w:lastRenderedPageBreak/>
        <w:t xml:space="preserve">dziecka w miejscu, którego nie lubi lub się boi, straszenie lub akty zniszczenia ulubionych rzeczy dziecka bądź wyrządzenie krzywdy ulubionym zwierzętom, </w:t>
      </w:r>
    </w:p>
    <w:p w14:paraId="5BE0EFF1" w14:textId="77777777" w:rsidR="007370FD" w:rsidRDefault="00000000">
      <w:pPr>
        <w:numPr>
          <w:ilvl w:val="0"/>
          <w:numId w:val="7"/>
        </w:numPr>
        <w:ind w:hanging="360"/>
      </w:pPr>
      <w:r>
        <w:t xml:space="preserve">izolowanie,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szantażowanie, </w:t>
      </w:r>
    </w:p>
    <w:p w14:paraId="5F61CB23" w14:textId="77777777" w:rsidR="007370FD" w:rsidRDefault="00000000" w:rsidP="00B072CB">
      <w:pPr>
        <w:numPr>
          <w:ilvl w:val="0"/>
          <w:numId w:val="7"/>
        </w:numPr>
        <w:ind w:hanging="360"/>
        <w:jc w:val="both"/>
      </w:pPr>
      <w:r>
        <w:t xml:space="preserve">stawianie nadmiernych wymagań, nieliczenie się z możliwościami rozwojowymi dziecka, </w:t>
      </w:r>
    </w:p>
    <w:p w14:paraId="45BAEEB5" w14:textId="77777777" w:rsidR="007370FD" w:rsidRDefault="00000000" w:rsidP="00B072CB">
      <w:pPr>
        <w:numPr>
          <w:ilvl w:val="0"/>
          <w:numId w:val="7"/>
        </w:numPr>
        <w:spacing w:after="113" w:line="265" w:lineRule="auto"/>
        <w:ind w:hanging="360"/>
        <w:jc w:val="both"/>
      </w:pPr>
      <w:r>
        <w:t xml:space="preserve">nadmierna kontrola, ograniczanie swobody, </w:t>
      </w:r>
    </w:p>
    <w:p w14:paraId="2F646C4C" w14:textId="77777777" w:rsidR="007370FD" w:rsidRDefault="00000000" w:rsidP="00BA4AAA">
      <w:pPr>
        <w:numPr>
          <w:ilvl w:val="0"/>
          <w:numId w:val="7"/>
        </w:numPr>
        <w:ind w:hanging="360"/>
        <w:jc w:val="both"/>
      </w:pPr>
      <w:r>
        <w:t xml:space="preserve">wzbudzanie poczucia winy, stałe obwinianie i krytykowanie, czynienie z dziecka tzw. „kozła ofiarnego”, </w:t>
      </w:r>
    </w:p>
    <w:p w14:paraId="3A9B7195" w14:textId="77777777" w:rsidR="007370FD" w:rsidRDefault="00000000" w:rsidP="00B072CB">
      <w:pPr>
        <w:numPr>
          <w:ilvl w:val="0"/>
          <w:numId w:val="7"/>
        </w:numPr>
        <w:ind w:hanging="360"/>
        <w:jc w:val="both"/>
      </w:pPr>
      <w:r>
        <w:t xml:space="preserve">upokarzanie, stosowanie poniżających porównań, zawstydzanie, wyśmiewanie, stawianie małoletniego w sytuacji sprzecznych wymagań, </w:t>
      </w:r>
    </w:p>
    <w:p w14:paraId="78613006" w14:textId="77777777" w:rsidR="007370FD" w:rsidRDefault="00000000" w:rsidP="00B072CB">
      <w:pPr>
        <w:numPr>
          <w:ilvl w:val="0"/>
          <w:numId w:val="7"/>
        </w:numPr>
        <w:spacing w:after="0" w:line="373" w:lineRule="auto"/>
        <w:ind w:hanging="360"/>
        <w:jc w:val="both"/>
      </w:pPr>
      <w:r>
        <w:t xml:space="preserve">ignorowanie, demonstrowanie odrzucenia, celowe niedostrzeganie dziecka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niereagowanie na potrzeby emocjonalne dziecka, </w:t>
      </w:r>
    </w:p>
    <w:p w14:paraId="437C60A6" w14:textId="77777777" w:rsidR="007370FD" w:rsidRDefault="00000000" w:rsidP="00B072CB">
      <w:pPr>
        <w:numPr>
          <w:ilvl w:val="0"/>
          <w:numId w:val="7"/>
        </w:numPr>
        <w:spacing w:after="3" w:line="359" w:lineRule="auto"/>
        <w:ind w:hanging="360"/>
        <w:jc w:val="both"/>
      </w:pPr>
      <w:r>
        <w:t xml:space="preserve">namawianie lub zachęcanie małoletniego do niewłaściwych społecznie i moralnie zachowań (autodestrukcyjnych, antyspołecznych, przestępczych, dewiacyjnych i ryzykownych społecznie  nieaprobowanych. </w:t>
      </w:r>
    </w:p>
    <w:p w14:paraId="15948D8F" w14:textId="77777777" w:rsidR="007370FD" w:rsidRDefault="00000000" w:rsidP="00B072CB">
      <w:pPr>
        <w:numPr>
          <w:ilvl w:val="0"/>
          <w:numId w:val="8"/>
        </w:numPr>
        <w:ind w:hanging="360"/>
        <w:jc w:val="both"/>
      </w:pPr>
      <w:r>
        <w:rPr>
          <w:b/>
        </w:rPr>
        <w:t>Przemoc seksualna</w:t>
      </w:r>
      <w:r>
        <w:t xml:space="preserve"> - obejmuje jakikolwiek typ zachowań wykorzystujących małoletniego do stymulacji i satysfakcji seksualnej przez osobę dorosłą lub  znacząco starszą, które mogą obejmować różne zachowania, zarówno z kontaktem fizycznym z małoletnim lub bez fizycznej styczności. Oznacza wciąganie osoby małoletniej w jakąkolwiek aktywność seksualną, która ma na celu satysfakcję erotyczną innej osoby, a której dziecko nie rozumie, nie ma możliwości obrony, i którą odbiera jako krzywdzącą w chwili zajścia lub później.  </w:t>
      </w:r>
    </w:p>
    <w:p w14:paraId="7F0764D6" w14:textId="77777777" w:rsidR="007370FD" w:rsidRDefault="00000000">
      <w:pPr>
        <w:spacing w:after="118" w:line="259" w:lineRule="auto"/>
        <w:ind w:left="1080" w:firstLine="0"/>
      </w:pPr>
      <w:r>
        <w:t xml:space="preserve">Jako przykład można wskazać:  </w:t>
      </w:r>
    </w:p>
    <w:p w14:paraId="1425C7BB" w14:textId="77777777" w:rsidR="00BA4AAA" w:rsidRDefault="00000000" w:rsidP="00BA4AAA">
      <w:pPr>
        <w:numPr>
          <w:ilvl w:val="1"/>
          <w:numId w:val="8"/>
        </w:numPr>
        <w:ind w:hanging="360"/>
      </w:pPr>
      <w:r>
        <w:t xml:space="preserve">stosunki seksualne (genitalne, oralne, analne, udowe), pobudzanie i  dotykanie intymnych miejsc dziecka, masturbacja przy użyciu małoletniego lub w jego obecności; </w:t>
      </w:r>
    </w:p>
    <w:p w14:paraId="7E4093C8" w14:textId="32A29AF1" w:rsidR="007370FD" w:rsidRDefault="00000000" w:rsidP="00BA4AAA">
      <w:pPr>
        <w:numPr>
          <w:ilvl w:val="1"/>
          <w:numId w:val="8"/>
        </w:numPr>
        <w:ind w:hanging="360"/>
        <w:jc w:val="both"/>
      </w:pPr>
      <w:r>
        <w:t>rozmowy, komentarze, insynuacje lub żarty o treści seksualnej,  ekshibicjonizm, podglądanie, wykonywanie czynności seksualnej przy dziecku, a także nakłanianie do oglądania pornografii lub udostępnianie mu treści mających taki charakter, lub też umożliwianie małoletniemu</w:t>
      </w:r>
      <w:r w:rsidR="00BA4AAA">
        <w:t xml:space="preserve"> </w:t>
      </w:r>
      <w:r>
        <w:t xml:space="preserve">zapoznanie się z nimi. Obejmują także materiały ukazujące dziecko uczestniczące w rzeczywistych lub symulowanych zachowaniach o wyraźnie  seksualnym charakterze; </w:t>
      </w:r>
    </w:p>
    <w:p w14:paraId="0E7256DF" w14:textId="77777777" w:rsidR="007370FD" w:rsidRDefault="00000000" w:rsidP="00BA4AAA">
      <w:pPr>
        <w:numPr>
          <w:ilvl w:val="1"/>
          <w:numId w:val="8"/>
        </w:numPr>
        <w:ind w:hanging="360"/>
        <w:jc w:val="both"/>
      </w:pPr>
      <w:r>
        <w:t xml:space="preserve">dotykanie, obejmowanie, poklepywanie bez wyraźnej zgody osoby, która osiągnęła wiek zgody, (Uwaga: w przypadku małoletnich poniżej 15 roku życia nie ma znaczenia fakt, że dziecko wyraziło zgodę); </w:t>
      </w:r>
    </w:p>
    <w:p w14:paraId="537B5C30" w14:textId="77777777" w:rsidR="007370FD" w:rsidRDefault="00000000" w:rsidP="00BA4AAA">
      <w:pPr>
        <w:numPr>
          <w:ilvl w:val="1"/>
          <w:numId w:val="8"/>
        </w:numPr>
        <w:ind w:hanging="360"/>
        <w:jc w:val="both"/>
      </w:pPr>
      <w:r>
        <w:t xml:space="preserve">demonstrowanie treści o charakterze pornograficznym (fotografie, rysunki, teksty). </w:t>
      </w:r>
    </w:p>
    <w:p w14:paraId="3E8C799A" w14:textId="77777777" w:rsidR="007370FD" w:rsidRDefault="00000000">
      <w:pPr>
        <w:numPr>
          <w:ilvl w:val="0"/>
          <w:numId w:val="8"/>
        </w:numPr>
        <w:ind w:hanging="360"/>
      </w:pPr>
      <w:r>
        <w:rPr>
          <w:b/>
        </w:rPr>
        <w:lastRenderedPageBreak/>
        <w:t>Zaniedbywanie</w:t>
      </w:r>
      <w:r>
        <w:t xml:space="preserve"> - oznacza brak należnych dziecku zachowań, co powoduje niezaspokajanie niezbędnych dla prawidłowego rozwoju potrzeb egzystencjalnych małoletniego związanych z odżywianiem, ubiorem, schronieniem, higieną, opieką medyczną, oraz kształceniem, ale też narażanie dziecka na jakiekolwiek niebezpieczeństwo i brak zapewniania bezpieczeństwa przez osoby odpowiedzialne za jego dobro. Zaniedbywanie może być intencjonalne lub niezamierzone, a wręcz nieświadome co do konsekwencji spowodowania sytuacji. Może mieć charakter powtarzalny lub incydentalny. </w:t>
      </w:r>
    </w:p>
    <w:p w14:paraId="483E2CFC" w14:textId="77777777" w:rsidR="00C84E7C" w:rsidRDefault="00C84E7C">
      <w:pPr>
        <w:spacing w:after="117" w:line="259" w:lineRule="auto"/>
        <w:ind w:left="720" w:firstLine="0"/>
        <w:rPr>
          <w:u w:val="single" w:color="000000"/>
        </w:rPr>
      </w:pPr>
    </w:p>
    <w:p w14:paraId="2E21CC75" w14:textId="7C619FD8" w:rsidR="007370FD" w:rsidRDefault="00000000">
      <w:pPr>
        <w:spacing w:after="117" w:line="259" w:lineRule="auto"/>
        <w:ind w:left="720" w:firstLine="0"/>
      </w:pPr>
      <w:r>
        <w:rPr>
          <w:u w:val="single" w:color="000000"/>
        </w:rPr>
        <w:t>Rodzaje zaniedbywania:</w:t>
      </w:r>
      <w:r>
        <w:t xml:space="preserve">  </w:t>
      </w:r>
    </w:p>
    <w:p w14:paraId="61AD713B" w14:textId="77777777" w:rsidR="007370FD" w:rsidRDefault="00000000">
      <w:pPr>
        <w:numPr>
          <w:ilvl w:val="2"/>
          <w:numId w:val="9"/>
        </w:numPr>
        <w:ind w:hanging="360"/>
      </w:pPr>
      <w:r>
        <w:rPr>
          <w:u w:val="single" w:color="000000"/>
        </w:rPr>
        <w:t>Fizyczne:</w:t>
      </w:r>
      <w:r>
        <w:t xml:space="preserve"> nieodpowiednie odżywianie, ubiór, higiena, schronienie oraz brak nadzoru i opieki, a także narażanie zdrowia i życia dziecka na  niebezpieczeństwo; </w:t>
      </w:r>
    </w:p>
    <w:p w14:paraId="55DDBE46" w14:textId="77777777" w:rsidR="007370FD" w:rsidRDefault="00000000">
      <w:pPr>
        <w:numPr>
          <w:ilvl w:val="2"/>
          <w:numId w:val="9"/>
        </w:numPr>
        <w:ind w:hanging="360"/>
      </w:pPr>
      <w:r>
        <w:rPr>
          <w:u w:val="single" w:color="000000"/>
        </w:rPr>
        <w:t xml:space="preserve">Medyczne: </w:t>
      </w:r>
      <w:r>
        <w:t xml:space="preserve">nieszukanie pomocy medycznej lub poważne opóźnienie w jej szukaniu w sytuacji poważnych urazów czy chorób bądź problemów zdrowotnych małoletniego, brak podejmowania czynności zalecanych na bazie wiedzy medycznej w leczeniu dziecka; </w:t>
      </w:r>
    </w:p>
    <w:p w14:paraId="36D9551A" w14:textId="77777777" w:rsidR="007370FD" w:rsidRDefault="00000000">
      <w:pPr>
        <w:numPr>
          <w:ilvl w:val="2"/>
          <w:numId w:val="9"/>
        </w:numPr>
        <w:ind w:hanging="360"/>
      </w:pPr>
      <w:r>
        <w:rPr>
          <w:u w:val="single" w:color="000000"/>
        </w:rPr>
        <w:t>Edukacyjne i wychowawcze:</w:t>
      </w:r>
      <w:r>
        <w:t xml:space="preserve"> brak stymulacji poznawczej małego dziecka, brak realizacji obowiązku szkolnego, przyzwolenie na wagarowanie, na nieuzasadnione opuszczanie szkoły, przyzwolenia i brak działań w sytuacji występowania u dziecka różnych zachowań problemowych (alkohol i inne), brak dbałości o zapewnienie specjalnych działań edukacyjnych dziecku i któremu zalecono takie wskazania, brak zapewnienia pomocy psychopedagogicznej, odmowa poddania dziecka zabiegom korekcyjnym,  </w:t>
      </w:r>
    </w:p>
    <w:p w14:paraId="4AA29FD6" w14:textId="77777777" w:rsidR="007370FD" w:rsidRDefault="00000000">
      <w:pPr>
        <w:numPr>
          <w:ilvl w:val="2"/>
          <w:numId w:val="9"/>
        </w:numPr>
        <w:ind w:hanging="360"/>
      </w:pPr>
      <w:r>
        <w:t xml:space="preserve">terapeutycznym w sytuacjach występowania u niego problemów z zachowaniem, zaburzeń emocjonalnych i innych, brak zainteresowania sytuacją szkolną dziecka, całkowity brak współpracy i zainteresowania rodziców/ opiekunów sytuacją szkolną dziecka; </w:t>
      </w:r>
    </w:p>
    <w:p w14:paraId="0AFC097D" w14:textId="44BDDC5E" w:rsidR="00E031C3" w:rsidRDefault="00000000" w:rsidP="00E031C3">
      <w:pPr>
        <w:numPr>
          <w:ilvl w:val="2"/>
          <w:numId w:val="9"/>
        </w:numPr>
        <w:ind w:hanging="360"/>
      </w:pPr>
      <w:r>
        <w:rPr>
          <w:u w:val="single" w:color="000000"/>
        </w:rPr>
        <w:t>Emocjonalne:</w:t>
      </w:r>
      <w:r>
        <w:t xml:space="preserve"> brak wsparcia małoletniego w sytuacjach trudnych dla niego, brak zainteresowania dzieckiem, niezwracanie uwagi na dziecko, brak nawiązywania z małym dzieckiem kontaktu/ wchodzenia w interakcje z  dzieckiem, dopuszczanie do przebywania przez dziecko w sytuacjach, które są dla niego szkodliwe w sensie psychologicznym (np. przemoc między  rodzicami, przemoc w mediach itp.);  </w:t>
      </w:r>
    </w:p>
    <w:p w14:paraId="5B717D3B" w14:textId="340968DE" w:rsidR="007370FD" w:rsidRDefault="00000000" w:rsidP="00E031C3">
      <w:pPr>
        <w:numPr>
          <w:ilvl w:val="2"/>
          <w:numId w:val="9"/>
        </w:numPr>
        <w:ind w:hanging="360"/>
      </w:pPr>
      <w:r>
        <w:rPr>
          <w:rFonts w:ascii="Arial" w:eastAsia="Arial" w:hAnsi="Arial" w:cs="Arial"/>
        </w:rPr>
        <w:t xml:space="preserve"> </w:t>
      </w:r>
      <w:r>
        <w:rPr>
          <w:u w:val="single" w:color="000000"/>
        </w:rPr>
        <w:t>Porzucanie:</w:t>
      </w:r>
      <w:r>
        <w:t xml:space="preserve"> pozostawienie dziecka bez opieki i nadzoru na długi czas lub z intencją pozbycia się dziecka, w tym wyrzucanie (z domu lub odmowa  przyjęcia małoletniego po ucieczce)</w:t>
      </w:r>
      <w:r>
        <w:rPr>
          <w:vertAlign w:val="superscript"/>
        </w:rPr>
        <w:footnoteReference w:id="1"/>
      </w:r>
      <w:r>
        <w:t xml:space="preserve">. </w:t>
      </w:r>
    </w:p>
    <w:p w14:paraId="2BDE22E4" w14:textId="77777777" w:rsidR="007370FD" w:rsidRDefault="00000000">
      <w:pPr>
        <w:numPr>
          <w:ilvl w:val="0"/>
          <w:numId w:val="8"/>
        </w:numPr>
        <w:ind w:hanging="360"/>
      </w:pPr>
      <w:r>
        <w:lastRenderedPageBreak/>
        <w:t>Przemoc rówieśnicza - (agresja rówieśnicza): występuje, gdy dziecko doświadcza różnych form przemocy ze strony rówieśników.</w:t>
      </w:r>
      <w:r>
        <w:rPr>
          <w:b/>
          <w:color w:val="002060"/>
        </w:rPr>
        <w:t xml:space="preserve"> </w:t>
      </w:r>
      <w:r>
        <w:t xml:space="preserve"> </w:t>
      </w:r>
    </w:p>
    <w:p w14:paraId="03ED523C" w14:textId="77777777" w:rsidR="007370FD" w:rsidRDefault="00000000">
      <w:pPr>
        <w:spacing w:after="116" w:line="259" w:lineRule="auto"/>
        <w:ind w:left="0" w:firstLine="0"/>
      </w:pPr>
      <w:r>
        <w:rPr>
          <w:color w:val="002060"/>
        </w:rPr>
        <w:t xml:space="preserve"> </w:t>
      </w:r>
    </w:p>
    <w:p w14:paraId="00699388" w14:textId="136E5A8B" w:rsidR="007370FD" w:rsidRDefault="00000000">
      <w:pPr>
        <w:numPr>
          <w:ilvl w:val="0"/>
          <w:numId w:val="10"/>
        </w:numPr>
        <w:spacing w:after="240" w:line="354" w:lineRule="auto"/>
        <w:ind w:hanging="427"/>
      </w:pPr>
      <w:r>
        <w:t>Osoba odpowiedzialna za standardy ochrony dzieci - pracownik wyznaczony przez dyrekcję placówki</w:t>
      </w:r>
      <w:r w:rsidR="00C84E7C">
        <w:t>.</w:t>
      </w:r>
      <w:r>
        <w:t xml:space="preserve"> </w:t>
      </w:r>
    </w:p>
    <w:p w14:paraId="6D4D7F54" w14:textId="237118FA" w:rsidR="007370FD" w:rsidRDefault="00000000">
      <w:pPr>
        <w:numPr>
          <w:ilvl w:val="0"/>
          <w:numId w:val="10"/>
        </w:numPr>
        <w:spacing w:after="234"/>
        <w:ind w:hanging="427"/>
      </w:pPr>
      <w:r>
        <w:t xml:space="preserve">Osoba odpowiedzialna za ochronę dziecka – pracownik wyznaczony przez dyrekcję placówki odpowiedzialny za przyjmowanie zgłoszeń o zagrożeniu dobra dziecka i podejmowanie interwencji przed właściwymi organami lub instytucjami.  </w:t>
      </w:r>
    </w:p>
    <w:p w14:paraId="511A98D3" w14:textId="77777777" w:rsidR="007370FD" w:rsidRDefault="00000000">
      <w:pPr>
        <w:numPr>
          <w:ilvl w:val="0"/>
          <w:numId w:val="10"/>
        </w:numPr>
        <w:spacing w:after="265"/>
        <w:ind w:hanging="427"/>
      </w:pPr>
      <w:r>
        <w:t xml:space="preserve">Osoba udzielająca wsparcia dziecku - osoba odpowiedzialna za opracowanie planu pomocy dziecku i monitorowanie postępów tego planu. </w:t>
      </w:r>
    </w:p>
    <w:p w14:paraId="4E9D8783" w14:textId="0FD00EDF" w:rsidR="007370FD" w:rsidRDefault="00000000" w:rsidP="00860689">
      <w:pPr>
        <w:numPr>
          <w:ilvl w:val="0"/>
          <w:numId w:val="10"/>
        </w:numPr>
        <w:spacing w:after="0"/>
        <w:ind w:left="425" w:hanging="425"/>
      </w:pPr>
      <w:r>
        <w:t>Dane osobowe dziecka - wszelkie informacje umożliwiające identyfikację dziecka, w tym jego imię i nazwisko, oraz wizerunek.</w:t>
      </w:r>
      <w:r>
        <w:rPr>
          <w:b/>
          <w:color w:val="002060"/>
        </w:rPr>
        <w:t xml:space="preserve">  </w:t>
      </w:r>
    </w:p>
    <w:p w14:paraId="0649C9DD" w14:textId="37164D6A" w:rsidR="007370FD" w:rsidRDefault="00000000">
      <w:pPr>
        <w:pStyle w:val="Nagwek2"/>
        <w:ind w:left="-5"/>
      </w:pPr>
      <w:bookmarkStart w:id="1" w:name="_Toc27864"/>
      <w:r>
        <w:t xml:space="preserve">Ważne instytucje położone najbliżej żłobka </w:t>
      </w:r>
      <w:r w:rsidR="00A724B6">
        <w:t>w Kipsznej</w:t>
      </w:r>
      <w:r>
        <w:t xml:space="preserve"> </w:t>
      </w:r>
      <w:bookmarkEnd w:id="1"/>
    </w:p>
    <w:p w14:paraId="2C1FC5EA" w14:textId="65542EA3" w:rsidR="007370FD" w:rsidRDefault="00ED43FE">
      <w:pPr>
        <w:numPr>
          <w:ilvl w:val="0"/>
          <w:numId w:val="11"/>
        </w:numPr>
        <w:spacing w:after="123" w:line="259" w:lineRule="auto"/>
        <w:ind w:hanging="540"/>
      </w:pPr>
      <w:r>
        <w:t xml:space="preserve">Powiatowe Centrum Pomocy rodzinie w Tarnowie </w:t>
      </w:r>
      <w:r w:rsidRPr="00ED43FE">
        <w:rPr>
          <w:b/>
          <w:bCs/>
        </w:rPr>
        <w:t>ul. Urszulańska 19, 33-100 Tarnów</w:t>
      </w:r>
      <w:r w:rsidRPr="00ED43FE">
        <w:rPr>
          <w:b/>
          <w:bCs/>
        </w:rPr>
        <w:br/>
        <w:t>Pomoc telefoniczna:  </w:t>
      </w:r>
      <w:hyperlink r:id="rId7" w:history="1">
        <w:r w:rsidRPr="00ED43FE">
          <w:rPr>
            <w:rStyle w:val="Hipercze"/>
            <w:b/>
            <w:bCs/>
          </w:rPr>
          <w:t>(014) 621 56 83</w:t>
        </w:r>
      </w:hyperlink>
      <w:r>
        <w:rPr>
          <w:b/>
          <w:bCs/>
        </w:rPr>
        <w:t xml:space="preserve">, </w:t>
      </w:r>
      <w:r w:rsidRPr="00ED43FE">
        <w:rPr>
          <w:b/>
          <w:bCs/>
        </w:rPr>
        <w:t>https://pcprtarnow.pl/poradnictwo-specjalistyczne/</w:t>
      </w:r>
    </w:p>
    <w:p w14:paraId="2B18F800" w14:textId="2FA00CDF" w:rsidR="007370FD" w:rsidRDefault="00ED43FE">
      <w:pPr>
        <w:numPr>
          <w:ilvl w:val="0"/>
          <w:numId w:val="11"/>
        </w:numPr>
        <w:spacing w:after="113" w:line="265" w:lineRule="auto"/>
        <w:ind w:hanging="540"/>
      </w:pPr>
      <w:r w:rsidRPr="00AD46D5">
        <w:rPr>
          <w:b/>
          <w:bCs/>
        </w:rPr>
        <w:t>Powiatowa Poradnia Psychologiczno-Pedagogiczna w Tarnowie, Filia w Tuchowie</w:t>
      </w:r>
      <w:r>
        <w:t xml:space="preserve"> </w:t>
      </w:r>
      <w:r w:rsidR="00D314C2" w:rsidRPr="00D314C2">
        <w:t xml:space="preserve">Wróblewskiego 1, 33-170 Tuchów </w:t>
      </w:r>
      <w:r w:rsidR="00D314C2">
        <w:t>tel.(</w:t>
      </w:r>
      <w:r w:rsidR="00D314C2" w:rsidRPr="00D314C2">
        <w:t>14</w:t>
      </w:r>
      <w:r w:rsidR="00D314C2">
        <w:t>)</w:t>
      </w:r>
      <w:r w:rsidR="00D314C2" w:rsidRPr="00D314C2">
        <w:t>6526494</w:t>
      </w:r>
    </w:p>
    <w:p w14:paraId="77EED8E3" w14:textId="5317E019" w:rsidR="007370FD" w:rsidRDefault="00000000" w:rsidP="00D314C2">
      <w:pPr>
        <w:numPr>
          <w:ilvl w:val="0"/>
          <w:numId w:val="11"/>
        </w:numPr>
        <w:spacing w:after="123" w:line="259" w:lineRule="auto"/>
        <w:ind w:hanging="540"/>
      </w:pPr>
      <w:r>
        <w:t xml:space="preserve">ośrodek wczesnej interwencji: </w:t>
      </w:r>
      <w:r w:rsidR="00D314C2" w:rsidRPr="00D314C2">
        <w:t xml:space="preserve">ul. Zbylitowska 9 A, </w:t>
      </w:r>
      <w:r w:rsidR="00D314C2">
        <w:t xml:space="preserve">33-100 </w:t>
      </w:r>
      <w:r w:rsidR="00D314C2" w:rsidRPr="00D314C2">
        <w:t>Tarnów</w:t>
      </w:r>
      <w:r w:rsidR="006D0BB8">
        <w:t xml:space="preserve"> </w:t>
      </w:r>
      <w:r w:rsidR="00D314C2" w:rsidRPr="00D314C2">
        <w:t>tel. kom. </w:t>
      </w:r>
      <w:hyperlink r:id="rId8" w:tooltip="Zadzwoń" w:history="1">
        <w:r w:rsidR="00D314C2" w:rsidRPr="00D314C2">
          <w:rPr>
            <w:rStyle w:val="Hipercze"/>
          </w:rPr>
          <w:t>513 422 001</w:t>
        </w:r>
      </w:hyperlink>
      <w:r w:rsidR="00D314C2">
        <w:t xml:space="preserve"> </w:t>
      </w:r>
      <w:r w:rsidR="00D314C2">
        <w:br/>
      </w:r>
      <w:r w:rsidR="00D314C2" w:rsidRPr="00D314C2">
        <w:t>e</w:t>
      </w:r>
      <w:r w:rsidR="00D314C2">
        <w:t>-</w:t>
      </w:r>
      <w:r w:rsidR="00D314C2" w:rsidRPr="00D314C2">
        <w:t>mail: </w:t>
      </w:r>
      <w:hyperlink r:id="rId9" w:history="1">
        <w:r w:rsidR="00D314C2" w:rsidRPr="00D314C2">
          <w:rPr>
            <w:rStyle w:val="Hipercze"/>
          </w:rPr>
          <w:t>owi@psoni.tarnow.pl</w:t>
        </w:r>
      </w:hyperlink>
    </w:p>
    <w:p w14:paraId="210361D8" w14:textId="6AD57A02" w:rsidR="007370FD" w:rsidRPr="00D314C2" w:rsidRDefault="00000000">
      <w:pPr>
        <w:numPr>
          <w:ilvl w:val="0"/>
          <w:numId w:val="11"/>
        </w:numPr>
        <w:spacing w:after="113" w:line="265" w:lineRule="auto"/>
        <w:ind w:hanging="540"/>
      </w:pPr>
      <w:r>
        <w:t xml:space="preserve">ośrodek wsparcia dziennego: </w:t>
      </w:r>
      <w:r w:rsidR="00D314C2" w:rsidRPr="00AD46D5">
        <w:rPr>
          <w:b/>
          <w:bCs/>
        </w:rPr>
        <w:t>Caritas Diecezji Tarnowskiej</w:t>
      </w:r>
      <w:r w:rsidR="00D314C2">
        <w:t xml:space="preserve"> ul</w:t>
      </w:r>
      <w:r w:rsidR="00D314C2" w:rsidRPr="00D314C2">
        <w:t xml:space="preserve">. </w:t>
      </w:r>
      <w:r w:rsidR="00D314C2" w:rsidRPr="00AD46D5">
        <w:t>Piłsudskiego</w:t>
      </w:r>
      <w:r w:rsidR="00D314C2" w:rsidRPr="00D314C2">
        <w:t xml:space="preserve"> 6, 33-100 TARNÓW</w:t>
      </w:r>
      <w:r w:rsidRPr="00D314C2">
        <w:t xml:space="preserve"> </w:t>
      </w:r>
    </w:p>
    <w:p w14:paraId="19CD6C2B" w14:textId="59F722C9" w:rsidR="007370FD" w:rsidRDefault="00000000" w:rsidP="00AD46D5">
      <w:pPr>
        <w:numPr>
          <w:ilvl w:val="0"/>
          <w:numId w:val="11"/>
        </w:numPr>
        <w:spacing w:after="123" w:line="259" w:lineRule="auto"/>
        <w:ind w:hanging="540"/>
      </w:pPr>
      <w:r>
        <w:t xml:space="preserve">środowiskowe centrum zdrowia psychicznego dla dorosłych: </w:t>
      </w:r>
      <w:r w:rsidR="00AD46D5" w:rsidRPr="00AD46D5">
        <w:rPr>
          <w:b/>
          <w:bCs/>
        </w:rPr>
        <w:t>Punkt Koordynacyjno</w:t>
      </w:r>
      <w:r w:rsidR="00AD46D5" w:rsidRPr="00AD46D5">
        <w:t xml:space="preserve"> - </w:t>
      </w:r>
      <w:r w:rsidR="00AD46D5" w:rsidRPr="00AD46D5">
        <w:rPr>
          <w:b/>
          <w:bCs/>
        </w:rPr>
        <w:t>Zgłoszeniowy</w:t>
      </w:r>
      <w:r w:rsidR="00AD46D5" w:rsidRPr="00AD46D5">
        <w:t> </w:t>
      </w:r>
      <w:r w:rsidR="00AD46D5" w:rsidRPr="00AD46D5">
        <w:rPr>
          <w:b/>
          <w:bCs/>
        </w:rPr>
        <w:t>Tuchów</w:t>
      </w:r>
      <w:hyperlink r:id="rId10" w:history="1">
        <w:r w:rsidR="00AD46D5" w:rsidRPr="00AD46D5">
          <w:rPr>
            <w:rStyle w:val="Hipercze"/>
          </w:rPr>
          <w:t>14 691 95 78</w:t>
        </w:r>
      </w:hyperlink>
      <w:r w:rsidR="00AD46D5">
        <w:t xml:space="preserve"> lub </w:t>
      </w:r>
      <w:hyperlink r:id="rId11" w:history="1">
        <w:r w:rsidR="00AD46D5" w:rsidRPr="00AD46D5">
          <w:rPr>
            <w:rStyle w:val="Hipercze"/>
          </w:rPr>
          <w:t>14 654 06 10</w:t>
        </w:r>
      </w:hyperlink>
      <w:r w:rsidR="00AD46D5">
        <w:t>,</w:t>
      </w:r>
      <w:r w:rsidR="00AD46D5" w:rsidRPr="00AD46D5">
        <w:t> ul. Rynek 22, Tuchów 33-170</w:t>
      </w:r>
      <w:r w:rsidR="00AD46D5">
        <w:t xml:space="preserve"> </w:t>
      </w:r>
      <w:r w:rsidR="00AD46D5">
        <w:br/>
        <w:t>e- mail:</w:t>
      </w:r>
      <w:hyperlink r:id="rId12" w:history="1">
        <w:r w:rsidR="00AD46D5" w:rsidRPr="00AD46D5">
          <w:rPr>
            <w:rStyle w:val="Hipercze"/>
          </w:rPr>
          <w:t>czptuchow@czt.net.pl</w:t>
        </w:r>
      </w:hyperlink>
    </w:p>
    <w:p w14:paraId="3C326362" w14:textId="77777777" w:rsidR="00AD46D5" w:rsidRDefault="00000000" w:rsidP="00AD46D5">
      <w:pPr>
        <w:numPr>
          <w:ilvl w:val="0"/>
          <w:numId w:val="11"/>
        </w:numPr>
        <w:spacing w:after="116" w:line="259" w:lineRule="auto"/>
        <w:ind w:hanging="540"/>
      </w:pPr>
      <w:r>
        <w:t xml:space="preserve">sąd rejonowy: </w:t>
      </w:r>
      <w:r w:rsidR="00AD46D5" w:rsidRPr="00AD46D5">
        <w:rPr>
          <w:b/>
          <w:bCs/>
        </w:rPr>
        <w:t>Sąd Rejonowy w Tarnowie</w:t>
      </w:r>
      <w:r w:rsidR="00AD46D5">
        <w:t xml:space="preserve"> </w:t>
      </w:r>
      <w:r w:rsidR="00AD46D5" w:rsidRPr="00AD46D5">
        <w:t xml:space="preserve">Dąbrowskiego 27, 33-100 Tarnów 146887400 </w:t>
      </w:r>
      <w:r>
        <w:t xml:space="preserve"> </w:t>
      </w:r>
    </w:p>
    <w:p w14:paraId="6CDE989F" w14:textId="4C52F2DB" w:rsidR="00AD46D5" w:rsidRDefault="00000000" w:rsidP="00AD46D5">
      <w:pPr>
        <w:numPr>
          <w:ilvl w:val="0"/>
          <w:numId w:val="11"/>
        </w:numPr>
        <w:spacing w:after="0" w:line="259" w:lineRule="auto"/>
        <w:ind w:left="539" w:hanging="539"/>
      </w:pPr>
      <w:r>
        <w:t xml:space="preserve">jednostka policji: </w:t>
      </w:r>
      <w:r w:rsidR="00AD46D5" w:rsidRPr="00AD46D5">
        <w:rPr>
          <w:b/>
          <w:bCs/>
        </w:rPr>
        <w:t xml:space="preserve">Komisariat Policji w Ciężkowicach </w:t>
      </w:r>
      <w:r w:rsidR="00AD46D5" w:rsidRPr="00AD46D5">
        <w:t>ul. Krynicka 31</w:t>
      </w:r>
      <w:r w:rsidR="00AD46D5" w:rsidRPr="00AD46D5">
        <w:br/>
        <w:t>33-190 Ciężkowice</w:t>
      </w:r>
      <w:r w:rsidR="00AD46D5">
        <w:t xml:space="preserve">; </w:t>
      </w:r>
      <w:r w:rsidR="00AD46D5" w:rsidRPr="00AD46D5">
        <w:t>obsługuje rejony : Ciężkowice, Gromnik, Rzepiennik Strzyżewski</w:t>
      </w:r>
      <w:r w:rsidR="00AD46D5" w:rsidRPr="00AD46D5">
        <w:br/>
        <w:t>tel.:  47 831-2360</w:t>
      </w:r>
      <w:r w:rsidR="00AD46D5">
        <w:t>,</w:t>
      </w:r>
      <w:r w:rsidR="00AD46D5" w:rsidRPr="00AD46D5">
        <w:t>fax: 47 831-2361</w:t>
      </w:r>
      <w:r w:rsidR="00AD46D5">
        <w:t>,</w:t>
      </w:r>
      <w:r w:rsidR="00AD46D5" w:rsidRPr="00AD46D5">
        <w:t>e-mail: </w:t>
      </w:r>
      <w:hyperlink r:id="rId13" w:history="1">
        <w:r w:rsidR="00AD46D5" w:rsidRPr="00AD46D5">
          <w:rPr>
            <w:rStyle w:val="Hipercze"/>
          </w:rPr>
          <w:t>kp-ciezkowice@tarnow.policja.gov.pl</w:t>
        </w:r>
      </w:hyperlink>
    </w:p>
    <w:p w14:paraId="68A0B026" w14:textId="77777777" w:rsidR="00AD46D5" w:rsidRPr="00AD46D5" w:rsidRDefault="00AD46D5" w:rsidP="00AD46D5">
      <w:pPr>
        <w:spacing w:after="0" w:line="259" w:lineRule="auto"/>
        <w:ind w:left="539" w:firstLine="0"/>
      </w:pPr>
    </w:p>
    <w:p w14:paraId="147894F1" w14:textId="77777777" w:rsidR="00860689" w:rsidRDefault="00000000" w:rsidP="00860689">
      <w:pPr>
        <w:spacing w:after="0" w:line="264" w:lineRule="auto"/>
        <w:ind w:left="-6" w:firstLine="0"/>
      </w:pPr>
      <w:bookmarkStart w:id="2" w:name="_Toc27865"/>
      <w:r w:rsidRPr="00860689">
        <w:rPr>
          <w:b/>
          <w:bCs/>
          <w:color w:val="1F3864" w:themeColor="accent1" w:themeShade="80"/>
        </w:rPr>
        <w:t>Ważne organy i organizacje</w:t>
      </w:r>
      <w:r w:rsidRPr="00317FC0">
        <w:t xml:space="preserve">: </w:t>
      </w:r>
      <w:bookmarkEnd w:id="2"/>
    </w:p>
    <w:p w14:paraId="5D570297" w14:textId="26702F12" w:rsidR="00860689" w:rsidRPr="00860689" w:rsidRDefault="00860689" w:rsidP="00860689">
      <w:pPr>
        <w:spacing w:after="0" w:line="264" w:lineRule="auto"/>
        <w:ind w:left="0" w:firstLine="0"/>
      </w:pPr>
    </w:p>
    <w:p w14:paraId="61A76A65" w14:textId="38B83BEA" w:rsidR="007370FD" w:rsidRDefault="00000000">
      <w:pPr>
        <w:numPr>
          <w:ilvl w:val="0"/>
          <w:numId w:val="12"/>
        </w:numPr>
        <w:spacing w:after="123" w:line="259" w:lineRule="auto"/>
        <w:ind w:hanging="540"/>
      </w:pPr>
      <w:r>
        <w:t xml:space="preserve"> </w:t>
      </w:r>
      <w:r w:rsidR="00860689">
        <w:t xml:space="preserve">Rzecznik Praw Obywatelskich: </w:t>
      </w:r>
      <w:r w:rsidR="00860689">
        <w:rPr>
          <w:rStyle w:val="field"/>
          <w:rFonts w:ascii="open-sans-regular" w:hAnsi="open-sans-regular"/>
          <w:b/>
          <w:bCs/>
          <w:color w:val="004167"/>
        </w:rPr>
        <w:t>Infolinia RPO 800 676 676</w:t>
      </w:r>
    </w:p>
    <w:p w14:paraId="22A63942" w14:textId="08A7A70D" w:rsidR="00860689" w:rsidRDefault="00000000" w:rsidP="00860689">
      <w:pPr>
        <w:numPr>
          <w:ilvl w:val="0"/>
          <w:numId w:val="12"/>
        </w:numPr>
        <w:spacing w:after="0"/>
        <w:ind w:left="539" w:hanging="539"/>
      </w:pPr>
      <w:r>
        <w:t xml:space="preserve">Rzecznik Praw Dziecka: </w:t>
      </w:r>
      <w:r w:rsidR="00860689" w:rsidRPr="00860689">
        <w:t>Kontakt do Rzecznika Praw Dziecka</w:t>
      </w:r>
      <w:r w:rsidR="006D0BB8">
        <w:t xml:space="preserve">: </w:t>
      </w:r>
      <w:r w:rsidR="00860689" w:rsidRPr="00860689">
        <w:t>ul. Chocimska 6</w:t>
      </w:r>
      <w:r w:rsidR="00860689">
        <w:t>,</w:t>
      </w:r>
      <w:r w:rsidR="00860689" w:rsidRPr="00860689">
        <w:t>00-791 Warszawa  telefon: (22) 583 66 00</w:t>
      </w:r>
      <w:r w:rsidR="00860689">
        <w:t xml:space="preserve">, </w:t>
      </w:r>
      <w:r w:rsidR="00860689" w:rsidRPr="00860689">
        <w:t>fax: (22) 583 66 96</w:t>
      </w:r>
      <w:r w:rsidR="00860689">
        <w:t>,</w:t>
      </w:r>
      <w:r w:rsidR="00860689" w:rsidRPr="00860689">
        <w:t> </w:t>
      </w:r>
      <w:r w:rsidR="00860689">
        <w:t>e-mail</w:t>
      </w:r>
      <w:r w:rsidR="00860689" w:rsidRPr="00860689">
        <w:t>:  </w:t>
      </w:r>
      <w:hyperlink r:id="rId14" w:history="1">
        <w:r w:rsidR="00860689" w:rsidRPr="00860689">
          <w:rPr>
            <w:rStyle w:val="Hipercze"/>
          </w:rPr>
          <w:t>rpd@brpd.gov.pl</w:t>
        </w:r>
      </w:hyperlink>
    </w:p>
    <w:p w14:paraId="495E22AF" w14:textId="17277868" w:rsidR="007370FD" w:rsidRDefault="00860689" w:rsidP="00860689">
      <w:pPr>
        <w:numPr>
          <w:ilvl w:val="0"/>
          <w:numId w:val="12"/>
        </w:numPr>
        <w:spacing w:after="123"/>
        <w:ind w:hanging="540"/>
      </w:pPr>
      <w:r w:rsidRPr="00860689">
        <w:rPr>
          <w:b/>
          <w:bCs/>
        </w:rPr>
        <w:t>Okręgowy Ośrodek Pomocy Pokrzywdzonym Przestępstwem w Tarnowie</w:t>
      </w:r>
      <w:r>
        <w:rPr>
          <w:b/>
          <w:bCs/>
        </w:rPr>
        <w:t xml:space="preserve"> </w:t>
      </w:r>
      <w:r w:rsidRPr="00860689">
        <w:rPr>
          <w:b/>
          <w:bCs/>
        </w:rPr>
        <w:t>Centrum Osób Pokrzywdzonych (CWP)</w:t>
      </w:r>
      <w:r>
        <w:t>;</w:t>
      </w:r>
      <w:r w:rsidRPr="00860689">
        <w:t>ul. Krakowska 13, III piętro</w:t>
      </w:r>
      <w:r w:rsidR="006D0BB8">
        <w:t xml:space="preserve">: </w:t>
      </w:r>
      <w:r>
        <w:t>t</w:t>
      </w:r>
      <w:r w:rsidRPr="00860689">
        <w:t>el. 519 820 707, 517 884</w:t>
      </w:r>
      <w:r w:rsidR="0017669F">
        <w:t> </w:t>
      </w:r>
      <w:r w:rsidRPr="00860689">
        <w:t>741</w:t>
      </w:r>
      <w:r w:rsidR="0017669F">
        <w:br/>
      </w:r>
      <w:r>
        <w:t>e-</w:t>
      </w:r>
      <w:r w:rsidRPr="00860689">
        <w:t>mail: p.dubiel(at)fundacjatarnowskiego.p</w:t>
      </w:r>
      <w:r>
        <w:t>l</w:t>
      </w:r>
    </w:p>
    <w:p w14:paraId="3B655EBA" w14:textId="4873BDB2" w:rsidR="007370FD" w:rsidRDefault="007370FD" w:rsidP="00AD46D5">
      <w:pPr>
        <w:spacing w:after="116" w:line="259" w:lineRule="auto"/>
      </w:pPr>
    </w:p>
    <w:p w14:paraId="305CDE7A" w14:textId="610E202A" w:rsidR="007370FD" w:rsidRPr="00A23792" w:rsidRDefault="00000000" w:rsidP="00317FC0">
      <w:pPr>
        <w:spacing w:after="116" w:line="259" w:lineRule="auto"/>
        <w:ind w:left="0" w:firstLine="0"/>
        <w:rPr>
          <w:b/>
          <w:bCs/>
          <w:color w:val="1F3864" w:themeColor="accent1" w:themeShade="80"/>
          <w:sz w:val="28"/>
          <w:szCs w:val="28"/>
        </w:rPr>
      </w:pPr>
      <w:r w:rsidRPr="00A23792">
        <w:rPr>
          <w:b/>
          <w:bCs/>
          <w:color w:val="1F3864" w:themeColor="accent1" w:themeShade="80"/>
        </w:rPr>
        <w:t xml:space="preserve"> </w:t>
      </w:r>
      <w:bookmarkStart w:id="3" w:name="_Toc27866"/>
      <w:r w:rsidRPr="00A23792">
        <w:rPr>
          <w:b/>
          <w:bCs/>
          <w:color w:val="1F3864" w:themeColor="accent1" w:themeShade="80"/>
          <w:szCs w:val="24"/>
        </w:rPr>
        <w:t>Rozdział I Środki ochrony dzieci przed krzywdzeniem</w:t>
      </w:r>
      <w:r w:rsidRPr="00A23792">
        <w:rPr>
          <w:b/>
          <w:bCs/>
          <w:color w:val="1F3864" w:themeColor="accent1" w:themeShade="80"/>
          <w:szCs w:val="24"/>
          <w:vertAlign w:val="subscript"/>
        </w:rPr>
        <w:t xml:space="preserve"> </w:t>
      </w:r>
      <w:bookmarkEnd w:id="3"/>
    </w:p>
    <w:p w14:paraId="75CFB952" w14:textId="77777777" w:rsidR="007370FD" w:rsidRDefault="00000000">
      <w:pPr>
        <w:pStyle w:val="Nagwek2"/>
        <w:ind w:left="-5"/>
      </w:pPr>
      <w:bookmarkStart w:id="4" w:name="_Toc27867"/>
      <w:r>
        <w:t xml:space="preserve">Część pierwsza: zasady rekrutacji oraz wymogi wobec pracowników </w:t>
      </w:r>
      <w:bookmarkEnd w:id="4"/>
    </w:p>
    <w:p w14:paraId="3D05782C" w14:textId="77777777" w:rsidR="007370FD" w:rsidRDefault="00000000">
      <w:pPr>
        <w:spacing w:after="237" w:line="259" w:lineRule="auto"/>
        <w:ind w:left="-5" w:hanging="10"/>
      </w:pPr>
      <w:r>
        <w:rPr>
          <w:b/>
          <w:color w:val="002060"/>
        </w:rPr>
        <w:t xml:space="preserve">§ 1. Umiejętności dodatkowe każdego pracownika </w:t>
      </w:r>
    </w:p>
    <w:p w14:paraId="15E013B8" w14:textId="77777777" w:rsidR="007370FD" w:rsidRDefault="00000000">
      <w:pPr>
        <w:spacing w:after="230" w:line="265" w:lineRule="auto"/>
        <w:ind w:left="-5" w:hanging="10"/>
      </w:pPr>
      <w:r>
        <w:t xml:space="preserve">Pracownik placówki zna czynniki ryzyka i symptomy krzywdzenia dzieci. </w:t>
      </w:r>
    </w:p>
    <w:p w14:paraId="7B7C9F7C" w14:textId="77777777" w:rsidR="007370FD" w:rsidRDefault="00000000">
      <w:pPr>
        <w:pStyle w:val="Nagwek3"/>
        <w:spacing w:after="276"/>
        <w:ind w:left="-5"/>
      </w:pPr>
      <w:r>
        <w:t xml:space="preserve">§ 2. Zasady rekrutacji pracowników </w:t>
      </w:r>
    </w:p>
    <w:p w14:paraId="76FF45AA" w14:textId="52778972" w:rsidR="007370FD" w:rsidRDefault="00000000">
      <w:pPr>
        <w:numPr>
          <w:ilvl w:val="0"/>
          <w:numId w:val="13"/>
        </w:numPr>
        <w:ind w:hanging="360"/>
      </w:pPr>
      <w:r>
        <w:t>Przed zatrudnieniem nowego pracownika lub dopuszczeniem nowo przyjętej osoby do czynności w żłobku</w:t>
      </w:r>
      <w:r w:rsidR="00A724B6">
        <w:t xml:space="preserve"> w K</w:t>
      </w:r>
      <w:r w:rsidR="00317FC0">
        <w:t>i</w:t>
      </w:r>
      <w:r w:rsidR="00A724B6">
        <w:t>psznej</w:t>
      </w:r>
      <w:r>
        <w:t xml:space="preserve"> dokładnie określamy jakie czynności będzie wykonywać.  </w:t>
      </w:r>
    </w:p>
    <w:p w14:paraId="3A208112" w14:textId="77777777" w:rsidR="007370FD" w:rsidRDefault="00000000">
      <w:pPr>
        <w:numPr>
          <w:ilvl w:val="0"/>
          <w:numId w:val="13"/>
        </w:numPr>
        <w:spacing w:after="113" w:line="265" w:lineRule="auto"/>
        <w:ind w:hanging="360"/>
      </w:pPr>
      <w:r>
        <w:t xml:space="preserve">W trakcie rekrutacji uzyskujemy: </w:t>
      </w:r>
    </w:p>
    <w:p w14:paraId="0C046230" w14:textId="77777777" w:rsidR="007370FD" w:rsidRDefault="00000000">
      <w:pPr>
        <w:numPr>
          <w:ilvl w:val="1"/>
          <w:numId w:val="13"/>
        </w:numPr>
        <w:ind w:hanging="360"/>
      </w:pPr>
      <w:r>
        <w:t xml:space="preserve">dane osobowe kandydata, takie jak: imię (imiona) i nazwisko, datę urodzenia, dane kontaktowe, potwierdzone okazaniem i sprawdzeniem dokumentu tożsamości; </w:t>
      </w:r>
    </w:p>
    <w:p w14:paraId="1F378C54" w14:textId="77777777" w:rsidR="007370FD" w:rsidRDefault="00000000">
      <w:pPr>
        <w:numPr>
          <w:ilvl w:val="1"/>
          <w:numId w:val="13"/>
        </w:numPr>
        <w:spacing w:after="116" w:line="259" w:lineRule="auto"/>
        <w:ind w:hanging="360"/>
      </w:pPr>
      <w:r>
        <w:t xml:space="preserve">informacje dotyczące:  </w:t>
      </w:r>
    </w:p>
    <w:p w14:paraId="310F3188" w14:textId="77777777" w:rsidR="007370FD" w:rsidRDefault="00000000">
      <w:pPr>
        <w:numPr>
          <w:ilvl w:val="2"/>
          <w:numId w:val="13"/>
        </w:numPr>
        <w:spacing w:after="116" w:line="259" w:lineRule="auto"/>
        <w:ind w:hanging="360"/>
      </w:pPr>
      <w:r>
        <w:t xml:space="preserve">wykształcenia kandydata/kandydatki; </w:t>
      </w:r>
    </w:p>
    <w:p w14:paraId="2EEBFF08" w14:textId="77777777" w:rsidR="007370FD" w:rsidRDefault="00000000">
      <w:pPr>
        <w:numPr>
          <w:ilvl w:val="2"/>
          <w:numId w:val="13"/>
        </w:numPr>
        <w:spacing w:after="113" w:line="265" w:lineRule="auto"/>
        <w:ind w:hanging="360"/>
      </w:pPr>
      <w:r>
        <w:t xml:space="preserve">kwalifikacji zawodowych kandydata/kandydatki; </w:t>
      </w:r>
    </w:p>
    <w:p w14:paraId="2EA39A78" w14:textId="77777777" w:rsidR="007370FD" w:rsidRDefault="00000000">
      <w:pPr>
        <w:numPr>
          <w:ilvl w:val="2"/>
          <w:numId w:val="13"/>
        </w:numPr>
        <w:spacing w:after="113" w:line="265" w:lineRule="auto"/>
        <w:ind w:hanging="360"/>
      </w:pPr>
      <w:r>
        <w:t xml:space="preserve">przebiegu dotychczasowego zatrudnienia kandydata/kandydatki. </w:t>
      </w:r>
    </w:p>
    <w:p w14:paraId="517D13E4" w14:textId="524AF545" w:rsidR="007370FD" w:rsidRDefault="007370FD">
      <w:pPr>
        <w:spacing w:after="0" w:line="259" w:lineRule="auto"/>
        <w:ind w:left="0" w:firstLine="0"/>
      </w:pPr>
    </w:p>
    <w:p w14:paraId="4670E8BF" w14:textId="77777777" w:rsidR="007370FD" w:rsidRDefault="00000000">
      <w:pPr>
        <w:pStyle w:val="Nagwek3"/>
        <w:spacing w:after="356"/>
        <w:ind w:left="-5"/>
      </w:pPr>
      <w:r>
        <w:t xml:space="preserve">§ 3. Weryfikacja danych o karalności </w:t>
      </w:r>
    </w:p>
    <w:p w14:paraId="749DB5D5" w14:textId="440F31AB" w:rsidR="007370FD" w:rsidRDefault="00317FC0" w:rsidP="007B3D8C">
      <w:pPr>
        <w:pStyle w:val="Akapitzlist"/>
        <w:numPr>
          <w:ilvl w:val="0"/>
          <w:numId w:val="42"/>
        </w:numPr>
        <w:spacing w:after="240" w:line="354" w:lineRule="auto"/>
        <w:jc w:val="both"/>
        <w:rPr>
          <w:iCs/>
        </w:rPr>
      </w:pPr>
      <w:r w:rsidRPr="00317FC0">
        <w:rPr>
          <w:iCs/>
        </w:rPr>
        <w:t>Przed zawarciem umowy o pracę Dyrektor Żłobka weryfikuje informacje podane przez kandydata o niekaralności oraz że kandydat nie figuruje w Rejestrze Sprawców Przestępstw na Tle</w:t>
      </w:r>
      <w:r w:rsidR="007B3D8C">
        <w:rPr>
          <w:iCs/>
        </w:rPr>
        <w:t xml:space="preserve"> </w:t>
      </w:r>
      <w:r w:rsidRPr="00317FC0">
        <w:rPr>
          <w:iCs/>
        </w:rPr>
        <w:t>Seksualnym</w:t>
      </w:r>
      <w:r w:rsidR="007B3D8C">
        <w:rPr>
          <w:iCs/>
        </w:rPr>
        <w:t>.</w:t>
      </w:r>
      <w:r w:rsidRPr="00317FC0">
        <w:rPr>
          <w:iCs/>
        </w:rPr>
        <w:t xml:space="preserve"> </w:t>
      </w:r>
    </w:p>
    <w:p w14:paraId="6F093904" w14:textId="583DB6F4" w:rsidR="00772503" w:rsidRDefault="00772503" w:rsidP="00BA4AAA">
      <w:pPr>
        <w:spacing w:after="120" w:line="355" w:lineRule="auto"/>
        <w:ind w:left="357" w:firstLine="0"/>
        <w:rPr>
          <w:iCs/>
        </w:rPr>
      </w:pPr>
      <w:r>
        <w:rPr>
          <w:iCs/>
        </w:rPr>
        <w:t>Wynika to z:</w:t>
      </w:r>
    </w:p>
    <w:p w14:paraId="75473557" w14:textId="7F15CE59" w:rsidR="00772503" w:rsidRDefault="00772503" w:rsidP="00772503">
      <w:pPr>
        <w:pStyle w:val="Akapitzlist"/>
        <w:numPr>
          <w:ilvl w:val="0"/>
          <w:numId w:val="43"/>
        </w:numPr>
        <w:spacing w:after="240" w:line="354" w:lineRule="auto"/>
        <w:rPr>
          <w:iCs/>
        </w:rPr>
      </w:pPr>
      <w:r>
        <w:rPr>
          <w:iCs/>
        </w:rPr>
        <w:t>Art.15 ust. 4 i 5 ustawy z dnia 4 lutego 2011 r. o opiece nad dziećmi w wieku do lat 3 (Dz. U. z 2024 r. poz. 338):</w:t>
      </w:r>
    </w:p>
    <w:p w14:paraId="6E3E45DD" w14:textId="15F14E9B" w:rsidR="00772503" w:rsidRPr="00772503" w:rsidRDefault="00772503" w:rsidP="00772503">
      <w:pPr>
        <w:pStyle w:val="Akapitzlist"/>
        <w:numPr>
          <w:ilvl w:val="0"/>
          <w:numId w:val="43"/>
        </w:numPr>
        <w:spacing w:after="240" w:line="354" w:lineRule="auto"/>
        <w:rPr>
          <w:iCs/>
        </w:rPr>
      </w:pPr>
      <w:r>
        <w:rPr>
          <w:iCs/>
        </w:rPr>
        <w:t xml:space="preserve"> Art. 21 ustawy z dnia 13 maja 2016 r. o przeciwdziałaniu zagrożeniom przestępczością  na tle seksualnym i ochronie małoletnich (Dz. U. z 2024 r. poz. 560)- dotyczy sytuacji przed nawiązaniem z osobą stosunku pracy lub przed dopuszczeniem osoby do innej działalności związanej z wychowaniem, edukacją, wypoczynkiem, leczeniem, świadczeniem porad psychologicznych, rozwojem duchowym, uprawianiem sportu lub realizacją innych zainteresowań przez małoletnich, lub opieka nad nimi.</w:t>
      </w:r>
    </w:p>
    <w:p w14:paraId="504B9E2B" w14:textId="77777777" w:rsidR="007370FD" w:rsidRDefault="00000000">
      <w:pPr>
        <w:pStyle w:val="Nagwek3"/>
        <w:ind w:left="-5"/>
      </w:pPr>
      <w:r>
        <w:t xml:space="preserve">§ 4. Obowiązki przed przystąpieniem do pracy </w:t>
      </w:r>
    </w:p>
    <w:p w14:paraId="7FFFC6A9" w14:textId="77777777" w:rsidR="007370FD" w:rsidRDefault="00000000">
      <w:pPr>
        <w:numPr>
          <w:ilvl w:val="0"/>
          <w:numId w:val="15"/>
        </w:numPr>
        <w:ind w:hanging="360"/>
      </w:pPr>
      <w:r>
        <w:t xml:space="preserve">Przed przystąpieniem do wykonywania swoich obowiązków każdy pracownik zapoznaje się ze standardami ochrony dzieci. </w:t>
      </w:r>
    </w:p>
    <w:p w14:paraId="127548F1" w14:textId="77777777" w:rsidR="007370FD" w:rsidRDefault="00000000" w:rsidP="00BA4AAA">
      <w:pPr>
        <w:numPr>
          <w:ilvl w:val="0"/>
          <w:numId w:val="15"/>
        </w:numPr>
        <w:ind w:hanging="360"/>
        <w:jc w:val="both"/>
      </w:pPr>
      <w:r>
        <w:lastRenderedPageBreak/>
        <w:t xml:space="preserve">Po zapoznaniu się ze standardami ochrony dzieci każdy pracownik podpisuje oświadczenie o zapoznaniu się z nimi. Oświadczenie zostaje włączone do akt osobowych pracownika lub do umowy cywilnoprawnej/dokumentów wolontariusza. </w:t>
      </w:r>
    </w:p>
    <w:p w14:paraId="382660C6" w14:textId="695BF5CE" w:rsidR="007370FD" w:rsidRDefault="00000000">
      <w:pPr>
        <w:pStyle w:val="Nagwek3"/>
        <w:spacing w:after="274"/>
        <w:ind w:left="-5"/>
      </w:pPr>
      <w:r>
        <w:t xml:space="preserve">6. Obowiązki osoby odpowiedzialnej za ochronę dziecka </w:t>
      </w:r>
    </w:p>
    <w:p w14:paraId="336709D0" w14:textId="77777777" w:rsidR="00346F10" w:rsidRDefault="00000000">
      <w:pPr>
        <w:ind w:left="-15" w:right="580" w:firstLine="0"/>
      </w:pPr>
      <w:r>
        <w:t>Do osoby odpowiedzialnej za ochronę dziecka należy (adekwatnie do sytuacji):</w:t>
      </w:r>
    </w:p>
    <w:p w14:paraId="2682ED2E" w14:textId="77777777" w:rsidR="00346F10" w:rsidRDefault="00000000">
      <w:pPr>
        <w:ind w:left="-15" w:right="580" w:firstLine="0"/>
      </w:pPr>
      <w:r>
        <w:t xml:space="preserve"> 1)</w:t>
      </w:r>
      <w:r>
        <w:rPr>
          <w:rFonts w:ascii="Arial" w:eastAsia="Arial" w:hAnsi="Arial" w:cs="Arial"/>
        </w:rPr>
        <w:t xml:space="preserve"> </w:t>
      </w:r>
      <w:r>
        <w:t xml:space="preserve">przyjęcie zgłoszenia o wystąpieniu czynnika ryzyka zagrożenia dobra dziecka; </w:t>
      </w:r>
    </w:p>
    <w:p w14:paraId="335B4CBE" w14:textId="12F0448F" w:rsidR="007370FD" w:rsidRDefault="00000000">
      <w:pPr>
        <w:ind w:left="-15" w:right="580" w:firstLine="0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przyjęcie zgłoszenia o: </w:t>
      </w:r>
    </w:p>
    <w:p w14:paraId="509BF36F" w14:textId="77777777" w:rsidR="007370FD" w:rsidRDefault="00000000" w:rsidP="00BA4AAA">
      <w:pPr>
        <w:numPr>
          <w:ilvl w:val="0"/>
          <w:numId w:val="17"/>
        </w:numPr>
        <w:ind w:hanging="360"/>
        <w:jc w:val="both"/>
      </w:pPr>
      <w:r>
        <w:t xml:space="preserve">ujawnieniu lub przyjęciu powiadomienia o incydencie bądź zdarzeniu zagrażającemu dobru dziecka;  </w:t>
      </w:r>
    </w:p>
    <w:p w14:paraId="09D6BE12" w14:textId="77777777" w:rsidR="007370FD" w:rsidRDefault="00000000">
      <w:pPr>
        <w:numPr>
          <w:ilvl w:val="0"/>
          <w:numId w:val="17"/>
        </w:numPr>
        <w:spacing w:after="113" w:line="265" w:lineRule="auto"/>
        <w:ind w:hanging="360"/>
      </w:pPr>
      <w:r>
        <w:t xml:space="preserve">ujawnieniu czynników krzywdzenia lub symptomów krzywdzenia dziecka; </w:t>
      </w:r>
    </w:p>
    <w:p w14:paraId="0E467CBA" w14:textId="77777777" w:rsidR="007370FD" w:rsidRDefault="00000000">
      <w:pPr>
        <w:numPr>
          <w:ilvl w:val="0"/>
          <w:numId w:val="17"/>
        </w:numPr>
        <w:spacing w:after="113" w:line="265" w:lineRule="auto"/>
        <w:ind w:hanging="360"/>
      </w:pPr>
      <w:r>
        <w:t xml:space="preserve">ujawnieniu krzywdzeniu dziecka;  </w:t>
      </w:r>
    </w:p>
    <w:p w14:paraId="412BAA49" w14:textId="77777777" w:rsidR="007370FD" w:rsidRDefault="00000000">
      <w:pPr>
        <w:numPr>
          <w:ilvl w:val="0"/>
          <w:numId w:val="17"/>
        </w:numPr>
        <w:spacing w:after="0" w:line="354" w:lineRule="auto"/>
        <w:ind w:hanging="360"/>
      </w:pPr>
      <w:r>
        <w:t xml:space="preserve">podejrzeniu bądź ustalonym udostępnieniu, rozpowszechnieniu lub wykorzystaniu wizerunku dziecka; </w:t>
      </w:r>
    </w:p>
    <w:p w14:paraId="43308DA2" w14:textId="77777777" w:rsidR="007370FD" w:rsidRDefault="00000000">
      <w:pPr>
        <w:spacing w:after="116" w:line="259" w:lineRule="auto"/>
        <w:ind w:left="-15" w:firstLine="0"/>
      </w:pPr>
      <w:r>
        <w:t xml:space="preserve">3)  podjęcie właściwej interwencji w celu ochrony dziecka, w tym: </w:t>
      </w:r>
    </w:p>
    <w:p w14:paraId="38B654E5" w14:textId="77777777" w:rsidR="007370FD" w:rsidRDefault="00000000">
      <w:pPr>
        <w:numPr>
          <w:ilvl w:val="0"/>
          <w:numId w:val="18"/>
        </w:numPr>
        <w:spacing w:after="113" w:line="265" w:lineRule="auto"/>
        <w:ind w:hanging="360"/>
      </w:pPr>
      <w:r>
        <w:t xml:space="preserve">przeprowadzenie rozmowy z rodzicem lub opiekunem; </w:t>
      </w:r>
    </w:p>
    <w:p w14:paraId="45E3B540" w14:textId="77777777" w:rsidR="007370FD" w:rsidRDefault="00000000">
      <w:pPr>
        <w:numPr>
          <w:ilvl w:val="0"/>
          <w:numId w:val="18"/>
        </w:numPr>
        <w:spacing w:after="116" w:line="259" w:lineRule="auto"/>
        <w:ind w:hanging="360"/>
      </w:pPr>
      <w:r>
        <w:t xml:space="preserve">powiadomienie ośrodka pomocy społecznej;  </w:t>
      </w:r>
    </w:p>
    <w:p w14:paraId="4BAD2CD8" w14:textId="77777777" w:rsidR="007370FD" w:rsidRDefault="00000000">
      <w:pPr>
        <w:numPr>
          <w:ilvl w:val="0"/>
          <w:numId w:val="18"/>
        </w:numPr>
        <w:spacing w:after="116" w:line="259" w:lineRule="auto"/>
        <w:ind w:hanging="360"/>
      </w:pPr>
      <w:r>
        <w:t xml:space="preserve">zawiadomienie sądu rodzinnego;  </w:t>
      </w:r>
    </w:p>
    <w:p w14:paraId="4D9E3714" w14:textId="77777777" w:rsidR="007370FD" w:rsidRDefault="00000000">
      <w:pPr>
        <w:numPr>
          <w:ilvl w:val="0"/>
          <w:numId w:val="18"/>
        </w:numPr>
        <w:ind w:hanging="360"/>
      </w:pPr>
      <w:r>
        <w:t xml:space="preserve">złożenie zawiadomienia o podejrzeniu popełnienia przestępstwa na szkodę małoletniego.    </w:t>
      </w:r>
    </w:p>
    <w:p w14:paraId="3E4690A5" w14:textId="77777777" w:rsidR="007370FD" w:rsidRDefault="00000000">
      <w:pPr>
        <w:pStyle w:val="Nagwek3"/>
        <w:spacing w:after="276"/>
        <w:ind w:left="-5"/>
      </w:pPr>
      <w:r>
        <w:t xml:space="preserve">§ 7. Obowiązki osoby odpowiedzialnej za udzielenie dziecku wsparcia </w:t>
      </w:r>
    </w:p>
    <w:p w14:paraId="3427ECD9" w14:textId="77777777" w:rsidR="007370FD" w:rsidRDefault="00000000">
      <w:pPr>
        <w:spacing w:after="116" w:line="259" w:lineRule="auto"/>
        <w:ind w:left="-15" w:firstLine="0"/>
      </w:pPr>
      <w:r>
        <w:t xml:space="preserve">Do osoby odpowiedzialnej za udzielanie wsparcia dziecku należy: </w:t>
      </w:r>
    </w:p>
    <w:p w14:paraId="21AA544A" w14:textId="77777777" w:rsidR="00346F10" w:rsidRDefault="00000000">
      <w:pPr>
        <w:ind w:left="-15" w:right="246" w:firstLine="0"/>
      </w:pPr>
      <w:r>
        <w:t>1)</w:t>
      </w:r>
      <w:r>
        <w:rPr>
          <w:rFonts w:ascii="Arial" w:eastAsia="Arial" w:hAnsi="Arial" w:cs="Arial"/>
        </w:rPr>
        <w:t xml:space="preserve"> </w:t>
      </w:r>
      <w:r>
        <w:t>opracowanie planu pomocy dziecku we współpracy z innymi specjalistami z żłobk</w:t>
      </w:r>
      <w:r w:rsidR="00346F10">
        <w:t>a</w:t>
      </w:r>
      <w:r>
        <w:t>;</w:t>
      </w:r>
    </w:p>
    <w:p w14:paraId="7AB611AD" w14:textId="1A85FF92" w:rsidR="007370FD" w:rsidRDefault="00000000">
      <w:pPr>
        <w:ind w:left="-15" w:right="246" w:firstLine="0"/>
      </w:pPr>
      <w:r>
        <w:t xml:space="preserve"> 2)</w:t>
      </w:r>
      <w:r>
        <w:rPr>
          <w:rFonts w:ascii="Arial" w:eastAsia="Arial" w:hAnsi="Arial" w:cs="Arial"/>
        </w:rPr>
        <w:t xml:space="preserve"> </w:t>
      </w:r>
      <w:r>
        <w:t xml:space="preserve">regularne monitorowanie wsparcia udzielanego dziecku. </w:t>
      </w:r>
    </w:p>
    <w:p w14:paraId="35D119AD" w14:textId="77777777" w:rsidR="007370FD" w:rsidRDefault="00000000">
      <w:pPr>
        <w:spacing w:after="116" w:line="259" w:lineRule="auto"/>
        <w:ind w:left="0" w:firstLine="0"/>
      </w:pPr>
      <w:r>
        <w:t xml:space="preserve"> </w:t>
      </w:r>
    </w:p>
    <w:p w14:paraId="171A39E0" w14:textId="77777777" w:rsidR="007370FD" w:rsidRDefault="00000000">
      <w:pPr>
        <w:pStyle w:val="Nagwek2"/>
        <w:spacing w:after="356"/>
        <w:ind w:left="-5"/>
      </w:pPr>
      <w:bookmarkStart w:id="5" w:name="_Toc27868"/>
      <w:r>
        <w:t xml:space="preserve">Część druga: Zasady bezpiecznych relacji między pracownikami a dziećmi </w:t>
      </w:r>
      <w:bookmarkEnd w:id="5"/>
    </w:p>
    <w:p w14:paraId="642B0ABF" w14:textId="77777777" w:rsidR="007370FD" w:rsidRDefault="00000000">
      <w:pPr>
        <w:spacing w:after="356" w:line="259" w:lineRule="auto"/>
        <w:ind w:left="-5" w:hanging="10"/>
      </w:pPr>
      <w:r>
        <w:rPr>
          <w:b/>
          <w:color w:val="002060"/>
        </w:rPr>
        <w:t xml:space="preserve">§ 8. Komunikacja </w:t>
      </w:r>
    </w:p>
    <w:p w14:paraId="624824B4" w14:textId="77777777" w:rsidR="007370FD" w:rsidRDefault="00000000">
      <w:pPr>
        <w:numPr>
          <w:ilvl w:val="0"/>
          <w:numId w:val="19"/>
        </w:numPr>
        <w:ind w:hanging="360"/>
      </w:pPr>
      <w:r>
        <w:t xml:space="preserve">Dbamy, aby każdy komunikat, działanie bądź czynność podejmowana w stosunku do dziecka były adekwatne do sytuacji, stopnia jego rozwoju i indywidualnych możliwości. Kontakty pracownika/wolontariusza z dzieckiem mają być bezpieczne, uzasadnione i nie mogą skutkować nierównym traktowaniem dziecka w stosunku do innych dzieci, w tym jego faworyzowaniem.  </w:t>
      </w:r>
    </w:p>
    <w:p w14:paraId="04B4F159" w14:textId="77777777" w:rsidR="007370FD" w:rsidRDefault="00000000">
      <w:pPr>
        <w:numPr>
          <w:ilvl w:val="0"/>
          <w:numId w:val="19"/>
        </w:numPr>
        <w:ind w:hanging="360"/>
      </w:pPr>
      <w:r>
        <w:t>Podejmując decyzje dotyczące dziecka, zawsze kierujemy się jego bezpieczeństwem, dobrem</w:t>
      </w:r>
      <w:r>
        <w:rPr>
          <w:color w:val="FF0000"/>
        </w:rPr>
        <w:t xml:space="preserve"> </w:t>
      </w:r>
      <w:r>
        <w:t xml:space="preserve">i potrzebami. Gdy jest to możliwe z uwagi na wiek dziecka, informujemy je o tym, a także wysłuchujemy jego opinii. </w:t>
      </w:r>
    </w:p>
    <w:p w14:paraId="2C9BA2A6" w14:textId="77777777" w:rsidR="007370FD" w:rsidRDefault="00000000">
      <w:pPr>
        <w:numPr>
          <w:ilvl w:val="0"/>
          <w:numId w:val="19"/>
        </w:numPr>
        <w:spacing w:after="113" w:line="265" w:lineRule="auto"/>
        <w:ind w:hanging="360"/>
      </w:pPr>
      <w:r>
        <w:lastRenderedPageBreak/>
        <w:t xml:space="preserve">W relacjach z dzieckiem: </w:t>
      </w:r>
    </w:p>
    <w:p w14:paraId="69BB806F" w14:textId="77777777" w:rsidR="007370FD" w:rsidRDefault="00000000">
      <w:pPr>
        <w:numPr>
          <w:ilvl w:val="1"/>
          <w:numId w:val="19"/>
        </w:numPr>
        <w:spacing w:after="116" w:line="259" w:lineRule="auto"/>
        <w:ind w:hanging="360"/>
      </w:pPr>
      <w:r>
        <w:t xml:space="preserve">zachowujemy cierpliwość, otwartość i okazujemy mu szacunek; </w:t>
      </w:r>
    </w:p>
    <w:p w14:paraId="593B2320" w14:textId="77777777" w:rsidR="007370FD" w:rsidRDefault="00000000">
      <w:pPr>
        <w:numPr>
          <w:ilvl w:val="1"/>
          <w:numId w:val="19"/>
        </w:numPr>
        <w:ind w:hanging="360"/>
      </w:pPr>
      <w:r>
        <w:t xml:space="preserve">słuchamy uważnie, a w przypadku zadania pytania udzielamy odpowiedzi adekwatnej do wieku dziecka i określonej sytuacji; </w:t>
      </w:r>
    </w:p>
    <w:p w14:paraId="4CBF65AE" w14:textId="77777777" w:rsidR="007370FD" w:rsidRDefault="00000000">
      <w:pPr>
        <w:numPr>
          <w:ilvl w:val="1"/>
          <w:numId w:val="19"/>
        </w:numPr>
        <w:spacing w:after="234"/>
        <w:ind w:hanging="360"/>
      </w:pPr>
      <w:r>
        <w:t xml:space="preserve">pozostajemy wrażliwi i pełni szacunku na różnice, uwarunkowania językowe, kulturowe, religijne lub etniczne dziecka. </w:t>
      </w:r>
    </w:p>
    <w:p w14:paraId="65ACA2FE" w14:textId="77777777" w:rsidR="007370FD" w:rsidRDefault="00000000">
      <w:pPr>
        <w:spacing w:after="0" w:line="259" w:lineRule="auto"/>
        <w:ind w:left="0" w:firstLine="0"/>
      </w:pPr>
      <w:r>
        <w:rPr>
          <w:b/>
          <w:color w:val="002060"/>
        </w:rPr>
        <w:t xml:space="preserve"> </w:t>
      </w:r>
    </w:p>
    <w:p w14:paraId="2AF5E1DC" w14:textId="77777777" w:rsidR="007370FD" w:rsidRDefault="00000000">
      <w:pPr>
        <w:pStyle w:val="Nagwek3"/>
        <w:spacing w:after="277"/>
        <w:ind w:left="-5"/>
      </w:pPr>
      <w:r>
        <w:t xml:space="preserve">§ 9. Prywatność </w:t>
      </w:r>
    </w:p>
    <w:p w14:paraId="35E68ADE" w14:textId="77777777" w:rsidR="007370FD" w:rsidRDefault="00000000">
      <w:pPr>
        <w:numPr>
          <w:ilvl w:val="0"/>
          <w:numId w:val="20"/>
        </w:numPr>
        <w:spacing w:after="116" w:line="259" w:lineRule="auto"/>
        <w:ind w:hanging="360"/>
      </w:pPr>
      <w:r>
        <w:t xml:space="preserve">Każdy pracownik szanuje prawo dziecka do prywatności.  </w:t>
      </w:r>
    </w:p>
    <w:p w14:paraId="686A273C" w14:textId="36270F7E" w:rsidR="007370FD" w:rsidRDefault="00000000">
      <w:pPr>
        <w:numPr>
          <w:ilvl w:val="0"/>
          <w:numId w:val="20"/>
        </w:numPr>
        <w:spacing w:after="260"/>
        <w:ind w:hanging="360"/>
      </w:pPr>
      <w:r>
        <w:t>Jeżeli zajdzie potrzeba indywidualnej rozmowy z dzieckiem, planujemy i przeprowadzamy ją w taki sposób, aby nie przebywać z dzieckiem na osobności bez możliwości kontroli innych osób</w:t>
      </w:r>
      <w:r w:rsidR="00127587">
        <w:rPr>
          <w:vertAlign w:val="superscript"/>
        </w:rPr>
        <w:endnoteReference w:id="1"/>
      </w:r>
      <w:r w:rsidR="00127587">
        <w:t>.</w:t>
      </w:r>
      <w:r>
        <w:t xml:space="preserve"> </w:t>
      </w:r>
    </w:p>
    <w:p w14:paraId="4B7018AA" w14:textId="77777777" w:rsidR="007370FD" w:rsidRDefault="00000000">
      <w:pPr>
        <w:pStyle w:val="Nagwek3"/>
        <w:spacing w:after="264"/>
        <w:ind w:left="-5"/>
      </w:pPr>
      <w:r>
        <w:t xml:space="preserve">§ 10. Zasady pracowników w relacjach z dziećmi </w:t>
      </w:r>
    </w:p>
    <w:p w14:paraId="266F12DE" w14:textId="1E7B2D12" w:rsidR="007370FD" w:rsidRDefault="00000000">
      <w:pPr>
        <w:spacing w:after="131" w:line="259" w:lineRule="auto"/>
        <w:ind w:left="-15" w:firstLine="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W żłobku przestrzegamy poniższych zasad: </w:t>
      </w:r>
    </w:p>
    <w:p w14:paraId="0E3391B6" w14:textId="77777777" w:rsidR="007370FD" w:rsidRDefault="00000000">
      <w:pPr>
        <w:numPr>
          <w:ilvl w:val="0"/>
          <w:numId w:val="21"/>
        </w:numPr>
        <w:spacing w:after="3" w:line="359" w:lineRule="auto"/>
        <w:ind w:hanging="360"/>
      </w:pPr>
      <w:r>
        <w:t xml:space="preserve">pracownik nie spożywa alkoholu, wyrobów tytoniowych, innych używek bądź nielegalnych substancji; pracownik nie ogląda treści erotycznych i pornograficznych bez względu na ich formę w trakcie pracy z dziećmi i na terenie żłobka/klubu; </w:t>
      </w:r>
    </w:p>
    <w:p w14:paraId="6B69BC65" w14:textId="77777777" w:rsidR="007370FD" w:rsidRDefault="00000000">
      <w:pPr>
        <w:numPr>
          <w:ilvl w:val="0"/>
          <w:numId w:val="21"/>
        </w:numPr>
        <w:ind w:hanging="360"/>
      </w:pPr>
      <w:r>
        <w:t xml:space="preserve">pracownik nie podaje dzieciom alkoholu, wyrobów tytoniowych, innych używek bądź nielegalnych substancji ani leków, które nie są zalecone przez lekarza; </w:t>
      </w:r>
    </w:p>
    <w:p w14:paraId="526D6142" w14:textId="77777777" w:rsidR="007370FD" w:rsidRDefault="00000000">
      <w:pPr>
        <w:numPr>
          <w:ilvl w:val="0"/>
          <w:numId w:val="21"/>
        </w:numPr>
        <w:ind w:hanging="360"/>
      </w:pPr>
      <w:r>
        <w:t xml:space="preserve">pracownik nie utrwala wizerunku dziecka (filmowanie, nagrywanie głosu, fotografowanie) dla potrzeb niezwiązanych z działalnością placówki; </w:t>
      </w:r>
    </w:p>
    <w:p w14:paraId="4938F07A" w14:textId="77777777" w:rsidR="007370FD" w:rsidRDefault="00000000">
      <w:pPr>
        <w:numPr>
          <w:ilvl w:val="0"/>
          <w:numId w:val="21"/>
        </w:numPr>
        <w:ind w:hanging="360"/>
      </w:pPr>
      <w:r>
        <w:t xml:space="preserve">pracownik nie dotyka dziecka w sposób, który można uznać lub jest nieprzyzwoity bądź niestosowny; </w:t>
      </w:r>
    </w:p>
    <w:p w14:paraId="286E4772" w14:textId="77777777" w:rsidR="007370FD" w:rsidRDefault="00000000">
      <w:pPr>
        <w:numPr>
          <w:ilvl w:val="0"/>
          <w:numId w:val="21"/>
        </w:numPr>
        <w:spacing w:after="116" w:line="259" w:lineRule="auto"/>
        <w:ind w:hanging="360"/>
      </w:pPr>
      <w:r>
        <w:t xml:space="preserve">pracownik w obecności dzieci nie używa wulgarnych słów, gestów lub żartów; </w:t>
      </w:r>
    </w:p>
    <w:p w14:paraId="29B7B310" w14:textId="77777777" w:rsidR="007370FD" w:rsidRDefault="00000000">
      <w:pPr>
        <w:numPr>
          <w:ilvl w:val="0"/>
          <w:numId w:val="21"/>
        </w:numPr>
        <w:spacing w:after="116" w:line="259" w:lineRule="auto"/>
        <w:ind w:hanging="360"/>
      </w:pPr>
      <w:r>
        <w:t xml:space="preserve">pracownik nie stosuje żadnej z form przemocy wobec dziecka; </w:t>
      </w:r>
    </w:p>
    <w:p w14:paraId="075D2DB4" w14:textId="77777777" w:rsidR="007370FD" w:rsidRDefault="00000000">
      <w:pPr>
        <w:numPr>
          <w:ilvl w:val="0"/>
          <w:numId w:val="21"/>
        </w:numPr>
        <w:spacing w:after="116" w:line="259" w:lineRule="auto"/>
        <w:ind w:hanging="360"/>
      </w:pPr>
      <w:r>
        <w:t xml:space="preserve">pracownik nie lekceważy dziecka, nie obraża go, nie krzyczy na dziecko; </w:t>
      </w:r>
    </w:p>
    <w:p w14:paraId="1CAF1168" w14:textId="77777777" w:rsidR="007370FD" w:rsidRDefault="00000000">
      <w:pPr>
        <w:numPr>
          <w:ilvl w:val="0"/>
          <w:numId w:val="21"/>
        </w:numPr>
        <w:spacing w:after="335"/>
        <w:ind w:hanging="360"/>
      </w:pPr>
      <w:r>
        <w:t xml:space="preserve">pracownik nie ujawnia wobec osób nieuprawnionych (w tym wobec innych dzieci) informacji wrażliwych dotyczących dziecka, związanych z wizerunkiem dziecka, jego sytuacją rodzinną, ekonomiczną, medyczną, opiekuńczą i prawną. </w:t>
      </w:r>
    </w:p>
    <w:p w14:paraId="1F92C158" w14:textId="77777777" w:rsidR="007370FD" w:rsidRDefault="00000000">
      <w:pPr>
        <w:pStyle w:val="Nagwek3"/>
        <w:spacing w:after="356"/>
        <w:ind w:left="-5"/>
      </w:pPr>
      <w:r>
        <w:t xml:space="preserve">§ 11. Ochrona dziecka </w:t>
      </w:r>
    </w:p>
    <w:p w14:paraId="5C10082A" w14:textId="77777777" w:rsidR="007370FD" w:rsidRDefault="00000000">
      <w:pPr>
        <w:spacing w:after="234"/>
        <w:ind w:left="-15" w:firstLine="0"/>
      </w:pPr>
      <w:r>
        <w:t xml:space="preserve">W przypadku pracy z dzieckiem, o którym wiemy, że może doświadczać lub doświadczyło krzywdzenia (seksualnego, fizycznego bądź zaniedbania) zachowujemy szczególną ostrożność, gdy stara się ono </w:t>
      </w:r>
      <w:r>
        <w:lastRenderedPageBreak/>
        <w:t xml:space="preserve">nawiązać bliską relację z pracownikiem. Nie jest to odtrącenie dziecka, ignorowanie jego potrzeb. Ostrożność ta ma na celu ochronę dziecka i umożliwieniu mu powrotu do stabilizacji emocjonalnej. </w:t>
      </w:r>
    </w:p>
    <w:p w14:paraId="6E1610C4" w14:textId="77777777" w:rsidR="007370FD" w:rsidRDefault="00000000">
      <w:pPr>
        <w:pStyle w:val="Nagwek3"/>
        <w:ind w:left="-5"/>
      </w:pPr>
      <w:r>
        <w:t xml:space="preserve">§ 12. Czynności pielęgnacyjne </w:t>
      </w:r>
    </w:p>
    <w:p w14:paraId="5F8E236A" w14:textId="77777777" w:rsidR="007370FD" w:rsidRDefault="00000000">
      <w:pPr>
        <w:spacing w:after="184"/>
        <w:ind w:left="-15" w:firstLine="0"/>
      </w:pPr>
      <w:r>
        <w:t xml:space="preserve">Podczas czynności pielęgnacyjnych, higienicznych i związanych z ochroną zdrowia dziecka, pracownik ogranicza kontakt fizyczny z dzieckiem do czynności niezbędnych, adekwatnych do wieku i rozwoju dziecka. Przeprowadza je w taki sposób, aby podczas przebywania z dzieckiem na osobności zawsze istniała możliwość kontroli ze strony innej osoby.  </w:t>
      </w:r>
    </w:p>
    <w:p w14:paraId="50103EE5" w14:textId="77777777" w:rsidR="007370FD" w:rsidRDefault="00000000">
      <w:pPr>
        <w:pStyle w:val="Nagwek3"/>
        <w:spacing w:after="277"/>
        <w:ind w:left="-5"/>
      </w:pPr>
      <w:r>
        <w:t xml:space="preserve">§ 13. Zasady relacji między dziećmi </w:t>
      </w:r>
    </w:p>
    <w:p w14:paraId="1A49B23B" w14:textId="77777777" w:rsidR="007370FD" w:rsidRDefault="00000000">
      <w:pPr>
        <w:numPr>
          <w:ilvl w:val="0"/>
          <w:numId w:val="22"/>
        </w:numPr>
        <w:ind w:hanging="360"/>
      </w:pPr>
      <w:r>
        <w:t xml:space="preserve">Pracownik zna i stosuje zasady bezpiecznych relacji między dziećmi ustalone w żłobku / klubie dziecięcym / u dziennego opiekuna. </w:t>
      </w:r>
    </w:p>
    <w:p w14:paraId="18474F83" w14:textId="77777777" w:rsidR="007370FD" w:rsidRDefault="00000000">
      <w:pPr>
        <w:numPr>
          <w:ilvl w:val="0"/>
          <w:numId w:val="22"/>
        </w:numPr>
        <w:ind w:hanging="360"/>
      </w:pPr>
      <w:r>
        <w:t xml:space="preserve">Treść zasad bezpiecznych relacji między dziećmi uwzględnia potrzeby rozwojowe dzieci przebywających w żłobku / klubie dziecięcym / u dziennego opiekuna. </w:t>
      </w:r>
    </w:p>
    <w:p w14:paraId="6A48F400" w14:textId="77777777" w:rsidR="007370FD" w:rsidRDefault="00000000">
      <w:pPr>
        <w:pStyle w:val="Nagwek3"/>
        <w:spacing w:after="277"/>
        <w:ind w:left="-5"/>
      </w:pPr>
      <w:r>
        <w:t xml:space="preserve">§ 14. Komunikacja między dziećmi </w:t>
      </w:r>
    </w:p>
    <w:p w14:paraId="0BC58424" w14:textId="77777777" w:rsidR="007370FD" w:rsidRDefault="00000000">
      <w:pPr>
        <w:spacing w:after="116" w:line="259" w:lineRule="auto"/>
        <w:ind w:left="-15" w:firstLine="0"/>
      </w:pPr>
      <w:r>
        <w:t xml:space="preserve">Dbamy o to, by każde dziecko: </w:t>
      </w:r>
    </w:p>
    <w:p w14:paraId="336AFEEB" w14:textId="77777777" w:rsidR="007370FD" w:rsidRDefault="00000000">
      <w:pPr>
        <w:numPr>
          <w:ilvl w:val="0"/>
          <w:numId w:val="23"/>
        </w:numPr>
        <w:ind w:hanging="360"/>
      </w:pPr>
      <w:r>
        <w:t>miało do innych dzieci stosunek życzliwy i pełen szacunku, nie obrażało innych dzieci;</w:t>
      </w:r>
      <w:r>
        <w:rPr>
          <w:b/>
        </w:rPr>
        <w:t xml:space="preserve"> </w:t>
      </w:r>
    </w:p>
    <w:p w14:paraId="2AC24CCC" w14:textId="77777777" w:rsidR="007370FD" w:rsidRDefault="00000000">
      <w:pPr>
        <w:numPr>
          <w:ilvl w:val="0"/>
          <w:numId w:val="23"/>
        </w:numPr>
        <w:spacing w:after="116" w:line="259" w:lineRule="auto"/>
        <w:ind w:hanging="360"/>
      </w:pPr>
      <w:r>
        <w:t>bawiło się z innym dziećmi w zgodzie;</w:t>
      </w:r>
      <w:r>
        <w:rPr>
          <w:b/>
        </w:rPr>
        <w:t xml:space="preserve"> </w:t>
      </w:r>
    </w:p>
    <w:p w14:paraId="7B08F643" w14:textId="77777777" w:rsidR="007370FD" w:rsidRDefault="00000000">
      <w:pPr>
        <w:numPr>
          <w:ilvl w:val="0"/>
          <w:numId w:val="23"/>
        </w:numPr>
        <w:ind w:hanging="360"/>
      </w:pPr>
      <w:r>
        <w:t xml:space="preserve">nie odbierało przedmiotów, którymi bawi się inne dziecko lub które do niego należą, bez jego zgody; </w:t>
      </w:r>
    </w:p>
    <w:p w14:paraId="21DC6579" w14:textId="77777777" w:rsidR="007370FD" w:rsidRDefault="00000000">
      <w:pPr>
        <w:numPr>
          <w:ilvl w:val="0"/>
          <w:numId w:val="23"/>
        </w:numPr>
        <w:spacing w:after="116" w:line="259" w:lineRule="auto"/>
        <w:ind w:hanging="360"/>
      </w:pPr>
      <w:r>
        <w:t>szanowało prywatność innych dzieci;</w:t>
      </w:r>
      <w:r>
        <w:rPr>
          <w:b/>
        </w:rPr>
        <w:t xml:space="preserve"> </w:t>
      </w:r>
    </w:p>
    <w:p w14:paraId="1F2D939F" w14:textId="77777777" w:rsidR="007370FD" w:rsidRDefault="00000000">
      <w:pPr>
        <w:numPr>
          <w:ilvl w:val="0"/>
          <w:numId w:val="23"/>
        </w:numPr>
        <w:ind w:hanging="360"/>
      </w:pPr>
      <w:r>
        <w:t xml:space="preserve">nie dotykało innego dziecka w sposób, który może być uznany za nieprzyzwoity lub niestosowny. </w:t>
      </w:r>
      <w:r>
        <w:rPr>
          <w:b/>
        </w:rPr>
        <w:t xml:space="preserve"> </w:t>
      </w:r>
    </w:p>
    <w:p w14:paraId="32850B3C" w14:textId="7E5F2501" w:rsidR="007370FD" w:rsidRDefault="00B56872">
      <w:pPr>
        <w:numPr>
          <w:ilvl w:val="0"/>
          <w:numId w:val="23"/>
        </w:numPr>
        <w:spacing w:after="116" w:line="259" w:lineRule="auto"/>
        <w:ind w:hanging="360"/>
      </w:pPr>
      <w:r>
        <w:t xml:space="preserve">uczyło się skutecznie określać i wyrażać granice wobec innych dzieci, mówiąc np.: </w:t>
      </w:r>
    </w:p>
    <w:p w14:paraId="350CD9C9" w14:textId="77777777" w:rsidR="007370FD" w:rsidRDefault="00000000">
      <w:pPr>
        <w:spacing w:after="113" w:line="265" w:lineRule="auto"/>
        <w:ind w:hanging="10"/>
      </w:pPr>
      <w:r>
        <w:t xml:space="preserve">stop, boli. </w:t>
      </w:r>
    </w:p>
    <w:p w14:paraId="1E6E7446" w14:textId="77777777" w:rsidR="007370FD" w:rsidRDefault="00000000">
      <w:pPr>
        <w:spacing w:after="436" w:line="259" w:lineRule="auto"/>
        <w:ind w:left="0" w:firstLine="0"/>
      </w:pPr>
      <w:r>
        <w:rPr>
          <w:sz w:val="22"/>
        </w:rPr>
        <w:t xml:space="preserve"> </w:t>
      </w:r>
    </w:p>
    <w:p w14:paraId="0C104BD6" w14:textId="77777777" w:rsidR="007370FD" w:rsidRDefault="00000000">
      <w:pPr>
        <w:pStyle w:val="Nagwek2"/>
        <w:spacing w:after="233"/>
        <w:ind w:left="-5"/>
      </w:pPr>
      <w:bookmarkStart w:id="6" w:name="_Toc27869"/>
      <w:r>
        <w:t xml:space="preserve">Rozdział II Procedury podejmowania interwencji i udzielania wsparcia      </w:t>
      </w:r>
      <w:bookmarkEnd w:id="6"/>
    </w:p>
    <w:p w14:paraId="683A0CE8" w14:textId="77777777" w:rsidR="007370FD" w:rsidRDefault="00000000">
      <w:pPr>
        <w:spacing w:after="233" w:line="259" w:lineRule="auto"/>
        <w:ind w:left="-5" w:hanging="10"/>
      </w:pPr>
      <w:r>
        <w:rPr>
          <w:b/>
          <w:color w:val="002060"/>
        </w:rPr>
        <w:t xml:space="preserve">§ 16. Interwencja i rodzaje procedur interwencyjnych </w:t>
      </w:r>
    </w:p>
    <w:p w14:paraId="160E1B04" w14:textId="77777777" w:rsidR="007370FD" w:rsidRDefault="00000000">
      <w:pPr>
        <w:numPr>
          <w:ilvl w:val="0"/>
          <w:numId w:val="25"/>
        </w:numPr>
        <w:spacing w:after="0" w:line="354" w:lineRule="auto"/>
        <w:ind w:right="-3" w:hanging="360"/>
      </w:pPr>
      <w:r>
        <w:t xml:space="preserve">Celem interwencji jest powstrzymanie krzywdzenia dziecka i zapewnienie mu ochrony.  </w:t>
      </w:r>
    </w:p>
    <w:p w14:paraId="362F3029" w14:textId="112770E0" w:rsidR="007370FD" w:rsidRDefault="00000000">
      <w:pPr>
        <w:numPr>
          <w:ilvl w:val="0"/>
          <w:numId w:val="25"/>
        </w:numPr>
        <w:spacing w:after="3" w:line="359" w:lineRule="auto"/>
        <w:ind w:right="-3" w:hanging="360"/>
      </w:pPr>
      <w:r>
        <w:t xml:space="preserve">Celem procedury interwencji jest ustalenie sposobu działania w żłobku w sytuacji podejrzenia krzywdzenia lub ujawnienia krzywdzenia dziecka.  </w:t>
      </w:r>
    </w:p>
    <w:p w14:paraId="4B576837" w14:textId="77777777" w:rsidR="007370FD" w:rsidRDefault="00000000" w:rsidP="00B56872">
      <w:pPr>
        <w:numPr>
          <w:ilvl w:val="0"/>
          <w:numId w:val="25"/>
        </w:numPr>
        <w:spacing w:after="3" w:line="359" w:lineRule="auto"/>
        <w:ind w:right="-3" w:hanging="360"/>
        <w:jc w:val="both"/>
      </w:pPr>
      <w:r>
        <w:t xml:space="preserve">Przy wyborze właściwej procedury reagowania na krzywdzenie dziecka kierujemy się kryterium stopnia zagrożenia dobrostanu dziecka. Uwzględniamy także kto jest osobą krzywdzącą – pracownik, rodzic / opiekun czy też inne dziecko. </w:t>
      </w:r>
    </w:p>
    <w:p w14:paraId="7345DF38" w14:textId="77777777" w:rsidR="007370FD" w:rsidRDefault="00000000">
      <w:pPr>
        <w:numPr>
          <w:ilvl w:val="0"/>
          <w:numId w:val="25"/>
        </w:numPr>
        <w:spacing w:after="116" w:line="259" w:lineRule="auto"/>
        <w:ind w:right="-3" w:hanging="360"/>
      </w:pPr>
      <w:r>
        <w:lastRenderedPageBreak/>
        <w:t xml:space="preserve">Wyróżniamy cztery stopnie zagrożenia bezpieczeństwa dziecka:  </w:t>
      </w:r>
    </w:p>
    <w:p w14:paraId="5A914DFF" w14:textId="77777777" w:rsidR="007370FD" w:rsidRDefault="00000000">
      <w:pPr>
        <w:numPr>
          <w:ilvl w:val="1"/>
          <w:numId w:val="25"/>
        </w:numPr>
        <w:spacing w:after="116" w:line="259" w:lineRule="auto"/>
        <w:ind w:right="1792" w:firstLine="0"/>
      </w:pPr>
      <w:r>
        <w:t xml:space="preserve">bezpośrednie zagrożenie życia lub zdrowia dziecka; </w:t>
      </w:r>
    </w:p>
    <w:p w14:paraId="09071C12" w14:textId="77777777" w:rsidR="0093687A" w:rsidRDefault="00000000" w:rsidP="0093687A">
      <w:pPr>
        <w:numPr>
          <w:ilvl w:val="1"/>
          <w:numId w:val="25"/>
        </w:numPr>
        <w:spacing w:after="0"/>
        <w:ind w:left="357" w:right="1792" w:firstLine="0"/>
      </w:pPr>
      <w:r>
        <w:t xml:space="preserve">zagrożenie życia lub zdrowia dziecka; </w:t>
      </w:r>
    </w:p>
    <w:p w14:paraId="4EEDDC1F" w14:textId="77777777" w:rsidR="0093687A" w:rsidRDefault="00000000" w:rsidP="0093687A">
      <w:pPr>
        <w:numPr>
          <w:ilvl w:val="1"/>
          <w:numId w:val="25"/>
        </w:numPr>
        <w:spacing w:after="0"/>
        <w:ind w:left="357" w:right="1792" w:firstLine="0"/>
      </w:pPr>
      <w:r>
        <w:t xml:space="preserve">naruszanie dobrostanu psychicznego dziecka; </w:t>
      </w:r>
    </w:p>
    <w:p w14:paraId="136A03C9" w14:textId="7BB8CBEC" w:rsidR="007370FD" w:rsidRDefault="00000000" w:rsidP="00B56872">
      <w:pPr>
        <w:pStyle w:val="Akapitzlist"/>
        <w:numPr>
          <w:ilvl w:val="1"/>
          <w:numId w:val="25"/>
        </w:numPr>
        <w:spacing w:after="234"/>
        <w:ind w:left="426" w:right="1792" w:hanging="76"/>
      </w:pPr>
      <w:r>
        <w:t xml:space="preserve">zaniedbanie potrzeb życiowych.   </w:t>
      </w:r>
    </w:p>
    <w:p w14:paraId="651FE8D2" w14:textId="77777777" w:rsidR="007370FD" w:rsidRDefault="00000000">
      <w:pPr>
        <w:pStyle w:val="Nagwek3"/>
        <w:spacing w:after="277"/>
        <w:ind w:left="-5"/>
      </w:pPr>
      <w:r>
        <w:t xml:space="preserve">§ 17. Utrwalanie interwencji i poufność interwencji </w:t>
      </w:r>
    </w:p>
    <w:p w14:paraId="14339FFA" w14:textId="5C367A9B" w:rsidR="007370FD" w:rsidRDefault="00000000" w:rsidP="00B56872">
      <w:pPr>
        <w:numPr>
          <w:ilvl w:val="0"/>
          <w:numId w:val="26"/>
        </w:numPr>
        <w:ind w:hanging="360"/>
        <w:jc w:val="both"/>
      </w:pPr>
      <w:r>
        <w:t>Z przebiegu każdej interwencji sporządza się kartę interwencji</w:t>
      </w:r>
      <w:r w:rsidR="00BA4AAA">
        <w:t>.</w:t>
      </w:r>
      <w:r>
        <w:t xml:space="preserve"> Karta interwencji stanowi załącznik do prowadzonego przez placówkę rejestru interwencji. </w:t>
      </w:r>
    </w:p>
    <w:p w14:paraId="1B8CEB93" w14:textId="77777777" w:rsidR="007370FD" w:rsidRDefault="00000000" w:rsidP="00B56872">
      <w:pPr>
        <w:numPr>
          <w:ilvl w:val="0"/>
          <w:numId w:val="26"/>
        </w:numPr>
        <w:spacing w:after="208"/>
        <w:ind w:hanging="360"/>
        <w:jc w:val="both"/>
      </w:pPr>
      <w:r>
        <w:t xml:space="preserve">Wszystkie osoby, które uzyskały informację o krzywdzeniu dziecka lub zapoznały się z informacjami dotyczącymi tego zdarzenia są zobowiązane do zachowania poufności. Nie dotyczy to informacji przekazywanym uprawnionym instytucjom lub organom w celu dalszej ochrony dziecka.  </w:t>
      </w:r>
    </w:p>
    <w:p w14:paraId="08363142" w14:textId="337B4758" w:rsidR="007370FD" w:rsidRDefault="00000000">
      <w:pPr>
        <w:pStyle w:val="Nagwek3"/>
        <w:spacing w:after="308"/>
        <w:ind w:left="-5"/>
      </w:pPr>
      <w:r>
        <w:t xml:space="preserve">§ 18. Podejrzenie krzywdzenia </w:t>
      </w:r>
    </w:p>
    <w:p w14:paraId="220C7610" w14:textId="77777777" w:rsidR="007370FD" w:rsidRDefault="00000000" w:rsidP="00B56872">
      <w:pPr>
        <w:numPr>
          <w:ilvl w:val="0"/>
          <w:numId w:val="27"/>
        </w:numPr>
        <w:ind w:hanging="360"/>
        <w:jc w:val="both"/>
      </w:pPr>
      <w:r>
        <w:t xml:space="preserve">Jeżeli pracownik podejrzewa, że dziecko jest krzywdzone bądź otrzyma taką informację, ma obowiązek natychmiastowego sporządzenia notatki służbowej i przekazania jej osobie odpowiedzialnej za ochronę dziecka, która podejmuje dalsze czynności interwencyjne.  </w:t>
      </w:r>
    </w:p>
    <w:p w14:paraId="718F7183" w14:textId="7867461A" w:rsidR="007370FD" w:rsidRDefault="00000000" w:rsidP="00B56872">
      <w:pPr>
        <w:numPr>
          <w:ilvl w:val="0"/>
          <w:numId w:val="27"/>
        </w:numPr>
        <w:ind w:hanging="360"/>
        <w:jc w:val="both"/>
      </w:pPr>
      <w:r>
        <w:t xml:space="preserve">Jeżeli występują zagrożenie lub bezpośrednie zagrożenie życia lub zdrowia dziecka   i nie jest możliwe natychmiastowe zawiadomienie osoby odpowiedzialnej </w:t>
      </w:r>
      <w:r w:rsidRPr="00AD3E02">
        <w:rPr>
          <w:sz w:val="22"/>
        </w:rPr>
        <w:t xml:space="preserve"> </w:t>
      </w:r>
      <w:r>
        <w:t xml:space="preserve">za ochronę dziecka, nie stosuje się zasady z punktu pierwszego. Odpowiednie czynności bezpośrednio podejmuje pracownik, który ujawnił zagrożenie a po interwencji przekazuje notatkę w tej sprawie osobie odpowiedzialnej za ochronę dziecka.  </w:t>
      </w:r>
    </w:p>
    <w:p w14:paraId="2702B11E" w14:textId="518AF42F" w:rsidR="007370FD" w:rsidRDefault="00000000" w:rsidP="00B56872">
      <w:pPr>
        <w:numPr>
          <w:ilvl w:val="0"/>
          <w:numId w:val="27"/>
        </w:numPr>
        <w:ind w:hanging="360"/>
        <w:jc w:val="both"/>
      </w:pPr>
      <w:r>
        <w:t xml:space="preserve">Jeżeli zgłoszono krzywdzenie ze strony osoby wyznaczonej w żłobku do prowadzenia interwencji, wówczas interwencja prowadzona jest przez dyrektora placówki.  </w:t>
      </w:r>
    </w:p>
    <w:p w14:paraId="0D17CF57" w14:textId="77777777" w:rsidR="00B56872" w:rsidRDefault="00B56872" w:rsidP="00B56872">
      <w:pPr>
        <w:ind w:left="360" w:firstLine="0"/>
        <w:jc w:val="both"/>
      </w:pPr>
    </w:p>
    <w:p w14:paraId="2CFD3B9D" w14:textId="77777777" w:rsidR="007370FD" w:rsidRDefault="00000000" w:rsidP="00B072CB">
      <w:pPr>
        <w:pStyle w:val="Nagwek3"/>
        <w:spacing w:line="354" w:lineRule="auto"/>
        <w:ind w:left="616" w:hanging="631"/>
        <w:jc w:val="both"/>
      </w:pPr>
      <w:r>
        <w:t xml:space="preserve">§ 19. Podejrzenie krzywdzenia przez opiekuna dziecka (rodzica, rodzica zastępczego, opiekuna, opiekuna tymczasowego) </w:t>
      </w:r>
    </w:p>
    <w:p w14:paraId="09E4C7A3" w14:textId="77777777" w:rsidR="007370FD" w:rsidRDefault="00000000" w:rsidP="00B56872">
      <w:pPr>
        <w:spacing w:after="234"/>
        <w:ind w:left="-15" w:firstLine="631"/>
        <w:jc w:val="both"/>
      </w:pPr>
      <w:r>
        <w:t xml:space="preserve">Jeżeli zachodzi podejrzenie krzywdzenia przez opiekuna dziecka, wówczas to osoba odpowiedzialna za interwencję, jeśli to możliwe, przeprowadza rozmowę z dzieckiem. Celem rozmowy jest ustalenie przebiegu zdarzenia, ale także wpływu zdarzenia na zdrowie psychiczne i fizyczne dziecka. Ustalenia są odnotowywane w karcie interwencji.  </w:t>
      </w:r>
    </w:p>
    <w:p w14:paraId="28CB6446" w14:textId="77777777" w:rsidR="007370FD" w:rsidRDefault="00000000">
      <w:pPr>
        <w:pStyle w:val="Nagwek3"/>
        <w:spacing w:after="276"/>
        <w:ind w:left="-5"/>
      </w:pPr>
      <w:r>
        <w:lastRenderedPageBreak/>
        <w:t xml:space="preserve">§ 20. Zaniedbanie </w:t>
      </w:r>
    </w:p>
    <w:p w14:paraId="3BDEC0E0" w14:textId="77777777" w:rsidR="00C822CD" w:rsidRDefault="00000000" w:rsidP="00B56872">
      <w:pPr>
        <w:spacing w:after="0" w:line="354" w:lineRule="auto"/>
        <w:ind w:left="720" w:firstLine="0"/>
        <w:jc w:val="both"/>
      </w:pPr>
      <w:r>
        <w:t xml:space="preserve">Jeżeli krzywdzenie przybiera formę zaniedbania i nie występuje zagrożenie życia lub zdrowia dziecka, osoba odpowiedzialna za interwencję: </w:t>
      </w:r>
    </w:p>
    <w:p w14:paraId="1D2827AC" w14:textId="7F60B3CD" w:rsidR="007370FD" w:rsidRDefault="00000000" w:rsidP="00C822CD">
      <w:pPr>
        <w:numPr>
          <w:ilvl w:val="1"/>
          <w:numId w:val="28"/>
        </w:numPr>
        <w:spacing w:after="0" w:line="354" w:lineRule="auto"/>
        <w:ind w:hanging="360"/>
      </w:pPr>
      <w:r>
        <w:t xml:space="preserve">organizuje spotkanie/a z rodzicem / opiekunem dziecka i przekazuje swoje ustalenia; </w:t>
      </w:r>
    </w:p>
    <w:p w14:paraId="2886C422" w14:textId="77777777" w:rsidR="007370FD" w:rsidRDefault="00000000">
      <w:pPr>
        <w:numPr>
          <w:ilvl w:val="1"/>
          <w:numId w:val="28"/>
        </w:numPr>
        <w:spacing w:after="116" w:line="259" w:lineRule="auto"/>
        <w:ind w:hanging="360"/>
      </w:pPr>
      <w:r>
        <w:t xml:space="preserve">wyjaśnia, jak powinno wyglądać prawidłowe zachowanie wobec dziecka;  </w:t>
      </w:r>
    </w:p>
    <w:p w14:paraId="551F0D3D" w14:textId="77777777" w:rsidR="007370FD" w:rsidRDefault="00000000" w:rsidP="00026EE4">
      <w:pPr>
        <w:numPr>
          <w:ilvl w:val="1"/>
          <w:numId w:val="28"/>
        </w:numPr>
        <w:ind w:hanging="360"/>
        <w:jc w:val="both"/>
      </w:pPr>
      <w:r>
        <w:t xml:space="preserve">poucza o potrzebie/możliwości skorzystania ze specjalistycznego wsparcia, u innych organizacji lub służb a także o działaniach, które ma obowiązek podjąć zgodnie z przepisami ustawy o przeciwdziałaniu przemocy domowej; </w:t>
      </w:r>
    </w:p>
    <w:p w14:paraId="234BC28A" w14:textId="73D90214" w:rsidR="007370FD" w:rsidRDefault="00000000" w:rsidP="00026EE4">
      <w:pPr>
        <w:numPr>
          <w:ilvl w:val="1"/>
          <w:numId w:val="28"/>
        </w:numPr>
        <w:ind w:hanging="360"/>
        <w:jc w:val="both"/>
      </w:pPr>
      <w:r>
        <w:t xml:space="preserve">informuje, że sytuacja dziecka będzie monitorowana a w braku poprawy w ciągu </w:t>
      </w:r>
      <w:r w:rsidR="00026EE4">
        <w:t>7</w:t>
      </w:r>
      <w:r>
        <w:t xml:space="preserve"> dni lub nieobecności dziecka w żłobku zawiadomiony zostanie sąd rodzinny. </w:t>
      </w:r>
      <w:r>
        <w:rPr>
          <w:u w:val="single" w:color="000000"/>
        </w:rPr>
        <w:t>Zasady tej nie stosujemy, jeśli</w:t>
      </w:r>
      <w:r>
        <w:t xml:space="preserve"> </w:t>
      </w:r>
      <w:r>
        <w:rPr>
          <w:u w:val="single" w:color="000000"/>
        </w:rPr>
        <w:t>występuje sytuacja z pkt 3</w:t>
      </w:r>
      <w:r>
        <w:t xml:space="preserve">; </w:t>
      </w:r>
    </w:p>
    <w:p w14:paraId="2C72F8C2" w14:textId="77777777" w:rsidR="007370FD" w:rsidRDefault="00000000">
      <w:pPr>
        <w:numPr>
          <w:ilvl w:val="1"/>
          <w:numId w:val="28"/>
        </w:numPr>
        <w:ind w:hanging="360"/>
      </w:pPr>
      <w:r>
        <w:t xml:space="preserve">powiadamia ośrodek pomocy społecznej właściwy dla miejsca zamieszkania dziecka lub jednostkę policji o konieczności wszczęcia procedury „Niebieskiej Karty”. </w:t>
      </w:r>
    </w:p>
    <w:p w14:paraId="51BDEF09" w14:textId="77777777" w:rsidR="007370FD" w:rsidRDefault="00000000" w:rsidP="00B56872">
      <w:pPr>
        <w:numPr>
          <w:ilvl w:val="0"/>
          <w:numId w:val="28"/>
        </w:numPr>
        <w:ind w:hanging="360"/>
        <w:jc w:val="both"/>
      </w:pPr>
      <w:r>
        <w:t xml:space="preserve">Jeżeli sytuacja dziecka nie uległa poprawia, rodzic / opiekun zaniedbuje potrzeby psychofizyczne dziecka lub też zachodzi podejrzenie chronicznej niewydolności wychowawczej, wykonując obowiązek ustawowy, powiadamiamy właściwy ośrodek pomocy społecznej o potrzebie pomocy wskazanej rodzinie. </w:t>
      </w:r>
    </w:p>
    <w:p w14:paraId="7E880DD3" w14:textId="7F3D5A17" w:rsidR="007370FD" w:rsidRDefault="00000000" w:rsidP="00B56872">
      <w:pPr>
        <w:numPr>
          <w:ilvl w:val="0"/>
          <w:numId w:val="28"/>
        </w:numPr>
        <w:spacing w:after="27"/>
        <w:ind w:hanging="360"/>
        <w:jc w:val="both"/>
      </w:pPr>
      <w:r>
        <w:t xml:space="preserve">Jeżeli z rozmowy z rodzicem / opiekunem wynika, że nie jest on zainteresowany pomocą dziecku, ignoruje zdarzenie lub nie widzi konieczności zmian, osoba odpowiedzialna za interwencję od razu sporządza wniosek o wgląd w sytuację rodziny, który kieruje do właściwego sądu rodzinnego wnosząc, aby sąd powiadomił, czy wszczęto postępowanie czy też nie znaleziono podstaw do jego wszczęcia.  </w:t>
      </w:r>
    </w:p>
    <w:p w14:paraId="40665EE7" w14:textId="7677F2DC" w:rsidR="007370FD" w:rsidRPr="0017669F" w:rsidRDefault="00000000" w:rsidP="0017669F">
      <w:pPr>
        <w:spacing w:after="240" w:line="259" w:lineRule="auto"/>
        <w:ind w:left="0" w:firstLine="0"/>
        <w:rPr>
          <w:b/>
          <w:bCs/>
          <w:color w:val="1F3864" w:themeColor="accent1" w:themeShade="80"/>
        </w:rPr>
      </w:pPr>
      <w:r w:rsidRPr="0017669F">
        <w:rPr>
          <w:b/>
          <w:bCs/>
          <w:color w:val="1F3864" w:themeColor="accent1" w:themeShade="80"/>
        </w:rPr>
        <w:t xml:space="preserve"> § 21. Naruszenie dobrostanu fizycznego lub psychicznego dziecka </w:t>
      </w:r>
    </w:p>
    <w:p w14:paraId="3253A075" w14:textId="77777777" w:rsidR="007370FD" w:rsidRDefault="00000000">
      <w:pPr>
        <w:ind w:left="-15" w:firstLine="0"/>
      </w:pPr>
      <w:r>
        <w:t xml:space="preserve">Jeżeli krzywdzenie dziecka przybiera formę naruszania dobrostanu fizycznego lub psychicznego dziecka a nie zagraża jego życiu lub zdrowiu, osoba odpowiedzialna za interwencję: </w:t>
      </w:r>
    </w:p>
    <w:p w14:paraId="4D3F687E" w14:textId="77777777" w:rsidR="007370FD" w:rsidRDefault="00000000">
      <w:pPr>
        <w:numPr>
          <w:ilvl w:val="0"/>
          <w:numId w:val="29"/>
        </w:numPr>
        <w:spacing w:after="0" w:line="354" w:lineRule="auto"/>
        <w:ind w:hanging="360"/>
      </w:pPr>
      <w:r>
        <w:t xml:space="preserve">organizuje spotkanie/a z rodzicem / opiekunem dziecka i przekazuje swoje ustalenia; </w:t>
      </w:r>
    </w:p>
    <w:p w14:paraId="5A88B3AB" w14:textId="77777777" w:rsidR="00C822CD" w:rsidRDefault="00000000" w:rsidP="00C822CD">
      <w:pPr>
        <w:numPr>
          <w:ilvl w:val="0"/>
          <w:numId w:val="29"/>
        </w:numPr>
        <w:spacing w:after="116" w:line="259" w:lineRule="auto"/>
        <w:ind w:hanging="360"/>
      </w:pPr>
      <w:r>
        <w:t xml:space="preserve">wyjaśnia, jak powinno wyglądać prawidłowe zachowanie wobec dziecka;  </w:t>
      </w:r>
    </w:p>
    <w:p w14:paraId="3AB027B0" w14:textId="16912D6F" w:rsidR="007370FD" w:rsidRDefault="00000000" w:rsidP="00026EE4">
      <w:pPr>
        <w:numPr>
          <w:ilvl w:val="0"/>
          <w:numId w:val="29"/>
        </w:numPr>
        <w:spacing w:after="116" w:line="259" w:lineRule="auto"/>
        <w:ind w:hanging="360"/>
        <w:jc w:val="both"/>
      </w:pPr>
      <w:r>
        <w:t xml:space="preserve">poucza o potrzebie/możliwości skorzystania ze specjalistycznego wsparcia, u innych organizacji lub służb a także o działaniach, które ma obowiązek podjąć zgodnie z przepisami ustawy o przeciwdziałaniu przemocy domowej. </w:t>
      </w:r>
    </w:p>
    <w:p w14:paraId="12EF715E" w14:textId="77777777" w:rsidR="007370FD" w:rsidRDefault="00000000">
      <w:pPr>
        <w:numPr>
          <w:ilvl w:val="0"/>
          <w:numId w:val="29"/>
        </w:numPr>
        <w:spacing w:after="116" w:line="259" w:lineRule="auto"/>
        <w:ind w:hanging="360"/>
      </w:pPr>
      <w:r>
        <w:t xml:space="preserve">informuje, że sytuacja dziecka będzie monitorowana; </w:t>
      </w:r>
    </w:p>
    <w:p w14:paraId="62E015C0" w14:textId="42B53ED8" w:rsidR="007370FD" w:rsidRDefault="00000000" w:rsidP="00026EE4">
      <w:pPr>
        <w:numPr>
          <w:ilvl w:val="0"/>
          <w:numId w:val="29"/>
        </w:numPr>
        <w:ind w:hanging="360"/>
        <w:jc w:val="both"/>
      </w:pPr>
      <w:r>
        <w:t xml:space="preserve">powiadamia ośrodek pomocy społecznej właściwy dla miejsca zamieszkania dziecka lub jednostkę policji o konieczności wszczęcia procedury „Niebieskiej Karty”; </w:t>
      </w:r>
    </w:p>
    <w:p w14:paraId="49AF4D8D" w14:textId="77777777" w:rsidR="007370FD" w:rsidRDefault="00000000" w:rsidP="00026EE4">
      <w:pPr>
        <w:numPr>
          <w:ilvl w:val="0"/>
          <w:numId w:val="29"/>
        </w:numPr>
        <w:spacing w:after="234"/>
        <w:ind w:hanging="360"/>
        <w:jc w:val="both"/>
      </w:pPr>
      <w:r>
        <w:lastRenderedPageBreak/>
        <w:t xml:space="preserve">zawiadamia sąd rodzinny, wnosząc, aby sąd powiadomił, czy wszczęto postępowanie czy też nie znaleziono podstaw do jego wszczęcia. O przesłaniu wniosku do sądu rodzinnego powiadamia się opiekuna.  </w:t>
      </w:r>
    </w:p>
    <w:p w14:paraId="653EFC27" w14:textId="77777777" w:rsidR="007370FD" w:rsidRDefault="00000000">
      <w:pPr>
        <w:pStyle w:val="Nagwek3"/>
        <w:spacing w:after="161" w:line="354" w:lineRule="auto"/>
        <w:ind w:left="616" w:hanging="631"/>
      </w:pPr>
      <w:r>
        <w:t xml:space="preserve">§ 22. Bezpośrednie zagrożenie życia lub zdrowia dziecka – podejrzenie popełnienia przestępstwa </w:t>
      </w:r>
    </w:p>
    <w:p w14:paraId="3C5C4D85" w14:textId="77777777" w:rsidR="007370FD" w:rsidRDefault="00000000">
      <w:pPr>
        <w:spacing w:after="3" w:line="359" w:lineRule="auto"/>
        <w:ind w:left="-15" w:right="-5" w:firstLine="0"/>
        <w:jc w:val="both"/>
      </w:pPr>
      <w:r>
        <w:t xml:space="preserve">Jeśli krzywdzenie ze strony rodzica / opiekuna zagraża lub bezpośrednio zagraża życiu lub zdrowiu dziecka, w tym, gdy zachodzi podejrzenie popełnienia przestępstwa, nie przeprowadza się rozmowy z opiekunami. W takiej sytuacji osoba odpowiedzialna za interwencję lub osoba, która powzięła informację o krzywdzeniu: </w:t>
      </w:r>
    </w:p>
    <w:p w14:paraId="3C16A9A1" w14:textId="1B6CB903" w:rsidR="007370FD" w:rsidRDefault="00000000" w:rsidP="00BA4AAA">
      <w:pPr>
        <w:numPr>
          <w:ilvl w:val="0"/>
          <w:numId w:val="30"/>
        </w:numPr>
        <w:ind w:hanging="360"/>
        <w:jc w:val="both"/>
      </w:pPr>
      <w:r>
        <w:t xml:space="preserve">niezwłocznie informuje odpowiednie służby (policja, pogotowie ratunkowe), dzwoniąc pod numer 112 lub 999 (pogotowie); </w:t>
      </w:r>
    </w:p>
    <w:p w14:paraId="4C7655D0" w14:textId="07F1D21B" w:rsidR="007370FD" w:rsidRDefault="0000000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72C6DB9C" w14:textId="06E381F7" w:rsidR="007370FD" w:rsidRDefault="00000000">
      <w:pPr>
        <w:numPr>
          <w:ilvl w:val="0"/>
          <w:numId w:val="30"/>
        </w:numPr>
        <w:ind w:hanging="360"/>
      </w:pPr>
      <w:r>
        <w:t xml:space="preserve">zawiadamia służby odpowiedzialne za procedurę wskazaną w art. 12a ustawy z dnia 29 lipca 2005 r. o przeciwdziałaniu przemocy domowej. </w:t>
      </w:r>
    </w:p>
    <w:p w14:paraId="51E3E1B6" w14:textId="77777777" w:rsidR="007370FD" w:rsidRDefault="00000000">
      <w:pPr>
        <w:numPr>
          <w:ilvl w:val="0"/>
          <w:numId w:val="30"/>
        </w:numPr>
        <w:spacing w:after="356" w:line="259" w:lineRule="auto"/>
        <w:ind w:hanging="360"/>
      </w:pPr>
      <w:r>
        <w:t xml:space="preserve">przekazuje Policji wszystkie znane jej okoliczności dotyczące sytuacji dziecka. </w:t>
      </w:r>
    </w:p>
    <w:p w14:paraId="2E56EEA4" w14:textId="77777777" w:rsidR="007370FD" w:rsidRDefault="00000000">
      <w:pPr>
        <w:pStyle w:val="Nagwek3"/>
        <w:spacing w:after="276"/>
        <w:ind w:left="-5"/>
      </w:pPr>
      <w:r>
        <w:t xml:space="preserve">§ 23. Plan wsparcia </w:t>
      </w:r>
    </w:p>
    <w:p w14:paraId="580DD627" w14:textId="77777777" w:rsidR="007370FD" w:rsidRDefault="00000000" w:rsidP="00026EE4">
      <w:pPr>
        <w:numPr>
          <w:ilvl w:val="0"/>
          <w:numId w:val="31"/>
        </w:numPr>
        <w:spacing w:after="3" w:line="359" w:lineRule="auto"/>
        <w:ind w:right="-3" w:hanging="360"/>
        <w:jc w:val="both"/>
      </w:pPr>
      <w:r>
        <w:t xml:space="preserve">Po ujawnieniu krzywdzenia dziecka przez opiekuna osoba odpowiedzialna za wsparcie dziecka sporządza - we współpracy z innymi członkami personelu - plan wsparcia dziecka oraz regularnie (co najmniej raz w tygodniu) monitoruje postępy jego realizacji.  </w:t>
      </w:r>
    </w:p>
    <w:p w14:paraId="25DD886F" w14:textId="77777777" w:rsidR="007370FD" w:rsidRDefault="00000000" w:rsidP="00550CE8">
      <w:pPr>
        <w:numPr>
          <w:ilvl w:val="0"/>
          <w:numId w:val="31"/>
        </w:numPr>
        <w:spacing w:after="234"/>
        <w:ind w:right="-3" w:hanging="360"/>
        <w:jc w:val="both"/>
      </w:pPr>
      <w:r>
        <w:t xml:space="preserve">Osoba odpowiedzialna za wsparcie może współpracować przy opracowaniu planu    z innymi członkami personelu, a także z wybranymi instytucjami zewnętrznymi. </w:t>
      </w:r>
    </w:p>
    <w:p w14:paraId="3EC7E43D" w14:textId="77777777" w:rsidR="007370FD" w:rsidRDefault="00000000">
      <w:pPr>
        <w:pStyle w:val="Nagwek3"/>
        <w:spacing w:after="276"/>
        <w:ind w:left="-5"/>
      </w:pPr>
      <w:r>
        <w:t>§ 24. Podejrzenie krzywdzenia przez pracownika</w:t>
      </w:r>
      <w:r>
        <w:rPr>
          <w:color w:val="000000"/>
        </w:rPr>
        <w:t xml:space="preserve"> </w:t>
      </w:r>
    </w:p>
    <w:p w14:paraId="158BD0CE" w14:textId="50639F12" w:rsidR="007370FD" w:rsidRDefault="00000000" w:rsidP="00026EE4">
      <w:pPr>
        <w:spacing w:after="397"/>
        <w:ind w:left="355"/>
        <w:jc w:val="both"/>
      </w:pPr>
      <w:r>
        <w:t>1.</w:t>
      </w:r>
      <w:r>
        <w:rPr>
          <w:rFonts w:ascii="Arial" w:eastAsia="Arial" w:hAnsi="Arial" w:cs="Arial"/>
        </w:rPr>
        <w:t xml:space="preserve"> </w:t>
      </w:r>
      <w:r>
        <w:t>W przypadku gdy zgłoszono krzywdzenie dziecka przez pracownika, zostaje on w trybie natychmiastowym</w:t>
      </w:r>
      <w:r>
        <w:rPr>
          <w:color w:val="FF0000"/>
        </w:rPr>
        <w:t xml:space="preserve"> </w:t>
      </w:r>
      <w:r>
        <w:t xml:space="preserve">odsunięty od pracy z dziećmi do czasu wyjaśnienia sprawy. O podejrzeniu krzywdzenia informowany jest natychmiast przedstawiciel ustawowy dziecka. </w:t>
      </w:r>
    </w:p>
    <w:p w14:paraId="00571713" w14:textId="77777777" w:rsidR="007370FD" w:rsidRDefault="00000000" w:rsidP="00026EE4">
      <w:pPr>
        <w:numPr>
          <w:ilvl w:val="0"/>
          <w:numId w:val="34"/>
        </w:numPr>
        <w:spacing w:after="186"/>
        <w:ind w:hanging="360"/>
        <w:jc w:val="both"/>
      </w:pPr>
      <w:r>
        <w:t xml:space="preserve">Osoba odpowiedzialna za interwencję w miarę możliwości przeprowadza rozmowę z dzieckiem. Celem rozmowy jest ustalenie przebiegu zdarzenia, ale także wpływu zdarzenia na zdrowie psychiczne i fizyczne dziecka. Ustalenia są odnotowywane w karcie interwencji.  </w:t>
      </w:r>
    </w:p>
    <w:p w14:paraId="07B759A8" w14:textId="77777777" w:rsidR="007370FD" w:rsidRDefault="00000000">
      <w:pPr>
        <w:spacing w:after="0" w:line="259" w:lineRule="auto"/>
        <w:ind w:left="0" w:firstLine="0"/>
      </w:pPr>
      <w:r>
        <w:rPr>
          <w:b/>
          <w:color w:val="002060"/>
        </w:rPr>
        <w:t xml:space="preserve"> </w:t>
      </w:r>
    </w:p>
    <w:p w14:paraId="1FF73E47" w14:textId="77777777" w:rsidR="007370FD" w:rsidRDefault="00000000">
      <w:pPr>
        <w:pStyle w:val="Nagwek3"/>
        <w:spacing w:after="157"/>
        <w:ind w:left="-5"/>
      </w:pPr>
      <w:r>
        <w:lastRenderedPageBreak/>
        <w:t xml:space="preserve">§ 25. Podejrzenie krzywdzenia rówieśniczego  </w:t>
      </w:r>
    </w:p>
    <w:p w14:paraId="6B1CED24" w14:textId="77777777" w:rsidR="007370FD" w:rsidRDefault="00000000">
      <w:pPr>
        <w:numPr>
          <w:ilvl w:val="0"/>
          <w:numId w:val="35"/>
        </w:numPr>
        <w:ind w:hanging="360"/>
      </w:pPr>
      <w:r>
        <w:t xml:space="preserve">W przypadku podejrzenia o krzywdzenie dziecka przez inne dziecko przebywające w placówce należy niezwłocznie przeprowadzić rozmowę z rodzicami / opiekunami dzieci. Informacje uzupełniamy również rozmawiając z innymi osobami, które mogą mieć wiedzę o zdarzeniu. W trakcie rozmów dążymy do ustalenia przebiegu zdarzenia, a także wpływu zdarzenia na zdrowie psychiczne i fizyczne dziecka krzywdzonego. Wszystkie ustalenia są odnotowywane w karcie interwencji. Dla dziecka krzywdzącego oraz krzywdzonego sporządza się oddzielne karty interwencji.  </w:t>
      </w:r>
    </w:p>
    <w:p w14:paraId="4FC27A59" w14:textId="77777777" w:rsidR="007370FD" w:rsidRDefault="00000000">
      <w:pPr>
        <w:numPr>
          <w:ilvl w:val="0"/>
          <w:numId w:val="35"/>
        </w:numPr>
        <w:ind w:hanging="360"/>
      </w:pPr>
      <w:r>
        <w:t xml:space="preserve">Wspólnie z rodzicami /opiekunami dziecka krzywdzącego opracowujemy plan naprawczy, celem zmiany niepożądanych zachowań dziecka.  </w:t>
      </w:r>
    </w:p>
    <w:p w14:paraId="72DC78BA" w14:textId="77777777" w:rsidR="007370FD" w:rsidRDefault="00000000">
      <w:pPr>
        <w:numPr>
          <w:ilvl w:val="0"/>
          <w:numId w:val="35"/>
        </w:numPr>
        <w:ind w:hanging="360"/>
      </w:pPr>
      <w:r>
        <w:t xml:space="preserve">Z rodzicami / opiekunami dziecka poddawanego krzywdzeniu opracowujemy plan zapewnienia mu bezpieczeństwa, włączając w ten plan sposoby odizolowania go od źródeł zagrożenia.  </w:t>
      </w:r>
    </w:p>
    <w:p w14:paraId="11CCEBCA" w14:textId="77777777" w:rsidR="00C822CD" w:rsidRDefault="00000000">
      <w:pPr>
        <w:numPr>
          <w:ilvl w:val="0"/>
          <w:numId w:val="35"/>
        </w:numPr>
        <w:spacing w:after="234"/>
        <w:ind w:hanging="360"/>
      </w:pPr>
      <w:r>
        <w:t>W trakcie rozmów ustalamy także czy dziecko podejrzewane o krzywdzenie innego dziecka samo nie jest krzywdzone przez opiekunów, innych dorosłych bądź inne dzieci</w:t>
      </w:r>
    </w:p>
    <w:p w14:paraId="0F1073F4" w14:textId="45AB97BA" w:rsidR="007370FD" w:rsidRDefault="00000000">
      <w:pPr>
        <w:numPr>
          <w:ilvl w:val="0"/>
          <w:numId w:val="35"/>
        </w:numPr>
        <w:spacing w:after="234"/>
        <w:ind w:hanging="360"/>
      </w:pPr>
      <w:r>
        <w:t xml:space="preserve"> W przypadku potwierdzenia takiej okoliczności należy podjąć interwencję także w stosunku do tego dziecka i wszcząć procedurę taką, jak w przypadku każdego innego podejrzenia, że dziecko krzywdzone jest przez opiekunów. </w:t>
      </w:r>
    </w:p>
    <w:p w14:paraId="053D1F33" w14:textId="77777777" w:rsidR="007370FD" w:rsidRDefault="00000000">
      <w:pPr>
        <w:pStyle w:val="Nagwek3"/>
        <w:spacing w:after="157"/>
        <w:ind w:left="-5"/>
      </w:pPr>
      <w:r>
        <w:t xml:space="preserve">§ 26. Zagrożenie zdrowia i życia </w:t>
      </w:r>
    </w:p>
    <w:p w14:paraId="0D2BC0CF" w14:textId="77777777" w:rsidR="00346F10" w:rsidRDefault="00000000" w:rsidP="00026EE4">
      <w:pPr>
        <w:spacing w:after="0"/>
        <w:ind w:left="-17" w:firstLine="0"/>
        <w:jc w:val="both"/>
      </w:pPr>
      <w:r>
        <w:t xml:space="preserve">Jeśli krzywdzenie przez pracownika lub inne dziecko jest oczywiste i zagraża bezpośrednio życiu lub zdrowiu dziecka osoba odpowiedzialna za interwencję lub osoba, która powzięła informację o krzywdzeniu:  </w:t>
      </w:r>
    </w:p>
    <w:p w14:paraId="26ABD988" w14:textId="7DCC0481" w:rsidR="007370FD" w:rsidRDefault="00000000" w:rsidP="00026EE4">
      <w:pPr>
        <w:pStyle w:val="Akapitzlist"/>
        <w:numPr>
          <w:ilvl w:val="0"/>
          <w:numId w:val="36"/>
        </w:numPr>
        <w:spacing w:before="100" w:beforeAutospacing="1" w:after="100" w:afterAutospacing="1"/>
        <w:ind w:left="358" w:hanging="369"/>
        <w:jc w:val="both"/>
      </w:pPr>
      <w:r>
        <w:t xml:space="preserve">powiadamia o zdarzeniu odpowiednie służby (policja, pogotowie ratunkowe), dzwoniąc pod numer 112 lub 999 (pogotowie); </w:t>
      </w:r>
    </w:p>
    <w:p w14:paraId="29C4EB15" w14:textId="77777777" w:rsidR="007370FD" w:rsidRDefault="00000000">
      <w:pPr>
        <w:numPr>
          <w:ilvl w:val="0"/>
          <w:numId w:val="36"/>
        </w:numPr>
        <w:spacing w:after="113" w:line="265" w:lineRule="auto"/>
        <w:ind w:hanging="360"/>
      </w:pPr>
      <w:r>
        <w:t xml:space="preserve">powiadamia rodzica / opiekuna dziecka krzywdzonego; </w:t>
      </w:r>
    </w:p>
    <w:p w14:paraId="027B52B5" w14:textId="77777777" w:rsidR="007370FD" w:rsidRDefault="00000000">
      <w:pPr>
        <w:numPr>
          <w:ilvl w:val="0"/>
          <w:numId w:val="36"/>
        </w:numPr>
        <w:spacing w:after="188" w:line="259" w:lineRule="auto"/>
        <w:ind w:hanging="360"/>
      </w:pPr>
      <w:r>
        <w:t xml:space="preserve">powiadamia opiekuna dziecka, które skrzywdziło inne dziecko. </w:t>
      </w:r>
    </w:p>
    <w:p w14:paraId="3B7EBB1D" w14:textId="77777777" w:rsidR="007370FD" w:rsidRDefault="00000000">
      <w:pPr>
        <w:pStyle w:val="Nagwek3"/>
        <w:spacing w:after="233"/>
        <w:ind w:left="-5"/>
      </w:pPr>
      <w:r>
        <w:t xml:space="preserve">§ 27. Udzielenie dziecku wsparcia po ujawnieniu krzywdzenia </w:t>
      </w:r>
    </w:p>
    <w:p w14:paraId="07DD1A09" w14:textId="18DA49D6" w:rsidR="007370FD" w:rsidRDefault="00000000" w:rsidP="00026EE4">
      <w:pPr>
        <w:numPr>
          <w:ilvl w:val="0"/>
          <w:numId w:val="37"/>
        </w:numPr>
        <w:ind w:hanging="360"/>
        <w:jc w:val="both"/>
      </w:pPr>
      <w:r>
        <w:t xml:space="preserve">Żłobek zobowiązany jest zapewniać dzieciom wsparcie i bezpieczeństwo, ze szczególnym naciskiem na dzieci, które doświadczyły krzywdzenia. </w:t>
      </w:r>
    </w:p>
    <w:p w14:paraId="483C7E38" w14:textId="094F577C" w:rsidR="007370FD" w:rsidRDefault="00000000" w:rsidP="00026EE4">
      <w:pPr>
        <w:numPr>
          <w:ilvl w:val="0"/>
          <w:numId w:val="37"/>
        </w:numPr>
        <w:spacing w:after="234"/>
        <w:ind w:hanging="360"/>
        <w:jc w:val="both"/>
      </w:pPr>
      <w:r>
        <w:t xml:space="preserve">Żłobek zobowiązany jest również do zapewnienia stosownego wsparcia innym dzieciom, które były świadkami lub w jakikolwiek sposób dowiedziały się o takim czynie wobec jednego z podopiecznych placówki. </w:t>
      </w:r>
    </w:p>
    <w:p w14:paraId="53C317F7" w14:textId="77777777" w:rsidR="007370FD" w:rsidRDefault="00000000">
      <w:pPr>
        <w:pStyle w:val="Nagwek3"/>
        <w:spacing w:after="276"/>
        <w:ind w:left="-5"/>
      </w:pPr>
      <w:r>
        <w:lastRenderedPageBreak/>
        <w:t xml:space="preserve">§ 28. Plan pomocy </w:t>
      </w:r>
    </w:p>
    <w:p w14:paraId="7E7B2E9A" w14:textId="1E1B773B" w:rsidR="007370FD" w:rsidRDefault="00000000" w:rsidP="00026EE4">
      <w:pPr>
        <w:numPr>
          <w:ilvl w:val="0"/>
          <w:numId w:val="38"/>
        </w:numPr>
        <w:ind w:hanging="360"/>
        <w:jc w:val="both"/>
      </w:pPr>
      <w:r>
        <w:t xml:space="preserve">Po ujawnieniu krzywdzenia dziecka osoba odpowiedzialna za udzielenie wsparcia sporządza opis sytuacji opiekuńczej (czyli żłobkowej), a także rodzinnej dziecka.  </w:t>
      </w:r>
    </w:p>
    <w:p w14:paraId="56B7BBE9" w14:textId="77777777" w:rsidR="007370FD" w:rsidRDefault="00000000" w:rsidP="00550CE8">
      <w:pPr>
        <w:numPr>
          <w:ilvl w:val="0"/>
          <w:numId w:val="38"/>
        </w:numPr>
        <w:spacing w:after="0" w:line="354" w:lineRule="auto"/>
        <w:ind w:hanging="360"/>
        <w:jc w:val="both"/>
      </w:pPr>
      <w:r>
        <w:t xml:space="preserve">Na podstawie rozmów z opiekunem/opiekunami dziecka, personelem placówki i ewentualnymi instytucjami zewnętrznymi opracowuje plan pomocy dziecku. </w:t>
      </w:r>
    </w:p>
    <w:p w14:paraId="61B0BE1F" w14:textId="77777777" w:rsidR="007370FD" w:rsidRDefault="00000000" w:rsidP="00026EE4">
      <w:pPr>
        <w:numPr>
          <w:ilvl w:val="0"/>
          <w:numId w:val="39"/>
        </w:numPr>
        <w:spacing w:after="120" w:line="259" w:lineRule="auto"/>
        <w:ind w:left="357" w:hanging="357"/>
      </w:pPr>
      <w:r>
        <w:t xml:space="preserve">Plan pomocy dziecku powinien zawierać wskazania dotyczące: </w:t>
      </w:r>
    </w:p>
    <w:p w14:paraId="547A9B5B" w14:textId="77777777" w:rsidR="007370FD" w:rsidRDefault="00000000">
      <w:pPr>
        <w:numPr>
          <w:ilvl w:val="1"/>
          <w:numId w:val="39"/>
        </w:numPr>
        <w:spacing w:after="113" w:line="265" w:lineRule="auto"/>
        <w:ind w:hanging="360"/>
      </w:pPr>
      <w:r>
        <w:t xml:space="preserve">wsparcia, jakie placówka zaoferuje dziecku; </w:t>
      </w:r>
    </w:p>
    <w:p w14:paraId="7EA6C1B4" w14:textId="77777777" w:rsidR="007370FD" w:rsidRDefault="00000000">
      <w:pPr>
        <w:numPr>
          <w:ilvl w:val="1"/>
          <w:numId w:val="39"/>
        </w:numPr>
        <w:ind w:hanging="360"/>
      </w:pPr>
      <w:r>
        <w:t xml:space="preserve">skierowania dziecka do specjalistycznej placówki pomocy, jeżeli jest to możliwe/istnieje taka potrzeba; </w:t>
      </w:r>
    </w:p>
    <w:p w14:paraId="5E6219D0" w14:textId="77777777" w:rsidR="007370FD" w:rsidRDefault="00000000">
      <w:pPr>
        <w:numPr>
          <w:ilvl w:val="1"/>
          <w:numId w:val="39"/>
        </w:numPr>
        <w:spacing w:after="116" w:line="259" w:lineRule="auto"/>
        <w:ind w:hanging="360"/>
      </w:pPr>
      <w:r>
        <w:t xml:space="preserve">częstotliwości i sposobów monitorowania wsparcia udzielanego dziecku. </w:t>
      </w:r>
    </w:p>
    <w:p w14:paraId="7485317A" w14:textId="77777777" w:rsidR="007370FD" w:rsidRDefault="00000000" w:rsidP="00026EE4">
      <w:pPr>
        <w:numPr>
          <w:ilvl w:val="0"/>
          <w:numId w:val="39"/>
        </w:numPr>
        <w:ind w:hanging="360"/>
        <w:jc w:val="both"/>
      </w:pPr>
      <w:r>
        <w:t xml:space="preserve">Plan pomocy dziecku jest przedstawiany przez osobę odpowiedzialną za udzielenie wsparcia rodzicom / opiekunom dziecka z zaleceniem współpracy przy jego realizacji. </w:t>
      </w:r>
    </w:p>
    <w:sectPr w:rsidR="007370FD" w:rsidSect="00A2379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851" w:right="851" w:bottom="851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DE92" w14:textId="77777777" w:rsidR="00AB71E7" w:rsidRDefault="00AB71E7">
      <w:pPr>
        <w:spacing w:after="0" w:line="240" w:lineRule="auto"/>
      </w:pPr>
      <w:r>
        <w:separator/>
      </w:r>
    </w:p>
  </w:endnote>
  <w:endnote w:type="continuationSeparator" w:id="0">
    <w:p w14:paraId="2082B616" w14:textId="77777777" w:rsidR="00AB71E7" w:rsidRDefault="00AB71E7">
      <w:pPr>
        <w:spacing w:after="0" w:line="240" w:lineRule="auto"/>
      </w:pPr>
      <w:r>
        <w:continuationSeparator/>
      </w:r>
    </w:p>
  </w:endnote>
  <w:endnote w:id="1">
    <w:p w14:paraId="3CF65AE6" w14:textId="705CB000" w:rsidR="00127587" w:rsidRDefault="00127587" w:rsidP="00026EE4">
      <w:pPr>
        <w:pStyle w:val="footnotedescription"/>
        <w:spacing w:line="274" w:lineRule="auto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-sans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F32F" w14:textId="77777777" w:rsidR="007370FD" w:rsidRDefault="00000000">
    <w:pPr>
      <w:spacing w:after="0" w:line="259" w:lineRule="auto"/>
      <w:ind w:left="0" w:right="3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3A003FE" wp14:editId="7CC5D161">
          <wp:simplePos x="0" y="0"/>
          <wp:positionH relativeFrom="page">
            <wp:posOffset>1947545</wp:posOffset>
          </wp:positionH>
          <wp:positionV relativeFrom="page">
            <wp:posOffset>9584855</wp:posOffset>
          </wp:positionV>
          <wp:extent cx="5596128" cy="1085088"/>
          <wp:effectExtent l="0" t="0" r="0" b="0"/>
          <wp:wrapSquare wrapText="bothSides"/>
          <wp:docPr id="329850840" name="Picture 210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3" name="Picture 210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96128" cy="10850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E6288" w14:textId="67B154EA" w:rsidR="007370FD" w:rsidRDefault="00000000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D224" w14:textId="77777777" w:rsidR="007370FD" w:rsidRDefault="007370FD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B662" w14:textId="77777777" w:rsidR="00AB71E7" w:rsidRDefault="00AB71E7">
      <w:pPr>
        <w:spacing w:after="0" w:line="259" w:lineRule="auto"/>
        <w:ind w:left="0" w:firstLine="0"/>
      </w:pPr>
      <w:r>
        <w:separator/>
      </w:r>
    </w:p>
  </w:footnote>
  <w:footnote w:type="continuationSeparator" w:id="0">
    <w:p w14:paraId="04BDA700" w14:textId="77777777" w:rsidR="00AB71E7" w:rsidRDefault="00AB71E7">
      <w:pPr>
        <w:spacing w:after="0" w:line="259" w:lineRule="auto"/>
        <w:ind w:left="0" w:firstLine="0"/>
      </w:pPr>
      <w:r>
        <w:continuationSeparator/>
      </w:r>
    </w:p>
  </w:footnote>
  <w:footnote w:id="1">
    <w:p w14:paraId="029C6638" w14:textId="2B8B7468" w:rsidR="007370FD" w:rsidRDefault="00000000">
      <w:pPr>
        <w:pStyle w:val="footnotedescription"/>
        <w:spacing w:line="274" w:lineRule="auto"/>
        <w:ind w:left="271" w:hanging="271"/>
        <w:jc w:val="both"/>
      </w:pPr>
      <w:r>
        <w:rPr>
          <w:rStyle w:val="footnotemark"/>
        </w:rPr>
        <w:footnoteRef/>
      </w:r>
      <w:r>
        <w:t xml:space="preserve"> Definicja krzywdzenia opracowana przez Prof. dr hab. Ewa Jarosz, Prorektorkę ds rozwoju kadry Uniwersytetu Śląskiego w Katowicach. </w:t>
      </w:r>
      <w:r w:rsidR="00127587">
        <w:tab/>
      </w:r>
      <w:r w:rsidR="00127587">
        <w:tab/>
      </w:r>
      <w:r w:rsidR="00127587"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C54B" w14:textId="77777777" w:rsidR="007370FD" w:rsidRDefault="00000000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DD680AD" wp14:editId="09135AFF">
          <wp:simplePos x="0" y="0"/>
          <wp:positionH relativeFrom="page">
            <wp:posOffset>0</wp:posOffset>
          </wp:positionH>
          <wp:positionV relativeFrom="page">
            <wp:posOffset>55880</wp:posOffset>
          </wp:positionV>
          <wp:extent cx="7543800" cy="1203960"/>
          <wp:effectExtent l="0" t="0" r="0" b="0"/>
          <wp:wrapSquare wrapText="bothSides"/>
          <wp:docPr id="1439135101" name="Picture 209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0" name="Picture 209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203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  <w:r>
      <w:rPr>
        <w:sz w:val="22"/>
      </w:rPr>
      <w:tab/>
      <w:t xml:space="preserve"> </w:t>
    </w:r>
    <w:r>
      <w:rPr>
        <w:sz w:val="22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7A9E" w14:textId="00841F4C" w:rsidR="007370FD" w:rsidRDefault="00000000">
    <w:pPr>
      <w:spacing w:after="0" w:line="259" w:lineRule="auto"/>
      <w:ind w:left="0" w:firstLine="0"/>
    </w:pPr>
    <w:r>
      <w:rPr>
        <w:sz w:val="22"/>
      </w:rPr>
      <w:t xml:space="preserve"> </w:t>
    </w:r>
    <w:r>
      <w:rPr>
        <w:sz w:val="22"/>
      </w:rPr>
      <w:tab/>
      <w:t xml:space="preserve"> </w:t>
    </w:r>
    <w:r>
      <w:rPr>
        <w:sz w:val="22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53AB" w14:textId="77777777" w:rsidR="007370FD" w:rsidRDefault="007370FD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EC1"/>
    <w:multiLevelType w:val="hybridMultilevel"/>
    <w:tmpl w:val="E9F29284"/>
    <w:lvl w:ilvl="0" w:tplc="5672E83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288E50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E6E42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C8FF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52B18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42E47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D051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8142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EEB9C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142AD4"/>
    <w:multiLevelType w:val="hybridMultilevel"/>
    <w:tmpl w:val="92B6F6A8"/>
    <w:lvl w:ilvl="0" w:tplc="3F867A1C">
      <w:start w:val="2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66210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2838C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406FE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40EA0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469CE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B6F68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6722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C671D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57508F"/>
    <w:multiLevelType w:val="hybridMultilevel"/>
    <w:tmpl w:val="8BBAD3AC"/>
    <w:lvl w:ilvl="0" w:tplc="E7D09B6E">
      <w:start w:val="2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F798">
      <w:start w:val="1"/>
      <w:numFmt w:val="lowerLetter"/>
      <w:lvlText w:val="%2"/>
      <w:lvlJc w:val="left"/>
      <w:pPr>
        <w:ind w:left="1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6C2AD0">
      <w:start w:val="1"/>
      <w:numFmt w:val="lowerRoman"/>
      <w:lvlText w:val="%3"/>
      <w:lvlJc w:val="left"/>
      <w:pPr>
        <w:ind w:left="1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2E78B6">
      <w:start w:val="1"/>
      <w:numFmt w:val="decimal"/>
      <w:lvlText w:val="%4"/>
      <w:lvlJc w:val="left"/>
      <w:pPr>
        <w:ind w:left="2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96E4E8">
      <w:start w:val="1"/>
      <w:numFmt w:val="lowerLetter"/>
      <w:lvlText w:val="%5"/>
      <w:lvlJc w:val="left"/>
      <w:pPr>
        <w:ind w:left="3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07314">
      <w:start w:val="1"/>
      <w:numFmt w:val="lowerRoman"/>
      <w:lvlText w:val="%6"/>
      <w:lvlJc w:val="left"/>
      <w:pPr>
        <w:ind w:left="4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1CFB1C">
      <w:start w:val="1"/>
      <w:numFmt w:val="decimal"/>
      <w:lvlText w:val="%7"/>
      <w:lvlJc w:val="left"/>
      <w:pPr>
        <w:ind w:left="4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47182">
      <w:start w:val="1"/>
      <w:numFmt w:val="lowerLetter"/>
      <w:lvlText w:val="%8"/>
      <w:lvlJc w:val="left"/>
      <w:pPr>
        <w:ind w:left="5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9AE322">
      <w:start w:val="1"/>
      <w:numFmt w:val="lowerRoman"/>
      <w:lvlText w:val="%9"/>
      <w:lvlJc w:val="left"/>
      <w:pPr>
        <w:ind w:left="6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C16985"/>
    <w:multiLevelType w:val="hybridMultilevel"/>
    <w:tmpl w:val="B7B2A6F6"/>
    <w:lvl w:ilvl="0" w:tplc="C7524EF4">
      <w:start w:val="7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C7B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30A5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DEFD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785D3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40A0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1A29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184DC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299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022546"/>
    <w:multiLevelType w:val="hybridMultilevel"/>
    <w:tmpl w:val="60B0AE82"/>
    <w:lvl w:ilvl="0" w:tplc="23F24496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A30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81F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A04C1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DA8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8820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2942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7E2C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5ACB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AC174D"/>
    <w:multiLevelType w:val="hybridMultilevel"/>
    <w:tmpl w:val="5E8E0B40"/>
    <w:lvl w:ilvl="0" w:tplc="DA523B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E22D4"/>
    <w:multiLevelType w:val="hybridMultilevel"/>
    <w:tmpl w:val="BDAAB360"/>
    <w:lvl w:ilvl="0" w:tplc="1D4EA234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299D4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0A428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2341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A6730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0EE68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6AC8B2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F635DE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C3554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D30FFA"/>
    <w:multiLevelType w:val="hybridMultilevel"/>
    <w:tmpl w:val="1960C560"/>
    <w:lvl w:ilvl="0" w:tplc="89784BC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F6C5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6A02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A85E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88F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AA1D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AA23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40779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DA8B5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9118DA"/>
    <w:multiLevelType w:val="hybridMultilevel"/>
    <w:tmpl w:val="5672ECCA"/>
    <w:lvl w:ilvl="0" w:tplc="C8D29934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E646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6ED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08F2B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4270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6BA5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787B8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D87EF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5AF63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FA1863"/>
    <w:multiLevelType w:val="hybridMultilevel"/>
    <w:tmpl w:val="673E3F50"/>
    <w:lvl w:ilvl="0" w:tplc="351497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AA72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224D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909F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DEDC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DA4A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7ABB9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E1ED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A47AF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222718"/>
    <w:multiLevelType w:val="hybridMultilevel"/>
    <w:tmpl w:val="EF341F1C"/>
    <w:lvl w:ilvl="0" w:tplc="EFFC5C4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EA2058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C0716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8CF44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E0B0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74B9F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6D96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B6BF7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34E6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060B95"/>
    <w:multiLevelType w:val="hybridMultilevel"/>
    <w:tmpl w:val="FCEA34F8"/>
    <w:lvl w:ilvl="0" w:tplc="95D0CC4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6E76C8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520A5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74F70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6CD95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6B3B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FC515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EA18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4A84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DC71BB3"/>
    <w:multiLevelType w:val="hybridMultilevel"/>
    <w:tmpl w:val="9DEA88E4"/>
    <w:lvl w:ilvl="0" w:tplc="255ED9F8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2C8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28F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C054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0CEB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FA7A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A9C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B2FF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00B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BA0238"/>
    <w:multiLevelType w:val="hybridMultilevel"/>
    <w:tmpl w:val="7610BD4C"/>
    <w:lvl w:ilvl="0" w:tplc="C1AA40DE">
      <w:start w:val="1"/>
      <w:numFmt w:val="decimal"/>
      <w:lvlText w:val="%1)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C6791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834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F855C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2404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5006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989D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40C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C1C3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3010E"/>
    <w:multiLevelType w:val="hybridMultilevel"/>
    <w:tmpl w:val="39804232"/>
    <w:lvl w:ilvl="0" w:tplc="D9A64DF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B2E3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1026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FC6DC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C602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E40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9B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6A9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C1D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EA64A64"/>
    <w:multiLevelType w:val="hybridMultilevel"/>
    <w:tmpl w:val="2F5E79BE"/>
    <w:lvl w:ilvl="0" w:tplc="0D3E44F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5689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8699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EB40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E2D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E6B0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7A44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F0A1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523D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A90D63"/>
    <w:multiLevelType w:val="hybridMultilevel"/>
    <w:tmpl w:val="A5B4658E"/>
    <w:lvl w:ilvl="0" w:tplc="7222F596">
      <w:start w:val="1"/>
      <w:numFmt w:val="decimal"/>
      <w:lvlText w:val="%1."/>
      <w:lvlJc w:val="left"/>
      <w:pPr>
        <w:ind w:left="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226C2C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90FB9C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06BA46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26B238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A27AE4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A348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C2A8F4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E8B24E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4C075D5"/>
    <w:multiLevelType w:val="hybridMultilevel"/>
    <w:tmpl w:val="8DB61A2E"/>
    <w:lvl w:ilvl="0" w:tplc="9E8271A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C8744">
      <w:start w:val="1"/>
      <w:numFmt w:val="decimal"/>
      <w:lvlText w:val="%2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CA2D4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0048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CED65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0444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A63E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56BBD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F2592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7365309"/>
    <w:multiLevelType w:val="hybridMultilevel"/>
    <w:tmpl w:val="A4AAA506"/>
    <w:lvl w:ilvl="0" w:tplc="4F4200DA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1C7A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BCBB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A26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F273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B485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003B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1445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C98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EB1AFC"/>
    <w:multiLevelType w:val="hybridMultilevel"/>
    <w:tmpl w:val="31E2FFEC"/>
    <w:lvl w:ilvl="0" w:tplc="DC3470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31247"/>
    <w:multiLevelType w:val="hybridMultilevel"/>
    <w:tmpl w:val="B3EE4DF8"/>
    <w:lvl w:ilvl="0" w:tplc="8ACE68D2">
      <w:start w:val="1"/>
      <w:numFmt w:val="decimal"/>
      <w:lvlText w:val="%1)"/>
      <w:lvlJc w:val="left"/>
      <w:pPr>
        <w:ind w:left="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3A75C2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F06F68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90A2D8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ACC28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E84AE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D2FF46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1A412C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C50F4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AE205A"/>
    <w:multiLevelType w:val="hybridMultilevel"/>
    <w:tmpl w:val="4D9230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643ED"/>
    <w:multiLevelType w:val="hybridMultilevel"/>
    <w:tmpl w:val="58AAE250"/>
    <w:lvl w:ilvl="0" w:tplc="9B2A4A0A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6E36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F05F9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6F19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5EFCC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2EAD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6989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7CA7D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048DE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2E1F08"/>
    <w:multiLevelType w:val="hybridMultilevel"/>
    <w:tmpl w:val="604221BA"/>
    <w:lvl w:ilvl="0" w:tplc="618EF71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C6E45C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8EF5C0">
      <w:start w:val="1"/>
      <w:numFmt w:val="lowerLetter"/>
      <w:lvlText w:val="%3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AAA590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4A0AE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232F6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EC9EE2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B489EA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9C9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DB2DE1"/>
    <w:multiLevelType w:val="hybridMultilevel"/>
    <w:tmpl w:val="98769468"/>
    <w:lvl w:ilvl="0" w:tplc="CC184082">
      <w:start w:val="1"/>
      <w:numFmt w:val="decimal"/>
      <w:lvlText w:val="%1)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088A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CC1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4F2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6C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9E55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0E2FC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E38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C490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D910283"/>
    <w:multiLevelType w:val="hybridMultilevel"/>
    <w:tmpl w:val="39ACE17C"/>
    <w:lvl w:ilvl="0" w:tplc="050C120A">
      <w:start w:val="1"/>
      <w:numFmt w:val="lowerLetter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0215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6F7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C855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2209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EE2E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9096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B247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761E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4033D7"/>
    <w:multiLevelType w:val="hybridMultilevel"/>
    <w:tmpl w:val="E5C8B0C8"/>
    <w:lvl w:ilvl="0" w:tplc="64C8CEB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E440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E4D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0298F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05C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4E7E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2CB4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0EC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C78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0A630B0"/>
    <w:multiLevelType w:val="hybridMultilevel"/>
    <w:tmpl w:val="17BAB75C"/>
    <w:lvl w:ilvl="0" w:tplc="DDF231EA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A038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8AA9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9A47D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A35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0C2A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F2D5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5EC3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E800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1D058B5"/>
    <w:multiLevelType w:val="hybridMultilevel"/>
    <w:tmpl w:val="E56CDE24"/>
    <w:lvl w:ilvl="0" w:tplc="BB16D0D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F427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62087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615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5CDF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CE62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8C65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3C4E0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2717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63868E6"/>
    <w:multiLevelType w:val="hybridMultilevel"/>
    <w:tmpl w:val="3F8E8E04"/>
    <w:lvl w:ilvl="0" w:tplc="A2646DD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3431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A90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AAF4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065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F873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7000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4481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CE3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8C9617E"/>
    <w:multiLevelType w:val="hybridMultilevel"/>
    <w:tmpl w:val="E8C21862"/>
    <w:lvl w:ilvl="0" w:tplc="BB78747C">
      <w:start w:val="1"/>
      <w:numFmt w:val="bullet"/>
      <w:lvlText w:val="o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C23976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A80E1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3C1DA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4055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3A568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84F03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CF3B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06C560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94324B3"/>
    <w:multiLevelType w:val="hybridMultilevel"/>
    <w:tmpl w:val="498C0640"/>
    <w:lvl w:ilvl="0" w:tplc="195EA50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E7C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4C7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C0FC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7892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282D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6C8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C2D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88D0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EC2476"/>
    <w:multiLevelType w:val="hybridMultilevel"/>
    <w:tmpl w:val="C3AC599A"/>
    <w:lvl w:ilvl="0" w:tplc="71FEB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A60B5"/>
    <w:multiLevelType w:val="hybridMultilevel"/>
    <w:tmpl w:val="8756883C"/>
    <w:lvl w:ilvl="0" w:tplc="30FA524A">
      <w:start w:val="2"/>
      <w:numFmt w:val="decimal"/>
      <w:lvlText w:val="%1"/>
      <w:lvlJc w:val="left"/>
      <w:pPr>
        <w:ind w:left="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6308ACF4">
      <w:start w:val="1"/>
      <w:numFmt w:val="decimal"/>
      <w:lvlText w:val="%2)"/>
      <w:lvlJc w:val="left"/>
      <w:pPr>
        <w:ind w:left="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26562A">
      <w:start w:val="1"/>
      <w:numFmt w:val="lowerRoman"/>
      <w:lvlText w:val="%3"/>
      <w:lvlJc w:val="left"/>
      <w:pPr>
        <w:ind w:left="1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42AF72">
      <w:start w:val="1"/>
      <w:numFmt w:val="decimal"/>
      <w:lvlText w:val="%4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6A3166">
      <w:start w:val="1"/>
      <w:numFmt w:val="lowerLetter"/>
      <w:lvlText w:val="%5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7E5EE2">
      <w:start w:val="1"/>
      <w:numFmt w:val="lowerRoman"/>
      <w:lvlText w:val="%6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928A90">
      <w:start w:val="1"/>
      <w:numFmt w:val="decimal"/>
      <w:lvlText w:val="%7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4F845CA">
      <w:start w:val="1"/>
      <w:numFmt w:val="lowerLetter"/>
      <w:lvlText w:val="%8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6644CF4">
      <w:start w:val="1"/>
      <w:numFmt w:val="lowerRoman"/>
      <w:lvlText w:val="%9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19C5F89"/>
    <w:multiLevelType w:val="hybridMultilevel"/>
    <w:tmpl w:val="B25271E4"/>
    <w:lvl w:ilvl="0" w:tplc="934410F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18EF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BE7D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AAC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4623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A6042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2E9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4152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6B6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2BD411B"/>
    <w:multiLevelType w:val="hybridMultilevel"/>
    <w:tmpl w:val="DF623E2C"/>
    <w:lvl w:ilvl="0" w:tplc="83EECFA2">
      <w:start w:val="4"/>
      <w:numFmt w:val="decimal"/>
      <w:lvlText w:val="%1"/>
      <w:lvlJc w:val="left"/>
      <w:pPr>
        <w:ind w:left="360" w:hanging="360"/>
      </w:pPr>
      <w:rPr>
        <w:rFonts w:hint="default"/>
        <w:sz w:val="18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D242A4"/>
    <w:multiLevelType w:val="hybridMultilevel"/>
    <w:tmpl w:val="AA38C352"/>
    <w:lvl w:ilvl="0" w:tplc="CB1A418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16CF9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80A7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A64E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5420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8C9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320F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50AE0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B08A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75763A"/>
    <w:multiLevelType w:val="hybridMultilevel"/>
    <w:tmpl w:val="D25CAE48"/>
    <w:lvl w:ilvl="0" w:tplc="B150DAE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90ECE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6EE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C33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FEF4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5A89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340C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EC6D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6C8A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B49217D"/>
    <w:multiLevelType w:val="hybridMultilevel"/>
    <w:tmpl w:val="D1069142"/>
    <w:lvl w:ilvl="0" w:tplc="2078E70E">
      <w:start w:val="3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44EDB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4425C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865FCA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EE90EE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C0A35A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68A9D8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375C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968D70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DC54C1"/>
    <w:multiLevelType w:val="hybridMultilevel"/>
    <w:tmpl w:val="6696E828"/>
    <w:lvl w:ilvl="0" w:tplc="F1D885C2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6AF11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82B0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2E01E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6DD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8E743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2A83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CDE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10A9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E505150"/>
    <w:multiLevelType w:val="hybridMultilevel"/>
    <w:tmpl w:val="702009DA"/>
    <w:lvl w:ilvl="0" w:tplc="4A9E2112">
      <w:start w:val="1"/>
      <w:numFmt w:val="decimal"/>
      <w:lvlText w:val="%1.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32A7D0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E69CBE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D8B61C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8E1BB2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8A80DC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C40CB0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B08AAE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52875C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E7A7DF1"/>
    <w:multiLevelType w:val="hybridMultilevel"/>
    <w:tmpl w:val="96D4D63A"/>
    <w:lvl w:ilvl="0" w:tplc="025CD4B4">
      <w:start w:val="5"/>
      <w:numFmt w:val="decimal"/>
      <w:lvlText w:val="%1."/>
      <w:lvlJc w:val="left"/>
      <w:pPr>
        <w:ind w:left="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E0F79C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7620F0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B6B0A0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A1B40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D2E568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021466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448646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FC89BC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F5A13E8"/>
    <w:multiLevelType w:val="hybridMultilevel"/>
    <w:tmpl w:val="AE4AEFD2"/>
    <w:lvl w:ilvl="0" w:tplc="CC9E5BEC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FAC3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F0D7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273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E686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7C95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62E4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870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2277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043199E"/>
    <w:multiLevelType w:val="hybridMultilevel"/>
    <w:tmpl w:val="054C7A76"/>
    <w:lvl w:ilvl="0" w:tplc="65641076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1EBD62">
      <w:start w:val="1"/>
      <w:numFmt w:val="bullet"/>
      <w:lvlText w:val="o"/>
      <w:lvlJc w:val="left"/>
      <w:pPr>
        <w:ind w:left="6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0CC72">
      <w:start w:val="1"/>
      <w:numFmt w:val="bullet"/>
      <w:lvlRestart w:val="0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089786">
      <w:start w:val="1"/>
      <w:numFmt w:val="bullet"/>
      <w:lvlText w:val="•"/>
      <w:lvlJc w:val="left"/>
      <w:pPr>
        <w:ind w:left="16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CE4160">
      <w:start w:val="1"/>
      <w:numFmt w:val="bullet"/>
      <w:lvlText w:val="o"/>
      <w:lvlJc w:val="left"/>
      <w:pPr>
        <w:ind w:left="23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7E1B78">
      <w:start w:val="1"/>
      <w:numFmt w:val="bullet"/>
      <w:lvlText w:val="▪"/>
      <w:lvlJc w:val="left"/>
      <w:pPr>
        <w:ind w:left="31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2ABB82">
      <w:start w:val="1"/>
      <w:numFmt w:val="bullet"/>
      <w:lvlText w:val="•"/>
      <w:lvlJc w:val="left"/>
      <w:pPr>
        <w:ind w:left="38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2F6FA">
      <w:start w:val="1"/>
      <w:numFmt w:val="bullet"/>
      <w:lvlText w:val="o"/>
      <w:lvlJc w:val="left"/>
      <w:pPr>
        <w:ind w:left="454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564856">
      <w:start w:val="1"/>
      <w:numFmt w:val="bullet"/>
      <w:lvlText w:val="▪"/>
      <w:lvlJc w:val="left"/>
      <w:pPr>
        <w:ind w:left="526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251513"/>
    <w:multiLevelType w:val="hybridMultilevel"/>
    <w:tmpl w:val="4648C1DE"/>
    <w:lvl w:ilvl="0" w:tplc="12968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F5AEE"/>
    <w:multiLevelType w:val="hybridMultilevel"/>
    <w:tmpl w:val="4670A7BC"/>
    <w:lvl w:ilvl="0" w:tplc="8A126E42">
      <w:start w:val="1"/>
      <w:numFmt w:val="bullet"/>
      <w:lvlText w:val="o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25A8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7A54C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A01FA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845202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3E836E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60D3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B44078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A740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7652272"/>
    <w:multiLevelType w:val="hybridMultilevel"/>
    <w:tmpl w:val="0910F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705EF8"/>
    <w:multiLevelType w:val="hybridMultilevel"/>
    <w:tmpl w:val="19368494"/>
    <w:lvl w:ilvl="0" w:tplc="A2AE770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04A0D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3CDF7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5EFD7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898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1EAE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0C2E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30F9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049B5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A0449AC"/>
    <w:multiLevelType w:val="hybridMultilevel"/>
    <w:tmpl w:val="DDAA7C00"/>
    <w:lvl w:ilvl="0" w:tplc="B23AE072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957670">
    <w:abstractNumId w:val="30"/>
  </w:num>
  <w:num w:numId="2" w16cid:durableId="1016422012">
    <w:abstractNumId w:val="45"/>
  </w:num>
  <w:num w:numId="3" w16cid:durableId="1320498503">
    <w:abstractNumId w:val="14"/>
  </w:num>
  <w:num w:numId="4" w16cid:durableId="369962695">
    <w:abstractNumId w:val="33"/>
  </w:num>
  <w:num w:numId="5" w16cid:durableId="1980547">
    <w:abstractNumId w:val="41"/>
  </w:num>
  <w:num w:numId="6" w16cid:durableId="616062442">
    <w:abstractNumId w:val="20"/>
  </w:num>
  <w:num w:numId="7" w16cid:durableId="885213598">
    <w:abstractNumId w:val="6"/>
  </w:num>
  <w:num w:numId="8" w16cid:durableId="888691945">
    <w:abstractNumId w:val="38"/>
  </w:num>
  <w:num w:numId="9" w16cid:durableId="259459384">
    <w:abstractNumId w:val="43"/>
  </w:num>
  <w:num w:numId="10" w16cid:durableId="531189594">
    <w:abstractNumId w:val="3"/>
  </w:num>
  <w:num w:numId="11" w16cid:durableId="2008821106">
    <w:abstractNumId w:val="13"/>
  </w:num>
  <w:num w:numId="12" w16cid:durableId="1530070135">
    <w:abstractNumId w:val="24"/>
  </w:num>
  <w:num w:numId="13" w16cid:durableId="723067088">
    <w:abstractNumId w:val="23"/>
  </w:num>
  <w:num w:numId="14" w16cid:durableId="398401647">
    <w:abstractNumId w:val="12"/>
  </w:num>
  <w:num w:numId="15" w16cid:durableId="1601259692">
    <w:abstractNumId w:val="28"/>
  </w:num>
  <w:num w:numId="16" w16cid:durableId="1513258955">
    <w:abstractNumId w:val="27"/>
  </w:num>
  <w:num w:numId="17" w16cid:durableId="1927033758">
    <w:abstractNumId w:val="39"/>
  </w:num>
  <w:num w:numId="18" w16cid:durableId="1498809382">
    <w:abstractNumId w:val="8"/>
  </w:num>
  <w:num w:numId="19" w16cid:durableId="257058219">
    <w:abstractNumId w:val="11"/>
  </w:num>
  <w:num w:numId="20" w16cid:durableId="1857688491">
    <w:abstractNumId w:val="9"/>
  </w:num>
  <w:num w:numId="21" w16cid:durableId="103425764">
    <w:abstractNumId w:val="22"/>
  </w:num>
  <w:num w:numId="22" w16cid:durableId="708725265">
    <w:abstractNumId w:val="7"/>
  </w:num>
  <w:num w:numId="23" w16cid:durableId="71438264">
    <w:abstractNumId w:val="42"/>
  </w:num>
  <w:num w:numId="24" w16cid:durableId="898324745">
    <w:abstractNumId w:val="0"/>
  </w:num>
  <w:num w:numId="25" w16cid:durableId="1745764387">
    <w:abstractNumId w:val="17"/>
  </w:num>
  <w:num w:numId="26" w16cid:durableId="881752979">
    <w:abstractNumId w:val="31"/>
  </w:num>
  <w:num w:numId="27" w16cid:durableId="895706477">
    <w:abstractNumId w:val="47"/>
  </w:num>
  <w:num w:numId="28" w16cid:durableId="1539586480">
    <w:abstractNumId w:val="10"/>
  </w:num>
  <w:num w:numId="29" w16cid:durableId="2077780246">
    <w:abstractNumId w:val="25"/>
  </w:num>
  <w:num w:numId="30" w16cid:durableId="957031772">
    <w:abstractNumId w:val="18"/>
  </w:num>
  <w:num w:numId="31" w16cid:durableId="1024596395">
    <w:abstractNumId w:val="36"/>
  </w:num>
  <w:num w:numId="32" w16cid:durableId="766847689">
    <w:abstractNumId w:val="16"/>
  </w:num>
  <w:num w:numId="33" w16cid:durableId="374355224">
    <w:abstractNumId w:val="40"/>
  </w:num>
  <w:num w:numId="34" w16cid:durableId="1274707941">
    <w:abstractNumId w:val="2"/>
  </w:num>
  <w:num w:numId="35" w16cid:durableId="220021291">
    <w:abstractNumId w:val="29"/>
  </w:num>
  <w:num w:numId="36" w16cid:durableId="108010729">
    <w:abstractNumId w:val="4"/>
  </w:num>
  <w:num w:numId="37" w16cid:durableId="185681736">
    <w:abstractNumId w:val="34"/>
  </w:num>
  <w:num w:numId="38" w16cid:durableId="323971032">
    <w:abstractNumId w:val="15"/>
  </w:num>
  <w:num w:numId="39" w16cid:durableId="457141297">
    <w:abstractNumId w:val="1"/>
  </w:num>
  <w:num w:numId="40" w16cid:durableId="1160846190">
    <w:abstractNumId w:val="26"/>
  </w:num>
  <w:num w:numId="41" w16cid:durableId="2094012164">
    <w:abstractNumId w:val="37"/>
  </w:num>
  <w:num w:numId="42" w16cid:durableId="2070574761">
    <w:abstractNumId w:val="46"/>
  </w:num>
  <w:num w:numId="43" w16cid:durableId="1317104888">
    <w:abstractNumId w:val="21"/>
  </w:num>
  <w:num w:numId="44" w16cid:durableId="589241780">
    <w:abstractNumId w:val="32"/>
  </w:num>
  <w:num w:numId="45" w16cid:durableId="1706175022">
    <w:abstractNumId w:val="19"/>
  </w:num>
  <w:num w:numId="46" w16cid:durableId="1908421451">
    <w:abstractNumId w:val="44"/>
  </w:num>
  <w:num w:numId="47" w16cid:durableId="140581568">
    <w:abstractNumId w:val="5"/>
  </w:num>
  <w:num w:numId="48" w16cid:durableId="2125876873">
    <w:abstractNumId w:val="48"/>
  </w:num>
  <w:num w:numId="49" w16cid:durableId="50439675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0FD"/>
    <w:rsid w:val="00026EE4"/>
    <w:rsid w:val="000355D9"/>
    <w:rsid w:val="000543B9"/>
    <w:rsid w:val="000613CB"/>
    <w:rsid w:val="00082FC6"/>
    <w:rsid w:val="00127587"/>
    <w:rsid w:val="0017669F"/>
    <w:rsid w:val="00317FC0"/>
    <w:rsid w:val="00346F10"/>
    <w:rsid w:val="004A747F"/>
    <w:rsid w:val="004C4B73"/>
    <w:rsid w:val="00550CE8"/>
    <w:rsid w:val="005D04D7"/>
    <w:rsid w:val="00655E6F"/>
    <w:rsid w:val="00657859"/>
    <w:rsid w:val="00685E43"/>
    <w:rsid w:val="006D0BB8"/>
    <w:rsid w:val="007370FD"/>
    <w:rsid w:val="00772503"/>
    <w:rsid w:val="007B3D8C"/>
    <w:rsid w:val="007F31C9"/>
    <w:rsid w:val="008077B9"/>
    <w:rsid w:val="00860689"/>
    <w:rsid w:val="0088186E"/>
    <w:rsid w:val="008A3175"/>
    <w:rsid w:val="009160FA"/>
    <w:rsid w:val="0093687A"/>
    <w:rsid w:val="00937F87"/>
    <w:rsid w:val="00955967"/>
    <w:rsid w:val="009B6874"/>
    <w:rsid w:val="00A23792"/>
    <w:rsid w:val="00A724B6"/>
    <w:rsid w:val="00AB71E7"/>
    <w:rsid w:val="00AD3E02"/>
    <w:rsid w:val="00AD46D5"/>
    <w:rsid w:val="00B072CB"/>
    <w:rsid w:val="00B56872"/>
    <w:rsid w:val="00B97B4F"/>
    <w:rsid w:val="00BA4AAA"/>
    <w:rsid w:val="00C27EF1"/>
    <w:rsid w:val="00C54578"/>
    <w:rsid w:val="00C66806"/>
    <w:rsid w:val="00C822CD"/>
    <w:rsid w:val="00C84E7C"/>
    <w:rsid w:val="00C954B4"/>
    <w:rsid w:val="00D314C2"/>
    <w:rsid w:val="00DE754A"/>
    <w:rsid w:val="00E031C3"/>
    <w:rsid w:val="00ED43FE"/>
    <w:rsid w:val="00EF49CA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0F32"/>
  <w15:docId w15:val="{DBA79B5C-D0A9-46B1-844D-5D866BED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360" w:lineRule="auto"/>
      <w:ind w:left="370" w:hanging="370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37"/>
      <w:ind w:left="10" w:hanging="10"/>
      <w:outlineLvl w:val="0"/>
    </w:pPr>
    <w:rPr>
      <w:rFonts w:ascii="Calibri" w:eastAsia="Calibri" w:hAnsi="Calibri" w:cs="Calibri"/>
      <w:b/>
      <w:color w:val="00206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37"/>
      <w:ind w:left="10" w:hanging="10"/>
      <w:outlineLvl w:val="1"/>
    </w:pPr>
    <w:rPr>
      <w:rFonts w:ascii="Calibri" w:eastAsia="Calibri" w:hAnsi="Calibri" w:cs="Calibri"/>
      <w:b/>
      <w:color w:val="00206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237"/>
      <w:ind w:left="10" w:hanging="10"/>
      <w:outlineLvl w:val="2"/>
    </w:pPr>
    <w:rPr>
      <w:rFonts w:ascii="Calibri" w:eastAsia="Calibri" w:hAnsi="Calibri" w:cs="Calibri"/>
      <w:b/>
      <w:color w:val="00206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00206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206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2060"/>
      <w:sz w:val="24"/>
    </w:rPr>
  </w:style>
  <w:style w:type="paragraph" w:styleId="Spistreci1">
    <w:name w:val="toc 1"/>
    <w:hidden/>
    <w:pPr>
      <w:spacing w:after="166"/>
      <w:ind w:left="25" w:right="22" w:hanging="10"/>
    </w:pPr>
    <w:rPr>
      <w:rFonts w:ascii="Calibri" w:eastAsia="Calibri" w:hAnsi="Calibri" w:cs="Calibri"/>
      <w:b/>
      <w:color w:val="002060"/>
      <w:sz w:val="24"/>
    </w:rPr>
  </w:style>
  <w:style w:type="paragraph" w:styleId="Spistreci2">
    <w:name w:val="toc 2"/>
    <w:hidden/>
    <w:pPr>
      <w:spacing w:after="215"/>
      <w:ind w:left="470" w:right="22" w:hanging="10"/>
    </w:pPr>
    <w:rPr>
      <w:rFonts w:ascii="Calibri" w:eastAsia="Calibri" w:hAnsi="Calibri" w:cs="Calibri"/>
      <w:color w:val="00206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Akapitzlist">
    <w:name w:val="List Paragraph"/>
    <w:basedOn w:val="Normalny"/>
    <w:uiPriority w:val="34"/>
    <w:qFormat/>
    <w:rsid w:val="00685E4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43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43F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D314C2"/>
    <w:rPr>
      <w:rFonts w:ascii="Times New Roman" w:hAnsi="Times New Roman" w:cs="Times New Roman"/>
      <w:szCs w:val="24"/>
    </w:rPr>
  </w:style>
  <w:style w:type="character" w:customStyle="1" w:styleId="field">
    <w:name w:val="field"/>
    <w:basedOn w:val="Domylnaczcionkaakapitu"/>
    <w:rsid w:val="0086068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75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7587"/>
    <w:rPr>
      <w:rFonts w:ascii="Calibri" w:eastAsia="Calibri" w:hAnsi="Calibri" w:cs="Calibri"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5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587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7587"/>
    <w:rPr>
      <w:vertAlign w:val="superscrip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5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513422001" TargetMode="External"/><Relationship Id="rId13" Type="http://schemas.openxmlformats.org/officeDocument/2006/relationships/hyperlink" Target="javascript:void(location.href='mailto:'+String.fromCharCode(107,112,45,99,105,101,122,107,111,119,105,99,101,64,116,97,114,110,111,119,46,112,111,108,105,99,106,97,46,103,111,118,46,112,108))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tel:14-621-56-83" TargetMode="External"/><Relationship Id="rId12" Type="http://schemas.openxmlformats.org/officeDocument/2006/relationships/hyperlink" Target="mailto:czptuchow@czt.net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4654061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tel:146919578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owi@psoni.tarnow.pl" TargetMode="External"/><Relationship Id="rId14" Type="http://schemas.openxmlformats.org/officeDocument/2006/relationships/hyperlink" Target="mailto:rpd@brpd.gov.p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4314</Words>
  <Characters>25885</Characters>
  <Application>Microsoft Office Word</Application>
  <DocSecurity>0</DocSecurity>
  <Lines>215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Szredzińska</dc:creator>
  <cp:keywords/>
  <cp:lastModifiedBy>Żłobek Kipszna</cp:lastModifiedBy>
  <cp:revision>3</cp:revision>
  <dcterms:created xsi:type="dcterms:W3CDTF">2025-02-13T12:28:00Z</dcterms:created>
  <dcterms:modified xsi:type="dcterms:W3CDTF">2025-02-13T12:33:00Z</dcterms:modified>
</cp:coreProperties>
</file>