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70D" w:rsidRDefault="00D6570D" w:rsidP="00D657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VII/43/2011 </w:t>
      </w:r>
    </w:p>
    <w:p w:rsidR="00D6570D" w:rsidRDefault="00D6570D" w:rsidP="00D657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6570D" w:rsidRDefault="00D6570D" w:rsidP="00D657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kwietnia 2011 r.</w:t>
      </w:r>
    </w:p>
    <w:p w:rsidR="00D6570D" w:rsidRDefault="00D6570D" w:rsidP="00D6570D">
      <w:pPr>
        <w:jc w:val="center"/>
        <w:rPr>
          <w:rFonts w:ascii="Arial" w:hAnsi="Arial" w:cs="Arial"/>
          <w:b/>
        </w:rPr>
      </w:pPr>
    </w:p>
    <w:p w:rsidR="00D6570D" w:rsidRDefault="00D6570D" w:rsidP="00D6570D">
      <w:pPr>
        <w:jc w:val="center"/>
        <w:rPr>
          <w:rFonts w:ascii="Arial" w:hAnsi="Arial" w:cs="Arial"/>
        </w:rPr>
      </w:pPr>
    </w:p>
    <w:p w:rsidR="00D6570D" w:rsidRDefault="00D6570D" w:rsidP="00D657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z dotychczasowym dzierżawcą kolejnej umowy dzierżawy </w:t>
      </w:r>
    </w:p>
    <w:p w:rsidR="00D6570D" w:rsidRDefault="00D6570D" w:rsidP="00D6570D">
      <w:pPr>
        <w:jc w:val="center"/>
        <w:rPr>
          <w:rFonts w:ascii="Arial" w:hAnsi="Arial" w:cs="Arial"/>
          <w:b/>
        </w:rPr>
      </w:pPr>
    </w:p>
    <w:p w:rsidR="00D6570D" w:rsidRDefault="00D6570D" w:rsidP="00D6570D">
      <w:pPr>
        <w:jc w:val="center"/>
        <w:rPr>
          <w:rFonts w:ascii="Arial" w:hAnsi="Arial" w:cs="Arial"/>
        </w:rPr>
      </w:pPr>
    </w:p>
    <w:p w:rsidR="00D6570D" w:rsidRDefault="00D6570D" w:rsidP="00D6570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6570D" w:rsidRDefault="00D6570D" w:rsidP="00D6570D">
      <w:pPr>
        <w:jc w:val="both"/>
      </w:pPr>
    </w:p>
    <w:p w:rsidR="00D6570D" w:rsidRDefault="00D6570D" w:rsidP="00D6570D">
      <w:pPr>
        <w:jc w:val="both"/>
      </w:pP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1. Wyraża się zgodę na zawarcie kolejnej umowy dzierżawy na okres do 3 lat z dotychczasowym dzierżawcą część gruntu stanowiącego własność Gminy Skąpe  położone w miejscowości Niesulice, obręb Niesulice działka oznaczona geodezyjnie  nr 180/12 zapisana w Księdze Wieczystej Nr ZG1S/00041805/1. </w:t>
      </w: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Obraz graficzny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w skali 1: 5000 stanowi załącznik nr 1 do niniejszej uchwały. </w:t>
      </w:r>
    </w:p>
    <w:p w:rsidR="00D6570D" w:rsidRDefault="00D6570D" w:rsidP="00D6570D">
      <w:pPr>
        <w:spacing w:line="360" w:lineRule="auto"/>
        <w:jc w:val="both"/>
        <w:rPr>
          <w:rFonts w:ascii="Arial" w:hAnsi="Arial" w:cs="Arial"/>
          <w:b/>
        </w:rPr>
      </w:pP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D6570D" w:rsidRDefault="00D6570D" w:rsidP="00D6570D">
      <w:pPr>
        <w:spacing w:line="360" w:lineRule="auto"/>
        <w:jc w:val="both"/>
        <w:rPr>
          <w:rFonts w:ascii="Arial" w:hAnsi="Arial" w:cs="Arial"/>
          <w:b/>
        </w:rPr>
      </w:pP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6570D" w:rsidRDefault="00D6570D" w:rsidP="00D6570D">
      <w:pPr>
        <w:spacing w:line="360" w:lineRule="auto"/>
        <w:jc w:val="both"/>
      </w:pPr>
    </w:p>
    <w:p w:rsidR="00D6570D" w:rsidRDefault="00D6570D" w:rsidP="00D6570D">
      <w:pPr>
        <w:spacing w:line="360" w:lineRule="auto"/>
        <w:jc w:val="both"/>
      </w:pPr>
    </w:p>
    <w:p w:rsidR="00D6570D" w:rsidRDefault="00D6570D" w:rsidP="00D6570D">
      <w:pPr>
        <w:spacing w:line="360" w:lineRule="auto"/>
        <w:jc w:val="both"/>
      </w:pPr>
    </w:p>
    <w:p w:rsidR="00D6570D" w:rsidRDefault="00D6570D" w:rsidP="00D6570D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D6570D" w:rsidRDefault="00D6570D" w:rsidP="00D6570D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D6570D" w:rsidRDefault="00D6570D" w:rsidP="00D6570D">
      <w:pPr>
        <w:spacing w:line="360" w:lineRule="auto"/>
        <w:rPr>
          <w:b/>
          <w:bCs/>
          <w:sz w:val="22"/>
          <w:szCs w:val="22"/>
        </w:rPr>
      </w:pPr>
    </w:p>
    <w:p w:rsidR="00D6570D" w:rsidRDefault="00D6570D"/>
    <w:sectPr w:rsidR="00D65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570D"/>
    <w:rsid w:val="00D6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5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778</Characters>
  <Application>Microsoft Office Word</Application>
  <DocSecurity>0</DocSecurity>
  <Lines>6</Lines>
  <Paragraphs>1</Paragraphs>
  <ScaleCrop>false</ScaleCrop>
  <Company>Hewlett-Packard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2011-04-26T08:58:00Z</cp:lastPrinted>
  <dcterms:created xsi:type="dcterms:W3CDTF">2011-04-26T08:57:00Z</dcterms:created>
  <dcterms:modified xsi:type="dcterms:W3CDTF">2011-04-26T08:58:00Z</dcterms:modified>
</cp:coreProperties>
</file>