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AE650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675142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06DB90B9" w:rsidR="00DC4F56" w:rsidRPr="00DC4F56" w:rsidRDefault="000F5A2E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25.01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03A0332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F9143C">
        <w:rPr>
          <w:rFonts w:ascii="Arial" w:hAnsi="Arial" w:cs="Arial"/>
          <w:b/>
          <w:sz w:val="24"/>
          <w:szCs w:val="24"/>
        </w:rPr>
        <w:t>.8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0F5A2E">
        <w:rPr>
          <w:rFonts w:ascii="Arial" w:hAnsi="Arial" w:cs="Arial"/>
          <w:sz w:val="24"/>
          <w:szCs w:val="24"/>
        </w:rPr>
        <w:t>2023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77C82BD" w14:textId="7B0C9A16" w:rsidR="000F5A2E" w:rsidRPr="000F5A2E" w:rsidRDefault="00DC4F56" w:rsidP="000F5A2E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0F5A2E">
        <w:rPr>
          <w:rFonts w:ascii="Arial" w:hAnsi="Arial"/>
          <w:bCs/>
          <w:sz w:val="24"/>
          <w:szCs w:val="24"/>
        </w:rPr>
        <w:t>03.01</w:t>
      </w:r>
      <w:r w:rsidR="000F435D">
        <w:rPr>
          <w:rFonts w:ascii="Arial" w:hAnsi="Arial"/>
          <w:bCs/>
          <w:sz w:val="24"/>
          <w:szCs w:val="24"/>
        </w:rPr>
        <w:t>.</w:t>
      </w:r>
      <w:r w:rsidR="000F5A2E">
        <w:rPr>
          <w:rFonts w:ascii="Arial" w:hAnsi="Arial"/>
          <w:bCs/>
          <w:sz w:val="24"/>
          <w:szCs w:val="24"/>
        </w:rPr>
        <w:t>2023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E6501" w:rsidRPr="00AE6501">
        <w:rPr>
          <w:rFonts w:ascii="Arial" w:hAnsi="Arial"/>
          <w:sz w:val="24"/>
          <w:szCs w:val="24"/>
        </w:rPr>
        <w:t xml:space="preserve">Państwo Dorotę i Roberta Głaszcz </w:t>
      </w:r>
      <w:r w:rsidR="00AE6501" w:rsidRPr="00AE6501">
        <w:rPr>
          <w:rFonts w:ascii="Arial" w:hAnsi="Arial"/>
          <w:bCs/>
          <w:sz w:val="24"/>
          <w:szCs w:val="24"/>
        </w:rPr>
        <w:t>dotyczące</w:t>
      </w:r>
      <w:r w:rsidR="00AE6501">
        <w:rPr>
          <w:rFonts w:ascii="Arial" w:hAnsi="Arial"/>
          <w:bCs/>
          <w:sz w:val="24"/>
          <w:szCs w:val="24"/>
        </w:rPr>
        <w:t>go</w:t>
      </w:r>
      <w:r w:rsidR="00AE6501" w:rsidRPr="00AE6501">
        <w:rPr>
          <w:rFonts w:ascii="Arial" w:hAnsi="Arial"/>
          <w:bCs/>
          <w:sz w:val="24"/>
          <w:szCs w:val="24"/>
        </w:rPr>
        <w:t xml:space="preserve"> zamiaru przystąpienia do budowy instalacji gazowej wewnętrznej i zewnętrznej dla budynku mieszkalne</w:t>
      </w:r>
      <w:bookmarkStart w:id="0" w:name="_GoBack"/>
      <w:bookmarkEnd w:id="0"/>
      <w:r w:rsidR="00AE6501" w:rsidRPr="00AE6501">
        <w:rPr>
          <w:rFonts w:ascii="Arial" w:hAnsi="Arial"/>
          <w:bCs/>
          <w:sz w:val="24"/>
          <w:szCs w:val="24"/>
        </w:rPr>
        <w:t xml:space="preserve">go jednorodzinnego </w:t>
      </w:r>
      <w:r w:rsidR="00AE6501" w:rsidRPr="00AE6501">
        <w:rPr>
          <w:rFonts w:ascii="Arial" w:hAnsi="Arial"/>
          <w:b/>
          <w:bCs/>
          <w:sz w:val="24"/>
          <w:szCs w:val="24"/>
        </w:rPr>
        <w:t xml:space="preserve">zlokalizowanej na działce Nr 1338/2 w obrębie </w:t>
      </w:r>
      <w:proofErr w:type="spellStart"/>
      <w:r w:rsidR="00AE6501" w:rsidRPr="00AE6501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AE6501" w:rsidRPr="00AE6501">
        <w:rPr>
          <w:rFonts w:ascii="Arial" w:hAnsi="Arial"/>
          <w:b/>
          <w:bCs/>
          <w:sz w:val="24"/>
          <w:szCs w:val="24"/>
        </w:rPr>
        <w:t>. Żelechów</w:t>
      </w:r>
      <w:r w:rsidR="00AE6501">
        <w:rPr>
          <w:rFonts w:ascii="Arial" w:hAnsi="Arial"/>
          <w:b/>
          <w:bCs/>
          <w:sz w:val="24"/>
          <w:szCs w:val="24"/>
        </w:rPr>
        <w:t>.</w:t>
      </w:r>
    </w:p>
    <w:p w14:paraId="3C5403D1" w14:textId="1142B73E" w:rsidR="00F33234" w:rsidRPr="002F17A4" w:rsidRDefault="00F33234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C6080"/>
    <w:rsid w:val="000F435D"/>
    <w:rsid w:val="000F5A2E"/>
    <w:rsid w:val="00110104"/>
    <w:rsid w:val="00124D8D"/>
    <w:rsid w:val="00163E11"/>
    <w:rsid w:val="00165E45"/>
    <w:rsid w:val="001B08CF"/>
    <w:rsid w:val="002022F7"/>
    <w:rsid w:val="0023645C"/>
    <w:rsid w:val="002E6E9A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657661"/>
    <w:rsid w:val="006C3526"/>
    <w:rsid w:val="00734891"/>
    <w:rsid w:val="007D7AFD"/>
    <w:rsid w:val="008322E4"/>
    <w:rsid w:val="00887AEA"/>
    <w:rsid w:val="008C4432"/>
    <w:rsid w:val="008F5960"/>
    <w:rsid w:val="0097658C"/>
    <w:rsid w:val="00A30C3A"/>
    <w:rsid w:val="00AA0CB1"/>
    <w:rsid w:val="00AE6501"/>
    <w:rsid w:val="00B36173"/>
    <w:rsid w:val="00C62EFD"/>
    <w:rsid w:val="00C729A2"/>
    <w:rsid w:val="00C84DD7"/>
    <w:rsid w:val="00CE2563"/>
    <w:rsid w:val="00CF73B8"/>
    <w:rsid w:val="00D201C1"/>
    <w:rsid w:val="00D326AD"/>
    <w:rsid w:val="00D6029B"/>
    <w:rsid w:val="00D709C9"/>
    <w:rsid w:val="00D86389"/>
    <w:rsid w:val="00DC4F56"/>
    <w:rsid w:val="00DE4463"/>
    <w:rsid w:val="00DF2FCD"/>
    <w:rsid w:val="00EA502C"/>
    <w:rsid w:val="00EE3E37"/>
    <w:rsid w:val="00F26887"/>
    <w:rsid w:val="00F33234"/>
    <w:rsid w:val="00F3626E"/>
    <w:rsid w:val="00F73400"/>
    <w:rsid w:val="00F9143C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4</cp:revision>
  <cp:lastPrinted>2021-12-23T12:55:00Z</cp:lastPrinted>
  <dcterms:created xsi:type="dcterms:W3CDTF">2023-01-30T11:19:00Z</dcterms:created>
  <dcterms:modified xsi:type="dcterms:W3CDTF">2023-02-01T09:11:00Z</dcterms:modified>
</cp:coreProperties>
</file>