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A903FD3" w14:textId="77777777" w:rsidR="0022274A" w:rsidRDefault="0022274A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5DF9BE53" w14:textId="77777777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51076545" w14:textId="54822A5E" w:rsidR="00CC1322" w:rsidRPr="001B1BE1" w:rsidRDefault="00206F5A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IR.I.272.21</w:t>
      </w:r>
      <w:r w:rsidR="002D4E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.2022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CC814ED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skrzynki </w:t>
      </w:r>
      <w:proofErr w:type="spellStart"/>
      <w:r w:rsidRPr="00384E54"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 w:rsidRPr="00384E54">
        <w:rPr>
          <w:rFonts w:ascii="Times New Roman" w:hAnsi="Times New Roman"/>
          <w:color w:val="000000"/>
          <w:sz w:val="18"/>
          <w:szCs w:val="18"/>
        </w:rPr>
        <w:t>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29D42B3D" w14:textId="77777777" w:rsidR="00206F5A" w:rsidRPr="00384E54" w:rsidRDefault="00206F5A" w:rsidP="00206F5A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>
        <w:rPr>
          <w:rFonts w:ascii="Times New Roman" w:hAnsi="Times New Roman"/>
          <w:color w:val="000000"/>
        </w:rPr>
        <w:t xml:space="preserve">ie z art. 275 pkt 1 ustawy </w:t>
      </w:r>
      <w:proofErr w:type="spellStart"/>
      <w:r>
        <w:rPr>
          <w:rFonts w:ascii="Times New Roman" w:hAnsi="Times New Roman"/>
          <w:color w:val="000000"/>
        </w:rPr>
        <w:t>Pzp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4B8B94C2" w14:textId="77777777" w:rsidR="00206F5A" w:rsidRPr="00384E54" w:rsidRDefault="00206F5A" w:rsidP="00206F5A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44D6A8E6" w14:textId="77777777" w:rsidR="00206F5A" w:rsidRPr="00A303D2" w:rsidRDefault="00206F5A" w:rsidP="00206F5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pacing w:val="10"/>
          <w:lang w:eastAsia="pl-PL"/>
        </w:rPr>
      </w:pPr>
      <w:r w:rsidRPr="00A303D2">
        <w:rPr>
          <w:rFonts w:ascii="Times New Roman" w:eastAsia="Times New Roman" w:hAnsi="Times New Roman"/>
          <w:b/>
          <w:bCs/>
          <w:spacing w:val="10"/>
          <w:lang w:eastAsia="pl-PL"/>
        </w:rPr>
        <w:t xml:space="preserve">„Przebudowa łącznika oraz łazienki w ramach zadania: „Dostosowanie łazienki znajdującej się w budynku Starostwa Powiatowego w Ostrowcu Świętokrzyskim </w:t>
      </w:r>
      <w:r w:rsidRPr="00A303D2">
        <w:rPr>
          <w:rFonts w:ascii="Times New Roman" w:eastAsia="Times New Roman" w:hAnsi="Times New Roman"/>
          <w:b/>
          <w:bCs/>
          <w:spacing w:val="10"/>
          <w:lang w:eastAsia="pl-PL"/>
        </w:rPr>
        <w:br/>
        <w:t>ul. Iłżecka 37 (łącznik pomiędzy holem głównym i salą konferencyjną) dla potrzeb osób niepełnosprawnych”</w:t>
      </w:r>
    </w:p>
    <w:p w14:paraId="7A1A51E6" w14:textId="77777777" w:rsidR="00206F5A" w:rsidRPr="00B4183F" w:rsidRDefault="00206F5A" w:rsidP="00206F5A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4"/>
          <w:szCs w:val="24"/>
        </w:rPr>
      </w:pPr>
    </w:p>
    <w:p w14:paraId="5EC4D64B" w14:textId="77777777" w:rsidR="00206F5A" w:rsidRPr="00384E54" w:rsidRDefault="00206F5A" w:rsidP="00206F5A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21.2022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405DF142" w14:textId="77777777" w:rsidR="00206F5A" w:rsidRPr="00384E54" w:rsidRDefault="00206F5A" w:rsidP="00206F5A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6EFD4E09" w14:textId="77777777" w:rsidR="00206F5A" w:rsidRPr="00384E54" w:rsidRDefault="00206F5A" w:rsidP="00206F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06A7A00A" w14:textId="77777777" w:rsidR="00206F5A" w:rsidRPr="00384E54" w:rsidRDefault="00206F5A" w:rsidP="00206F5A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67B36158" w14:textId="77777777" w:rsidR="00206F5A" w:rsidRPr="00384E54" w:rsidRDefault="00206F5A" w:rsidP="00206F5A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206F5A" w:rsidRPr="00384E54" w14:paraId="64561E26" w14:textId="77777777" w:rsidTr="0070502F">
        <w:trPr>
          <w:trHeight w:val="555"/>
        </w:trPr>
        <w:tc>
          <w:tcPr>
            <w:tcW w:w="4537" w:type="dxa"/>
            <w:vAlign w:val="center"/>
          </w:tcPr>
          <w:p w14:paraId="67AA5245" w14:textId="77777777" w:rsidR="00206F5A" w:rsidRPr="00384E54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0C231116" w14:textId="77777777" w:rsidR="00206F5A" w:rsidRPr="00384E54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385341AC" w14:textId="77777777" w:rsidR="00206F5A" w:rsidRPr="00384E54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6D0B44AA" w14:textId="77777777" w:rsidR="00206F5A" w:rsidRPr="00384E54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206F5A" w:rsidRPr="00384E54" w14:paraId="759AAC29" w14:textId="77777777" w:rsidTr="0070502F">
        <w:trPr>
          <w:trHeight w:val="460"/>
        </w:trPr>
        <w:tc>
          <w:tcPr>
            <w:tcW w:w="4537" w:type="dxa"/>
            <w:vAlign w:val="center"/>
          </w:tcPr>
          <w:p w14:paraId="56CF8353" w14:textId="77777777" w:rsidR="00206F5A" w:rsidRPr="00162849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Przebudowa łazienki</w:t>
            </w:r>
          </w:p>
        </w:tc>
        <w:tc>
          <w:tcPr>
            <w:tcW w:w="1984" w:type="dxa"/>
            <w:vAlign w:val="center"/>
          </w:tcPr>
          <w:p w14:paraId="71EDFA17" w14:textId="77777777" w:rsidR="00206F5A" w:rsidRPr="00384E54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A0369F" w14:textId="77777777" w:rsidR="00206F5A" w:rsidRPr="00384E54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0A5C4BC1" w14:textId="77777777" w:rsidR="00206F5A" w:rsidRPr="00384E54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D2E45D" w14:textId="77777777" w:rsidR="00206F5A" w:rsidRPr="00384E54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628F6E91" w14:textId="77777777" w:rsidR="00206F5A" w:rsidRPr="00384E54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91A604" w14:textId="77777777" w:rsidR="00206F5A" w:rsidRPr="00384E54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  <w:tr w:rsidR="00206F5A" w:rsidRPr="00384E54" w14:paraId="6933799B" w14:textId="77777777" w:rsidTr="0070502F">
        <w:trPr>
          <w:trHeight w:val="460"/>
        </w:trPr>
        <w:tc>
          <w:tcPr>
            <w:tcW w:w="4537" w:type="dxa"/>
            <w:vAlign w:val="center"/>
          </w:tcPr>
          <w:p w14:paraId="49CB9063" w14:textId="77777777" w:rsidR="00206F5A" w:rsidRPr="005A2727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Przebudowa łącznika</w:t>
            </w:r>
          </w:p>
        </w:tc>
        <w:tc>
          <w:tcPr>
            <w:tcW w:w="1984" w:type="dxa"/>
            <w:vAlign w:val="center"/>
          </w:tcPr>
          <w:p w14:paraId="216F0A99" w14:textId="77777777" w:rsidR="00206F5A" w:rsidRPr="00384E54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F640E3" w14:textId="77777777" w:rsidR="00206F5A" w:rsidRPr="00384E54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71240BDE" w14:textId="77777777" w:rsidR="00206F5A" w:rsidRPr="00384E54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E847D3" w14:textId="77777777" w:rsidR="00206F5A" w:rsidRPr="00384E54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00182D04" w14:textId="77777777" w:rsidR="00206F5A" w:rsidRPr="00384E54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83B13E" w14:textId="77777777" w:rsidR="00206F5A" w:rsidRPr="00384E54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  <w:tr w:rsidR="00206F5A" w:rsidRPr="00384E54" w14:paraId="371FC259" w14:textId="77777777" w:rsidTr="0070502F">
        <w:trPr>
          <w:trHeight w:val="460"/>
        </w:trPr>
        <w:tc>
          <w:tcPr>
            <w:tcW w:w="4537" w:type="dxa"/>
            <w:vAlign w:val="center"/>
          </w:tcPr>
          <w:p w14:paraId="76CD0DDD" w14:textId="77777777" w:rsidR="00206F5A" w:rsidRPr="005A2727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Razem:</w:t>
            </w:r>
          </w:p>
        </w:tc>
        <w:tc>
          <w:tcPr>
            <w:tcW w:w="1984" w:type="dxa"/>
            <w:vAlign w:val="center"/>
          </w:tcPr>
          <w:p w14:paraId="3399E055" w14:textId="77777777" w:rsidR="00206F5A" w:rsidRPr="00384E54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3FD8E6" w14:textId="77777777" w:rsidR="00206F5A" w:rsidRPr="00384E54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7970B5FC" w14:textId="77777777" w:rsidR="00206F5A" w:rsidRPr="00384E54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027ADB" w14:textId="77777777" w:rsidR="00206F5A" w:rsidRPr="00384E54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E301C92" w14:textId="77777777" w:rsidR="00206F5A" w:rsidRPr="00384E54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C4CE01" w14:textId="77777777" w:rsidR="00206F5A" w:rsidRPr="00384E54" w:rsidRDefault="00206F5A" w:rsidP="0070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586F9CD5" w14:textId="77777777" w:rsidR="00206F5A" w:rsidRPr="00384E54" w:rsidRDefault="00206F5A" w:rsidP="00206F5A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14D80B8B" w14:textId="4CE082AD" w:rsidR="002D4EBD" w:rsidRPr="002D4EBD" w:rsidRDefault="00206F5A" w:rsidP="00206F5A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</w:t>
      </w:r>
      <w:r>
        <w:rPr>
          <w:rFonts w:ascii="Times New Roman" w:hAnsi="Times New Roman"/>
          <w:b/>
          <w:caps/>
        </w:rPr>
        <w:t xml:space="preserve">razem </w:t>
      </w:r>
      <w:r w:rsidRPr="00384E54">
        <w:rPr>
          <w:rFonts w:ascii="Times New Roman" w:hAnsi="Times New Roman"/>
          <w:b/>
          <w:caps/>
        </w:rPr>
        <w:t xml:space="preserve">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F3F85D9" w14:textId="77777777" w:rsidR="002D4EBD" w:rsidRPr="002D4EBD" w:rsidRDefault="002D4EBD" w:rsidP="002D4EBD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0" w:line="240" w:lineRule="auto"/>
        <w:ind w:firstLine="1793"/>
        <w:jc w:val="center"/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</w:pPr>
      <w:r w:rsidRPr="002D4EBD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podpisano elektronicznie</w:t>
      </w:r>
    </w:p>
    <w:p w14:paraId="02FEB213" w14:textId="77777777" w:rsidR="002D4EBD" w:rsidRPr="002D4EBD" w:rsidRDefault="002D4EBD" w:rsidP="002D4EBD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2D4EBD">
        <w:rPr>
          <w:rFonts w:ascii="Times New Roman" w:hAnsi="Times New Roman"/>
          <w:caps/>
        </w:rPr>
        <w:t>…………………………………………………………………………</w:t>
      </w:r>
    </w:p>
    <w:p w14:paraId="00022706" w14:textId="77777777" w:rsidR="002D4EBD" w:rsidRPr="002D4EBD" w:rsidRDefault="002D4EBD" w:rsidP="002D4EBD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  <w:r w:rsidRPr="002D4EBD">
        <w:rPr>
          <w:rFonts w:ascii="Times New Roman" w:hAnsi="Times New Roman"/>
          <w:sz w:val="16"/>
          <w:szCs w:val="16"/>
        </w:rPr>
        <w:t>(podpisy osób upoważnionych do reprezentowania Wykonawcy  na podstawie wpisu do rejestru lub ewidencji albo na podstawie udzielonego pełnomocnictwa).</w:t>
      </w:r>
    </w:p>
    <w:p w14:paraId="6D9FB36C" w14:textId="77777777" w:rsidR="002D4EBD" w:rsidRPr="002D4EBD" w:rsidRDefault="002D4EBD" w:rsidP="002D4EBD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4DFD1B27" w14:textId="1C22240C" w:rsidR="002D4EBD" w:rsidRPr="002D4EBD" w:rsidRDefault="002D4EBD" w:rsidP="002D4EB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2D4E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Oświadczam</w:t>
      </w:r>
      <w:r w:rsidR="00FE10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</w:t>
      </w:r>
      <w:r w:rsidRPr="002D4E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, że:</w:t>
      </w:r>
    </w:p>
    <w:p w14:paraId="02077FBD" w14:textId="77777777" w:rsidR="002D4EBD" w:rsidRPr="002D4EBD" w:rsidRDefault="002D4EBD" w:rsidP="002D4E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74BC1D98" w14:textId="3C824A65" w:rsidR="002D4EBD" w:rsidRPr="002D4EBD" w:rsidRDefault="002D4EBD" w:rsidP="00E568E0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2D4EBD">
        <w:rPr>
          <w:rFonts w:ascii="Times New Roman" w:eastAsia="Times New Roman" w:hAnsi="Times New Roman"/>
          <w:color w:val="000000"/>
          <w:lang w:eastAsia="ar-SA"/>
        </w:rPr>
        <w:t>wykonamy zam</w:t>
      </w:r>
      <w:r w:rsidRPr="002D4EBD">
        <w:rPr>
          <w:rFonts w:ascii="Times New Roman" w:eastAsia="Times New Roman" w:hAnsi="Times New Roman"/>
          <w:color w:val="000000"/>
          <w:highlight w:val="white"/>
          <w:lang w:eastAsia="ar-SA"/>
        </w:rPr>
        <w:t xml:space="preserve">ówienie publiczne </w:t>
      </w:r>
      <w:r w:rsidR="00543A37"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do </w:t>
      </w:r>
      <w:r w:rsidR="00206F5A">
        <w:rPr>
          <w:rFonts w:ascii="Times New Roman" w:eastAsia="Times New Roman" w:hAnsi="Times New Roman"/>
          <w:b/>
          <w:bCs/>
          <w:color w:val="000000"/>
          <w:lang w:eastAsia="ar-SA"/>
        </w:rPr>
        <w:t>3 miesięcy od dnia podpisania Umowy.</w:t>
      </w:r>
    </w:p>
    <w:p w14:paraId="6FC8494D" w14:textId="77C41F47" w:rsidR="002D4EBD" w:rsidRPr="002D4EBD" w:rsidRDefault="002D4EBD" w:rsidP="00E568E0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 w:rsidRPr="002D4EBD">
        <w:rPr>
          <w:rFonts w:ascii="Times New Roman" w:hAnsi="Times New Roman"/>
          <w:color w:val="000000"/>
        </w:rPr>
        <w:t>u</w:t>
      </w:r>
      <w:r w:rsidRPr="002D4EBD">
        <w:rPr>
          <w:rFonts w:ascii="Times New Roman" w:eastAsia="Times New Roman" w:hAnsi="Times New Roman"/>
          <w:bCs/>
          <w:lang w:eastAsia="ar-SA"/>
        </w:rPr>
        <w:t>dzielamy</w:t>
      </w:r>
      <w:r w:rsidRPr="002D4EBD">
        <w:rPr>
          <w:rFonts w:ascii="Times New Roman" w:eastAsia="Times New Roman" w:hAnsi="Times New Roman"/>
          <w:b/>
          <w:bCs/>
          <w:lang w:eastAsia="ar-SA"/>
        </w:rPr>
        <w:t xml:space="preserve"> gwarancji za wady na okres ............ miesięcy* </w:t>
      </w:r>
      <w:r w:rsidRPr="002D4EBD">
        <w:rPr>
          <w:rFonts w:ascii="Times New Roman" w:eastAsia="Times New Roman" w:hAnsi="Times New Roman"/>
          <w:bCs/>
          <w:lang w:eastAsia="ar-SA"/>
        </w:rPr>
        <w:t>licząc od daty  odbioru  ostatecznego</w:t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 xml:space="preserve">. </w:t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="00206F5A">
        <w:rPr>
          <w:rFonts w:ascii="Times New Roman" w:eastAsia="Times New Roman" w:hAnsi="Times New Roman"/>
          <w:b/>
          <w:bCs/>
          <w:color w:val="FF0000"/>
          <w:vertAlign w:val="superscript"/>
          <w:lang w:eastAsia="ar-SA"/>
        </w:rPr>
        <w:t>(nie mniej niż 24 nie więcej niż 60</w:t>
      </w:r>
      <w:r>
        <w:rPr>
          <w:rFonts w:ascii="Times New Roman" w:eastAsia="Times New Roman" w:hAnsi="Times New Roman"/>
          <w:b/>
          <w:bCs/>
          <w:color w:val="FF0000"/>
          <w:vertAlign w:val="superscript"/>
          <w:lang w:eastAsia="ar-SA"/>
        </w:rPr>
        <w:t xml:space="preserve"> </w:t>
      </w:r>
      <w:r w:rsidRPr="002D4EBD">
        <w:rPr>
          <w:rFonts w:ascii="Times New Roman" w:eastAsia="Times New Roman" w:hAnsi="Times New Roman"/>
          <w:b/>
          <w:bCs/>
          <w:color w:val="FF0000"/>
          <w:vertAlign w:val="superscript"/>
          <w:lang w:eastAsia="ar-SA"/>
        </w:rPr>
        <w:t>miesiące)</w:t>
      </w:r>
    </w:p>
    <w:p w14:paraId="71B11444" w14:textId="77777777" w:rsidR="002D4EBD" w:rsidRPr="002D4EBD" w:rsidRDefault="002D4EBD" w:rsidP="00E568E0">
      <w:pPr>
        <w:widowControl w:val="0"/>
        <w:autoSpaceDE w:val="0"/>
        <w:autoSpaceDN w:val="0"/>
        <w:adjustRightInd w:val="0"/>
        <w:ind w:left="11" w:hanging="11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2D4EBD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2D4EBD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56686989" w14:textId="6C468721" w:rsidR="00FE1097" w:rsidRDefault="00206F5A" w:rsidP="00FE1097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hanging="11"/>
        <w:contextualSpacing/>
        <w:rPr>
          <w:rFonts w:ascii="Times New Roman" w:eastAsia="Times New Roman" w:hAnsi="Times New Roman"/>
          <w:color w:val="000000"/>
          <w:lang w:eastAsia="ar-SA"/>
        </w:rPr>
      </w:pPr>
      <w:r w:rsidRPr="00206F5A">
        <w:rPr>
          <w:rFonts w:ascii="Times New Roman" w:eastAsia="Times New Roman" w:hAnsi="Times New Roman"/>
          <w:color w:val="000000"/>
          <w:lang w:eastAsia="ar-SA"/>
        </w:rPr>
        <w:t xml:space="preserve">odbyliśmy </w:t>
      </w:r>
      <w:r w:rsidRPr="00206F5A">
        <w:rPr>
          <w:rFonts w:ascii="Times New Roman" w:eastAsia="Times New Roman" w:hAnsi="Times New Roman"/>
          <w:b/>
          <w:color w:val="000000"/>
          <w:lang w:eastAsia="ar-SA"/>
        </w:rPr>
        <w:t>wizję lokalną</w:t>
      </w:r>
      <w:r w:rsidRPr="00206F5A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="00FE1097">
        <w:rPr>
          <w:rFonts w:ascii="Times New Roman" w:eastAsia="Times New Roman" w:hAnsi="Times New Roman"/>
          <w:color w:val="000000"/>
          <w:lang w:eastAsia="ar-SA"/>
        </w:rPr>
        <w:t xml:space="preserve">w miejscu prowadzonych robót </w:t>
      </w:r>
      <w:r w:rsidRPr="00206F5A">
        <w:rPr>
          <w:rFonts w:ascii="Times New Roman" w:eastAsia="Times New Roman" w:hAnsi="Times New Roman"/>
          <w:color w:val="000000"/>
          <w:lang w:eastAsia="ar-SA"/>
        </w:rPr>
        <w:t xml:space="preserve">w dniu ……………………………… </w:t>
      </w:r>
      <w:r w:rsidR="00FE1097">
        <w:rPr>
          <w:rFonts w:ascii="Times New Roman" w:eastAsia="Times New Roman" w:hAnsi="Times New Roman"/>
          <w:color w:val="000000"/>
          <w:lang w:eastAsia="ar-SA"/>
        </w:rPr>
        <w:br/>
      </w:r>
      <w:r w:rsidRPr="00206F5A">
        <w:rPr>
          <w:rFonts w:ascii="Times New Roman" w:eastAsia="Times New Roman" w:hAnsi="Times New Roman"/>
          <w:color w:val="000000"/>
          <w:lang w:eastAsia="ar-SA"/>
        </w:rPr>
        <w:t>w obecności pracownika Starostwa Pani/Pana ……………………………………………</w:t>
      </w:r>
      <w:r>
        <w:rPr>
          <w:rFonts w:ascii="Times New Roman" w:eastAsia="Times New Roman" w:hAnsi="Times New Roman"/>
          <w:color w:val="000000"/>
          <w:lang w:eastAsia="ar-SA"/>
        </w:rPr>
        <w:t>………</w:t>
      </w:r>
      <w:r w:rsidR="00FE1097">
        <w:rPr>
          <w:rFonts w:ascii="Times New Roman" w:eastAsia="Times New Roman" w:hAnsi="Times New Roman"/>
          <w:color w:val="000000"/>
          <w:lang w:eastAsia="ar-SA"/>
        </w:rPr>
        <w:t>...</w:t>
      </w:r>
    </w:p>
    <w:p w14:paraId="7861B4EE" w14:textId="3F70961C" w:rsidR="00FE1097" w:rsidRPr="00FE1097" w:rsidRDefault="00FE1097" w:rsidP="00FE109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hanging="11"/>
        <w:rPr>
          <w:b/>
          <w:bCs/>
          <w:color w:val="000000"/>
          <w:sz w:val="22"/>
          <w:szCs w:val="22"/>
        </w:rPr>
      </w:pPr>
      <w:r w:rsidRPr="00FE1097">
        <w:rPr>
          <w:color w:val="000000"/>
          <w:sz w:val="22"/>
          <w:szCs w:val="22"/>
        </w:rPr>
        <w:t xml:space="preserve">Poświadczamy </w:t>
      </w:r>
      <w:r w:rsidRPr="00FE1097">
        <w:rPr>
          <w:b/>
          <w:color w:val="000000"/>
          <w:sz w:val="22"/>
          <w:szCs w:val="22"/>
        </w:rPr>
        <w:t>wniesienie wadium</w:t>
      </w:r>
      <w:r w:rsidRPr="00FE1097">
        <w:rPr>
          <w:color w:val="000000"/>
          <w:sz w:val="22"/>
          <w:szCs w:val="22"/>
        </w:rPr>
        <w:t xml:space="preserve"> w wysokości: </w:t>
      </w:r>
      <w:r>
        <w:rPr>
          <w:color w:val="000000"/>
          <w:sz w:val="22"/>
          <w:szCs w:val="22"/>
        </w:rPr>
        <w:t>…………………………………………</w:t>
      </w:r>
      <w:r w:rsidRPr="00FE1097">
        <w:rPr>
          <w:color w:val="000000"/>
          <w:sz w:val="22"/>
          <w:szCs w:val="22"/>
        </w:rPr>
        <w:t>.zł</w:t>
      </w:r>
      <w:r w:rsidRPr="00FE1097">
        <w:rPr>
          <w:color w:val="000000"/>
          <w:sz w:val="22"/>
          <w:szCs w:val="22"/>
        </w:rPr>
        <w:br/>
        <w:t>w formie: .................................................................................,</w:t>
      </w:r>
    </w:p>
    <w:p w14:paraId="1406E67B" w14:textId="07B74015" w:rsidR="00FE1097" w:rsidRPr="00FE1097" w:rsidRDefault="00FE1097" w:rsidP="00FE109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11" w:hanging="11"/>
        <w:contextualSpacing/>
        <w:rPr>
          <w:rFonts w:ascii="Times New Roman" w:eastAsia="Times New Roman" w:hAnsi="Times New Roman"/>
          <w:color w:val="000000"/>
          <w:lang w:eastAsia="ar-SA"/>
        </w:rPr>
      </w:pPr>
      <w:r w:rsidRPr="00FE1097">
        <w:rPr>
          <w:rFonts w:ascii="Times New Roman" w:hAnsi="Times New Roman"/>
          <w:color w:val="000000"/>
        </w:rPr>
        <w:br/>
        <w:t>Bank i numer konta, na które ma zostać zwrócone wadium: …………………………………………………………………………………………………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</w:t>
      </w:r>
    </w:p>
    <w:p w14:paraId="31637A4D" w14:textId="50DF7E9D" w:rsidR="002D4EBD" w:rsidRPr="00206F5A" w:rsidRDefault="00465A80" w:rsidP="00FE109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ar-SA"/>
        </w:rPr>
      </w:pPr>
      <w:r w:rsidRPr="00206F5A">
        <w:rPr>
          <w:rFonts w:ascii="Times New Roman" w:eastAsia="Times New Roman" w:hAnsi="Times New Roman"/>
          <w:color w:val="000000"/>
          <w:lang w:eastAsia="ar-SA"/>
        </w:rPr>
        <w:tab/>
      </w:r>
      <w:r w:rsidRPr="00206F5A">
        <w:rPr>
          <w:rFonts w:ascii="Times New Roman" w:eastAsia="Times New Roman" w:hAnsi="Times New Roman"/>
          <w:color w:val="000000"/>
          <w:lang w:eastAsia="ar-SA"/>
        </w:rPr>
        <w:tab/>
      </w:r>
      <w:r w:rsidRPr="00206F5A">
        <w:rPr>
          <w:rFonts w:ascii="Times New Roman" w:eastAsia="Times New Roman" w:hAnsi="Times New Roman"/>
          <w:color w:val="000000"/>
          <w:lang w:eastAsia="ar-SA"/>
        </w:rPr>
        <w:tab/>
      </w:r>
      <w:r w:rsidRPr="00206F5A">
        <w:rPr>
          <w:rFonts w:ascii="Times New Roman" w:eastAsia="Times New Roman" w:hAnsi="Times New Roman"/>
          <w:color w:val="000000"/>
          <w:lang w:eastAsia="ar-SA"/>
        </w:rPr>
        <w:tab/>
      </w:r>
      <w:r w:rsidRPr="00206F5A">
        <w:rPr>
          <w:rFonts w:ascii="Times New Roman" w:eastAsia="Times New Roman" w:hAnsi="Times New Roman"/>
          <w:color w:val="000000"/>
          <w:lang w:eastAsia="ar-SA"/>
        </w:rPr>
        <w:tab/>
      </w:r>
      <w:r w:rsidR="002D4EBD" w:rsidRPr="00206F5A">
        <w:rPr>
          <w:rFonts w:ascii="Times New Roman" w:eastAsia="Times New Roman" w:hAnsi="Times New Roman"/>
          <w:color w:val="000000"/>
          <w:lang w:eastAsia="ar-SA"/>
        </w:rPr>
        <w:t xml:space="preserve"> </w:t>
      </w: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 w:rsidRPr="00384E54">
        <w:rPr>
          <w:rFonts w:ascii="Times New Roman" w:hAnsi="Times New Roman"/>
          <w:color w:val="000000"/>
        </w:rPr>
        <w:t>miniPortalu</w:t>
      </w:r>
      <w:proofErr w:type="spellEnd"/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E568E0">
      <w:pPr>
        <w:tabs>
          <w:tab w:val="num" w:pos="142"/>
        </w:tabs>
        <w:suppressAutoHyphens/>
        <w:spacing w:after="0" w:line="240" w:lineRule="auto"/>
        <w:ind w:hanging="709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1252F3FB" w:rsidR="004A424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FE1097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146"/>
        <w:jc w:val="both"/>
        <w:rPr>
          <w:b/>
          <w:caps/>
          <w:color w:val="FF0000"/>
        </w:rPr>
      </w:pPr>
      <w:bookmarkStart w:id="0" w:name="_GoBack"/>
      <w:bookmarkEnd w:id="0"/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465A80">
      <w:pPr>
        <w:tabs>
          <w:tab w:val="num" w:pos="-142"/>
          <w:tab w:val="left" w:pos="345"/>
        </w:tabs>
        <w:ind w:left="-142" w:hanging="1146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p w14:paraId="0F59EAB3" w14:textId="2E5091C6" w:rsidR="00C37FAB" w:rsidRPr="00FE1097" w:rsidRDefault="00C37FAB" w:rsidP="00FE109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tbl>
      <w:tblPr>
        <w:tblW w:w="25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2479"/>
      </w:tblGrid>
      <w:tr w:rsidR="00C37FAB" w:rsidRPr="0022274A" w14:paraId="6528BDD2" w14:textId="77777777" w:rsidTr="002424FE">
        <w:tc>
          <w:tcPr>
            <w:tcW w:w="2268" w:type="pct"/>
            <w:tcMar>
              <w:left w:w="0" w:type="dxa"/>
              <w:right w:w="0" w:type="dxa"/>
            </w:tcMar>
          </w:tcPr>
          <w:p w14:paraId="739A7A62" w14:textId="77777777" w:rsidR="00C37FAB" w:rsidRPr="0022274A" w:rsidRDefault="00C37FAB" w:rsidP="0009486C">
            <w:pPr>
              <w:pStyle w:val="Akapitzlist"/>
              <w:widowControl w:val="0"/>
              <w:autoSpaceDE w:val="0"/>
              <w:autoSpaceDN w:val="0"/>
              <w:adjustRightInd w:val="0"/>
              <w:ind w:left="11" w:hanging="295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32" w:type="pct"/>
            <w:tcMar>
              <w:left w:w="0" w:type="dxa"/>
              <w:right w:w="0" w:type="dxa"/>
            </w:tcMar>
          </w:tcPr>
          <w:p w14:paraId="0855F871" w14:textId="77777777" w:rsidR="00C37FAB" w:rsidRPr="0022274A" w:rsidRDefault="00C37FAB" w:rsidP="0009486C">
            <w:pPr>
              <w:pStyle w:val="Akapitzlist"/>
              <w:widowControl w:val="0"/>
              <w:autoSpaceDE w:val="0"/>
              <w:autoSpaceDN w:val="0"/>
              <w:adjustRightInd w:val="0"/>
              <w:ind w:left="11" w:hanging="295"/>
              <w:jc w:val="both"/>
              <w:rPr>
                <w:b/>
                <w:bCs/>
                <w:color w:val="000000"/>
              </w:rPr>
            </w:pPr>
          </w:p>
        </w:tc>
      </w:tr>
    </w:tbl>
    <w:p w14:paraId="0D72B8C5" w14:textId="77777777" w:rsidR="00C37FAB" w:rsidRPr="00CC1322" w:rsidRDefault="00C37FAB" w:rsidP="00FE1097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ind w:hanging="1287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0527213B" w14:textId="77777777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493288BC" w14:textId="77777777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32B465E5" w14:textId="77777777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078D9339" w14:textId="4DB5D49D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465A8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-142" w:hanging="567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0ADB3C06" w14:textId="77777777" w:rsidR="006338B9" w:rsidRPr="00384E54" w:rsidRDefault="006338B9" w:rsidP="0009486C">
      <w:pPr>
        <w:widowControl w:val="0"/>
        <w:autoSpaceDE w:val="0"/>
        <w:autoSpaceDN w:val="0"/>
        <w:adjustRightInd w:val="0"/>
        <w:spacing w:after="0" w:line="240" w:lineRule="auto"/>
        <w:ind w:hanging="295"/>
        <w:jc w:val="both"/>
        <w:rPr>
          <w:rFonts w:ascii="Times New Roman" w:hAnsi="Times New Roman"/>
          <w:color w:val="000000"/>
        </w:rPr>
      </w:pPr>
    </w:p>
    <w:p w14:paraId="179A5E2A" w14:textId="77777777" w:rsidR="006338B9" w:rsidRPr="00384E54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451BF" w:rsidRDefault="00C83D80" w:rsidP="00465A8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-142" w:hanging="567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09486C">
      <w:pPr>
        <w:tabs>
          <w:tab w:val="num" w:pos="0"/>
        </w:tabs>
        <w:spacing w:after="0" w:line="240" w:lineRule="auto"/>
        <w:ind w:left="2835" w:hanging="29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1F353197" w:rsidR="00C83D80" w:rsidRDefault="00C83D80" w:rsidP="00DA637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DA637F">
      <w:pPr>
        <w:widowControl w:val="0"/>
        <w:tabs>
          <w:tab w:val="num" w:pos="-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DA637F">
      <w:pPr>
        <w:widowControl w:val="0"/>
        <w:tabs>
          <w:tab w:val="num" w:pos="-284"/>
        </w:tabs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09486C">
      <w:pPr>
        <w:widowControl w:val="0"/>
        <w:autoSpaceDE w:val="0"/>
        <w:autoSpaceDN w:val="0"/>
        <w:adjustRightInd w:val="0"/>
        <w:spacing w:after="0" w:line="240" w:lineRule="auto"/>
        <w:ind w:hanging="295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09486C">
      <w:pPr>
        <w:widowControl w:val="0"/>
        <w:autoSpaceDE w:val="0"/>
        <w:autoSpaceDN w:val="0"/>
        <w:adjustRightInd w:val="0"/>
        <w:spacing w:after="0" w:line="240" w:lineRule="auto"/>
        <w:ind w:hanging="295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77777777" w:rsidR="007D4563" w:rsidRPr="007D4563" w:rsidRDefault="007D4563" w:rsidP="0009486C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sectPr w:rsidR="007D4563" w:rsidRPr="007D4563" w:rsidSect="00C74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142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E093" w14:textId="77777777" w:rsidR="001D2F69" w:rsidRDefault="001D2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FE1097">
      <w:rPr>
        <w:rFonts w:ascii="Arial" w:hAnsi="Arial" w:cs="Arial"/>
        <w:bCs/>
        <w:noProof/>
        <w:sz w:val="18"/>
        <w:szCs w:val="18"/>
      </w:rPr>
      <w:t>2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FE1097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9D00" w14:textId="77777777" w:rsidR="001D2F69" w:rsidRDefault="001D2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FE1097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FE1097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FE1097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5D8B76B8"/>
    <w:multiLevelType w:val="hybridMultilevel"/>
    <w:tmpl w:val="D2FA7558"/>
    <w:lvl w:ilvl="0" w:tplc="E72C0006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7C1C1FD4"/>
    <w:multiLevelType w:val="hybridMultilevel"/>
    <w:tmpl w:val="A7529398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9486C"/>
    <w:rsid w:val="000D4081"/>
    <w:rsid w:val="000F1363"/>
    <w:rsid w:val="00162849"/>
    <w:rsid w:val="00196583"/>
    <w:rsid w:val="001B1BE1"/>
    <w:rsid w:val="001D2F69"/>
    <w:rsid w:val="00206F5A"/>
    <w:rsid w:val="00213B44"/>
    <w:rsid w:val="0022274A"/>
    <w:rsid w:val="002C0DAC"/>
    <w:rsid w:val="002D4EBD"/>
    <w:rsid w:val="002F7AB7"/>
    <w:rsid w:val="00324C39"/>
    <w:rsid w:val="00326422"/>
    <w:rsid w:val="00384E54"/>
    <w:rsid w:val="00397739"/>
    <w:rsid w:val="003C23B8"/>
    <w:rsid w:val="00412266"/>
    <w:rsid w:val="00436793"/>
    <w:rsid w:val="00465A80"/>
    <w:rsid w:val="004A424B"/>
    <w:rsid w:val="004B04F3"/>
    <w:rsid w:val="004F4530"/>
    <w:rsid w:val="00531ADB"/>
    <w:rsid w:val="0054372F"/>
    <w:rsid w:val="00543A37"/>
    <w:rsid w:val="00586279"/>
    <w:rsid w:val="005B1A8A"/>
    <w:rsid w:val="005D73B7"/>
    <w:rsid w:val="006338B9"/>
    <w:rsid w:val="0064334E"/>
    <w:rsid w:val="006A5066"/>
    <w:rsid w:val="006B0CB9"/>
    <w:rsid w:val="006B5E8E"/>
    <w:rsid w:val="006B60BB"/>
    <w:rsid w:val="006C3266"/>
    <w:rsid w:val="006F575F"/>
    <w:rsid w:val="00722CC3"/>
    <w:rsid w:val="007B509D"/>
    <w:rsid w:val="007D4563"/>
    <w:rsid w:val="00806AB7"/>
    <w:rsid w:val="00863C78"/>
    <w:rsid w:val="008667FB"/>
    <w:rsid w:val="00874DCE"/>
    <w:rsid w:val="008F15D9"/>
    <w:rsid w:val="00906038"/>
    <w:rsid w:val="009317BF"/>
    <w:rsid w:val="00936CB9"/>
    <w:rsid w:val="00945435"/>
    <w:rsid w:val="00975F4C"/>
    <w:rsid w:val="00980033"/>
    <w:rsid w:val="00990724"/>
    <w:rsid w:val="009C7F1C"/>
    <w:rsid w:val="00A82EF3"/>
    <w:rsid w:val="00AC4173"/>
    <w:rsid w:val="00AC5AC7"/>
    <w:rsid w:val="00B30189"/>
    <w:rsid w:val="00B65961"/>
    <w:rsid w:val="00BA2120"/>
    <w:rsid w:val="00BE30DE"/>
    <w:rsid w:val="00C37FAB"/>
    <w:rsid w:val="00C471F9"/>
    <w:rsid w:val="00C74823"/>
    <w:rsid w:val="00C83196"/>
    <w:rsid w:val="00C83D80"/>
    <w:rsid w:val="00C86755"/>
    <w:rsid w:val="00CC1322"/>
    <w:rsid w:val="00CE48B6"/>
    <w:rsid w:val="00D03F45"/>
    <w:rsid w:val="00D413AA"/>
    <w:rsid w:val="00D66F81"/>
    <w:rsid w:val="00DA637F"/>
    <w:rsid w:val="00DD6BE6"/>
    <w:rsid w:val="00DE6572"/>
    <w:rsid w:val="00E216DC"/>
    <w:rsid w:val="00E568E0"/>
    <w:rsid w:val="00E746A2"/>
    <w:rsid w:val="00F0257C"/>
    <w:rsid w:val="00F16CDC"/>
    <w:rsid w:val="00F46D4D"/>
    <w:rsid w:val="00F52EEC"/>
    <w:rsid w:val="00FA1E59"/>
    <w:rsid w:val="00FA4CEA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4</cp:revision>
  <cp:lastPrinted>2022-07-25T05:09:00Z</cp:lastPrinted>
  <dcterms:created xsi:type="dcterms:W3CDTF">2022-08-18T09:40:00Z</dcterms:created>
  <dcterms:modified xsi:type="dcterms:W3CDTF">2022-08-18T09:52:00Z</dcterms:modified>
</cp:coreProperties>
</file>