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83F" w:rsidRPr="00AD383F" w:rsidRDefault="00B025FE" w:rsidP="00AD383F">
      <w:pPr>
        <w:spacing w:after="120"/>
        <w:rPr>
          <w:color w:val="FF3399"/>
        </w:rPr>
      </w:pPr>
      <w:r>
        <w:rPr>
          <w:rFonts w:ascii="Times New Roman" w:hAnsi="Times New Roman"/>
          <w:b/>
          <w:sz w:val="28"/>
          <w:szCs w:val="28"/>
        </w:rPr>
        <w:t>Wymagania edukacyjne</w:t>
      </w:r>
      <w:r w:rsidR="00AD383F">
        <w:rPr>
          <w:rFonts w:ascii="Times New Roman" w:hAnsi="Times New Roman"/>
          <w:b/>
          <w:sz w:val="28"/>
          <w:szCs w:val="28"/>
        </w:rPr>
        <w:t xml:space="preserve"> do serii „Tajemnice przyrody” </w:t>
      </w:r>
      <w:r>
        <w:rPr>
          <w:rFonts w:ascii="Times New Roman" w:hAnsi="Times New Roman"/>
          <w:b/>
          <w:sz w:val="28"/>
          <w:szCs w:val="28"/>
        </w:rPr>
        <w:t>klasa 4</w:t>
      </w:r>
    </w:p>
    <w:tbl>
      <w:tblPr>
        <w:tblStyle w:val="Tabela-Siatka"/>
        <w:tblW w:w="5000" w:type="pct"/>
        <w:tblLook w:val="04A0"/>
      </w:tblPr>
      <w:tblGrid>
        <w:gridCol w:w="1677"/>
        <w:gridCol w:w="1630"/>
        <w:gridCol w:w="2514"/>
        <w:gridCol w:w="2377"/>
        <w:gridCol w:w="2233"/>
        <w:gridCol w:w="2523"/>
        <w:gridCol w:w="2661"/>
      </w:tblGrid>
      <w:tr w:rsidR="0000320E" w:rsidRPr="001415F4" w:rsidTr="009301B3">
        <w:trPr>
          <w:cantSplit/>
          <w:tblHeader/>
        </w:trPr>
        <w:tc>
          <w:tcPr>
            <w:tcW w:w="537" w:type="pct"/>
            <w:vAlign w:val="center"/>
          </w:tcPr>
          <w:p w:rsidR="00E80355" w:rsidRPr="00440114" w:rsidRDefault="00E80355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Tytuł </w:t>
            </w:r>
            <w:r w:rsidR="00D215E5">
              <w:rPr>
                <w:rFonts w:ascii="Times New Roman" w:hAnsi="Times New Roman"/>
                <w:b/>
                <w:sz w:val="18"/>
                <w:szCs w:val="18"/>
              </w:rPr>
              <w:t xml:space="preserve">rozdziału </w:t>
            </w: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>w podręczniku</w:t>
            </w:r>
          </w:p>
        </w:tc>
        <w:tc>
          <w:tcPr>
            <w:tcW w:w="522" w:type="pct"/>
            <w:vAlign w:val="center"/>
          </w:tcPr>
          <w:p w:rsidR="00E80355" w:rsidRPr="00440114" w:rsidRDefault="00E80355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Numer </w:t>
            </w:r>
            <w:r w:rsidRPr="00440114">
              <w:rPr>
                <w:rFonts w:ascii="Times New Roman" w:hAnsi="Times New Roman"/>
                <w:b/>
                <w:sz w:val="18"/>
                <w:szCs w:val="18"/>
              </w:rPr>
              <w:br/>
              <w:t>i temat lekcji</w:t>
            </w:r>
          </w:p>
        </w:tc>
        <w:tc>
          <w:tcPr>
            <w:tcW w:w="805" w:type="pct"/>
            <w:vAlign w:val="center"/>
          </w:tcPr>
          <w:p w:rsidR="00E80355" w:rsidRPr="00440114" w:rsidRDefault="00C91108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dopuszczająca</w:t>
            </w:r>
          </w:p>
        </w:tc>
        <w:tc>
          <w:tcPr>
            <w:tcW w:w="761" w:type="pct"/>
            <w:vAlign w:val="center"/>
          </w:tcPr>
          <w:p w:rsidR="00E80355" w:rsidRPr="00440114" w:rsidRDefault="009301B3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dostateczna</w:t>
            </w:r>
          </w:p>
        </w:tc>
        <w:tc>
          <w:tcPr>
            <w:tcW w:w="715" w:type="pct"/>
            <w:vAlign w:val="center"/>
          </w:tcPr>
          <w:p w:rsidR="00E80355" w:rsidRPr="00440114" w:rsidRDefault="009301B3" w:rsidP="00D215E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dobra</w:t>
            </w:r>
          </w:p>
        </w:tc>
        <w:tc>
          <w:tcPr>
            <w:tcW w:w="808" w:type="pct"/>
            <w:vAlign w:val="center"/>
          </w:tcPr>
          <w:p w:rsidR="00E80355" w:rsidRPr="00440114" w:rsidRDefault="009301B3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Ocena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 bardzo dobra</w:t>
            </w:r>
          </w:p>
        </w:tc>
        <w:tc>
          <w:tcPr>
            <w:tcW w:w="852" w:type="pct"/>
            <w:vAlign w:val="center"/>
          </w:tcPr>
          <w:p w:rsidR="00E80355" w:rsidRPr="00440114" w:rsidRDefault="009301B3" w:rsidP="00D215E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celująca</w:t>
            </w:r>
          </w:p>
        </w:tc>
      </w:tr>
      <w:tr w:rsidR="00E80355" w:rsidRPr="001415F4" w:rsidTr="009301B3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E80355" w:rsidRPr="001415F4" w:rsidRDefault="00E80355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1. </w:t>
            </w:r>
            <w:r w:rsidR="001D0A40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Poznajemy warsztat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przyrodnika</w:t>
            </w:r>
          </w:p>
        </w:tc>
      </w:tr>
      <w:tr w:rsidR="009301B3" w:rsidRPr="001415F4" w:rsidTr="009301B3">
        <w:trPr>
          <w:cantSplit/>
        </w:trPr>
        <w:tc>
          <w:tcPr>
            <w:tcW w:w="1059" w:type="pct"/>
            <w:gridSpan w:val="2"/>
          </w:tcPr>
          <w:p w:rsidR="009301B3" w:rsidRDefault="009301B3" w:rsidP="0044011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9301B3" w:rsidRPr="009301B3" w:rsidRDefault="009301B3" w:rsidP="009301B3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7345C2" w:rsidRPr="001415F4" w:rsidRDefault="007345C2" w:rsidP="00D0431C">
            <w:pPr>
              <w:shd w:val="clear" w:color="auto" w:fill="FFFFFF"/>
              <w:ind w:right="132" w:firstLin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Przyroda i jej składniki</w:t>
            </w:r>
          </w:p>
        </w:tc>
        <w:tc>
          <w:tcPr>
            <w:tcW w:w="522" w:type="pct"/>
          </w:tcPr>
          <w:p w:rsidR="007345C2" w:rsidRPr="001415F4" w:rsidRDefault="00EF6F49" w:rsidP="0044011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składniki przyrody</w:t>
            </w:r>
          </w:p>
        </w:tc>
        <w:tc>
          <w:tcPr>
            <w:tcW w:w="805" w:type="pct"/>
          </w:tcPr>
          <w:p w:rsidR="009301B3" w:rsidRPr="009301B3" w:rsidRDefault="008B374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D0431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elementy przyrody nieożywionej (A)</w:t>
            </w:r>
            <w:r w:rsidR="0069299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7345C2" w:rsidRPr="009301B3" w:rsidRDefault="008B374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31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B86C3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elementy przyrody ożywionej (A)</w:t>
            </w:r>
          </w:p>
        </w:tc>
        <w:tc>
          <w:tcPr>
            <w:tcW w:w="761" w:type="pct"/>
          </w:tcPr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znaczenie pojęcia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przyroda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(B); </w:t>
            </w:r>
          </w:p>
          <w:p w:rsidR="009301B3" w:rsidRPr="009301B3" w:rsidRDefault="00440114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041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niezbędne do życia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przyrody nieożywionej (A); </w:t>
            </w:r>
          </w:p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wytworów działalności człowieka (</w:t>
            </w:r>
            <w:r w:rsidR="00640E65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ożywionych elementów przyrody (A); </w:t>
            </w:r>
          </w:p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 najbliższym otoczeniu </w:t>
            </w:r>
            <w:r w:rsidR="00B0002F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wytwory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działalności człowieka (C)</w:t>
            </w:r>
          </w:p>
        </w:tc>
        <w:tc>
          <w:tcPr>
            <w:tcW w:w="808" w:type="pct"/>
          </w:tcPr>
          <w:p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powiązań przyrody nieożywionej z przyrodą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ożywion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klasyfikuje wskazane elementy na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ożywione </w:t>
            </w:r>
            <w:r w:rsidR="005832B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przyrody,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nieożywione składniki przyrody oraz wytwory działalności człowieka (C)</w:t>
            </w:r>
          </w:p>
        </w:tc>
        <w:tc>
          <w:tcPr>
            <w:tcW w:w="852" w:type="pct"/>
          </w:tcPr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w jaki sposób zmiana jednego elementu przyrody może wpłynąć na 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jej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pozostałe elementy 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7345C2" w:rsidRPr="001415F4" w:rsidRDefault="007345C2" w:rsidP="00440114">
            <w:pPr>
              <w:shd w:val="clear" w:color="auto" w:fill="FFFFFF"/>
              <w:ind w:right="58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Jak poznawać przyrodę?</w:t>
            </w:r>
          </w:p>
        </w:tc>
        <w:tc>
          <w:tcPr>
            <w:tcW w:w="522" w:type="pct"/>
          </w:tcPr>
          <w:p w:rsidR="007345C2" w:rsidRPr="001415F4" w:rsidRDefault="00EF6F49" w:rsidP="00440114">
            <w:pPr>
              <w:shd w:val="clear" w:color="auto" w:fill="FFFFFF"/>
              <w:ind w:right="120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Jakimi sposobami poznajemy przyrodę?</w:t>
            </w:r>
          </w:p>
        </w:tc>
        <w:tc>
          <w:tcPr>
            <w:tcW w:w="805" w:type="pct"/>
          </w:tcPr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zmysły umożliwiające poznawanie otaczającego świata (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9301B3" w:rsidRPr="009301B3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informacji uzyskanych dzięki wybranym zmysłom (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7345C2" w:rsidRPr="001415F4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obserwacja (B)</w:t>
            </w:r>
          </w:p>
        </w:tc>
        <w:tc>
          <w:tcPr>
            <w:tcW w:w="761" w:type="pct"/>
          </w:tcPr>
          <w:p w:rsidR="009301B3" w:rsidRPr="009301B3" w:rsidRDefault="00D0431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</w:t>
            </w:r>
            <w:r w:rsidR="003766A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rolę poszczególnych zmysłów w poznawaniu świata (B);</w:t>
            </w:r>
            <w:r w:rsidR="002075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301B3" w:rsidRPr="009301B3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źródła informacji o przyrodzie (A); </w:t>
            </w:r>
          </w:p>
          <w:p w:rsidR="007345C2" w:rsidRPr="001415F4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najważniejsze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bezpieczeństwa podczas prowadzenia obserwacji i wykonywania doświadczeń (B)</w:t>
            </w:r>
          </w:p>
        </w:tc>
        <w:tc>
          <w:tcPr>
            <w:tcW w:w="715" w:type="pct"/>
          </w:tcPr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</w:t>
            </w:r>
            <w:r w:rsidR="00813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liczbę</w:t>
            </w:r>
            <w:r w:rsidR="00813B9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 informacji uzyskiwanych za pomocą poszczególnych zmysłów (C);</w:t>
            </w:r>
          </w:p>
          <w:p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cechy przyrodnika (A)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rolę obserwacji w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poznawaniu przyrody (B); </w:t>
            </w:r>
          </w:p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etapy doświadczenia (</w:t>
            </w:r>
            <w:r w:rsidR="0073237F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jakim celu prowadzi się doświadczenia i eksperymenty przyrodnicze (B);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śnia różnice między eksperymentem 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doświadczenie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  <w:r w:rsidR="00A462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2" w:type="pct"/>
          </w:tcPr>
          <w:p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obserwacji podejmuje próbę przewidzenia niektórych sytuacji i zjawisk</w:t>
            </w:r>
            <w:r w:rsidR="00813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np. dotyczących pogody, zachowania zwierząt (D)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przeprowadza dowolne doświadczenie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posługując się instrukcją, zapisuje obserwacje i wyniki (D); </w:t>
            </w:r>
          </w:p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do niektórych doświadczeń należy używać dwóch zestawów</w:t>
            </w:r>
            <w:r w:rsidR="005F1C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doświadczalnych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7345C2" w:rsidRPr="001415F4" w:rsidRDefault="007345C2" w:rsidP="00D0431C">
            <w:pPr>
              <w:shd w:val="clear" w:color="auto" w:fill="FFFFFF"/>
              <w:ind w:right="374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Przyrządy i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pomoce przyrodnika</w:t>
            </w:r>
          </w:p>
        </w:tc>
        <w:tc>
          <w:tcPr>
            <w:tcW w:w="522" w:type="pct"/>
          </w:tcPr>
          <w:p w:rsidR="007345C2" w:rsidRPr="001415F4" w:rsidRDefault="00EF6F49" w:rsidP="00D0431C">
            <w:pPr>
              <w:shd w:val="clear" w:color="auto" w:fill="FFFFFF"/>
              <w:ind w:right="158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Przyrządy i 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pomoce ułatwiające prowadzenie obserwacji</w:t>
            </w:r>
          </w:p>
        </w:tc>
        <w:tc>
          <w:tcPr>
            <w:tcW w:w="805" w:type="pct"/>
          </w:tcPr>
          <w:p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przyrządów służących do prowadzenia obserwacji w terenie (A);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przeprowadza obserwację za pomocą lupy lub lornetki (C);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notuje </w:t>
            </w:r>
            <w:r w:rsidR="003D1811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dwa</w:t>
            </w:r>
            <w:r w:rsidR="006A11E0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/</w:t>
            </w:r>
            <w:r w:rsidR="00D0431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trzy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s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postrzeżenia dotyczące obserwowanych obiektów (C);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wykonuje schematyczny rysunek obserwowanego obiektu (C)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; </w:t>
            </w:r>
          </w:p>
          <w:p w:rsidR="007345C2" w:rsidRPr="009301B3" w:rsidRDefault="006A11E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dokonuje 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pomiar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u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z wykorzystaniem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taśmy mierniczej (C)</w:t>
            </w:r>
          </w:p>
        </w:tc>
        <w:tc>
          <w:tcPr>
            <w:tcW w:w="761" w:type="pct"/>
          </w:tcPr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przyrząd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służący do prowadzenia obserwacji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 obserwowanego obiektu (C); </w:t>
            </w:r>
          </w:p>
          <w:p w:rsidR="009301B3" w:rsidRPr="009301B3" w:rsidRDefault="006A11E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propozycje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przyrząd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które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należy przygotować do prowadzenia obserwacji w terenie (D);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charakterystyczne cechy obserwowanych obiektów (C)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użycia taśmy mierniczej (B)</w:t>
            </w:r>
            <w:r w:rsidR="008F0266" w:rsidRPr="001415F4" w:rsidDel="008F02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5" w:type="pct"/>
          </w:tcPr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miejsca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dwóch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obserwacji (</w:t>
            </w:r>
            <w:r w:rsidR="008F026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9301B3" w:rsidRPr="009301B3" w:rsidRDefault="00606048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proponuje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przyrząd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obserw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acji konkretnego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obiektu (C)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najważniejsze części mikroskopu (A)</w:t>
            </w:r>
          </w:p>
        </w:tc>
        <w:tc>
          <w:tcPr>
            <w:tcW w:w="808" w:type="pct"/>
          </w:tcPr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obserwację dowolnego obiektu lub organizmu w terenie (D); </w:t>
            </w:r>
          </w:p>
          <w:p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 celowość zaplanowanej obserwacji (D)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przygotowania obiektu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obserwacji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mikroskopowej (B)</w:t>
            </w:r>
          </w:p>
        </w:tc>
        <w:tc>
          <w:tcPr>
            <w:tcW w:w="852" w:type="pct"/>
          </w:tcPr>
          <w:p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notatkę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temat innych przyrządów służących do prowadzenia obserwacji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np.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odległych obiektów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głębin (D)</w:t>
            </w:r>
          </w:p>
        </w:tc>
      </w:tr>
      <w:tr w:rsidR="0000320E" w:rsidRPr="001415F4" w:rsidTr="009301B3">
        <w:trPr>
          <w:cantSplit/>
          <w:trHeight w:val="1645"/>
        </w:trPr>
        <w:tc>
          <w:tcPr>
            <w:tcW w:w="537" w:type="pct"/>
            <w:vMerge w:val="restart"/>
          </w:tcPr>
          <w:p w:rsidR="00C32101" w:rsidRPr="001415F4" w:rsidRDefault="00C32101" w:rsidP="00440114">
            <w:pPr>
              <w:shd w:val="clear" w:color="auto" w:fill="FFFFFF"/>
              <w:ind w:right="312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Określamy kierunki geograficzne</w:t>
            </w:r>
          </w:p>
        </w:tc>
        <w:tc>
          <w:tcPr>
            <w:tcW w:w="522" w:type="pct"/>
          </w:tcPr>
          <w:p w:rsidR="00C32101" w:rsidRPr="001415F4" w:rsidRDefault="00EF6F49" w:rsidP="00440114">
            <w:pPr>
              <w:shd w:val="clear" w:color="auto" w:fill="FFFFFF"/>
              <w:ind w:right="331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 jaki sposób określamy kierunki geograficzne?</w:t>
            </w:r>
          </w:p>
        </w:tc>
        <w:tc>
          <w:tcPr>
            <w:tcW w:w="805" w:type="pct"/>
            <w:vMerge w:val="restart"/>
          </w:tcPr>
          <w:p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</w:t>
            </w:r>
            <w:r w:rsidR="00606048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głównych kierunków geograficznych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wskazanych przez nauczyciela 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widnokręgu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wyznacza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na podstawie</w:t>
            </w:r>
            <w:r w:rsidR="006A11E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instrukcji słownej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główne kierunki geograficzne za pomocą kompasu (C); </w:t>
            </w:r>
          </w:p>
          <w:p w:rsidR="00C32101" w:rsidRPr="001415F4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warunki wyznaczania kierunku północnego za pomocą gnomonu</w:t>
            </w:r>
            <w:r w:rsidR="00EF15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czyli 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prost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ego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patyk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 prę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  <w:r w:rsidR="00E52D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6A11E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słoneczny dzień (B)</w:t>
            </w:r>
          </w:p>
        </w:tc>
        <w:tc>
          <w:tcPr>
            <w:tcW w:w="761" w:type="pct"/>
            <w:vMerge w:val="restart"/>
          </w:tcPr>
          <w:p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głównych kierunków geograficznych 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skróty do nazw głównych kierunków geograficznych 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warunki korzystania z kompasu (A); </w:t>
            </w:r>
          </w:p>
          <w:p w:rsidR="00C32101" w:rsidRPr="001415F4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posługując się instrukcją, wyznacza główne kierunki geo</w:t>
            </w:r>
            <w:r w:rsidR="005610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graficzne za pomocą gnomonu (C)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5" w:type="pct"/>
            <w:vMerge w:val="restart"/>
          </w:tcPr>
          <w:p w:rsid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to jest widnokrąg (B); </w:t>
            </w:r>
          </w:p>
          <w:p w:rsid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kompasu (B)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301B3" w:rsidRDefault="004B70D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samodzielnie 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wyznacza kierunk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geograficzn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 pomocą kompasu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wyznacza się kierunki pośrednie (B)</w:t>
            </w:r>
          </w:p>
        </w:tc>
        <w:tc>
          <w:tcPr>
            <w:tcW w:w="808" w:type="pct"/>
            <w:vMerge w:val="restart"/>
          </w:tcPr>
          <w:p w:rsidR="00CD1446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wykorzystania w życiu umiejętności wyznaczania kierunków geograficznych (B)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dokładność wyznaczania kierunków geograficznych za pomocą kompasu i gnomonu (D); </w:t>
            </w:r>
          </w:p>
          <w:p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tworzy się nazwy kierunków pośrednich (B)</w:t>
            </w:r>
          </w:p>
        </w:tc>
        <w:tc>
          <w:tcPr>
            <w:tcW w:w="852" w:type="pct"/>
            <w:vMerge w:val="restart"/>
          </w:tcPr>
          <w:p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wyznaczania kierunku północnego </w:t>
            </w:r>
            <w:r w:rsidR="003863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położenia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Gwiazdy Polarnej oraz innych obiektów w otoczeniu 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C32101" w:rsidRPr="001415F4" w:rsidRDefault="00C3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</w:tcPr>
          <w:p w:rsidR="00C32101" w:rsidRPr="001415F4" w:rsidRDefault="00EF6F49" w:rsidP="00811FF8">
            <w:pPr>
              <w:shd w:val="clear" w:color="auto" w:fill="FFFFFF"/>
              <w:ind w:right="34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Określamy kierunki geograficzne za pomocą kompasu i gnomonu </w:t>
            </w:r>
            <w:r w:rsid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l</w:t>
            </w:r>
            <w:r w:rsidR="00811FF8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ekcja w terenie</w:t>
            </w:r>
          </w:p>
        </w:tc>
        <w:tc>
          <w:tcPr>
            <w:tcW w:w="805" w:type="pct"/>
            <w:vMerge/>
          </w:tcPr>
          <w:p w:rsidR="00C32101" w:rsidRPr="001415F4" w:rsidRDefault="00C32101">
            <w:pPr>
              <w:shd w:val="clear" w:color="auto" w:fill="FFFFFF"/>
              <w:ind w:hanging="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C32101" w:rsidRPr="001415F4" w:rsidRDefault="00C32101">
            <w:pPr>
              <w:shd w:val="clear" w:color="auto" w:fill="FFFFFF"/>
              <w:ind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C32101" w:rsidRPr="001415F4" w:rsidRDefault="00C32101">
            <w:pPr>
              <w:shd w:val="clear" w:color="auto" w:fill="FFFFFF"/>
              <w:ind w:righ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C32101" w:rsidRPr="001415F4" w:rsidRDefault="00C32101">
            <w:pPr>
              <w:shd w:val="clear" w:color="auto" w:fill="FFFFFF"/>
              <w:ind w:right="31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C32101" w:rsidRPr="001415F4" w:rsidRDefault="00C3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C71" w:rsidRPr="001415F4" w:rsidTr="009301B3">
        <w:trPr>
          <w:cantSplit/>
        </w:trPr>
        <w:tc>
          <w:tcPr>
            <w:tcW w:w="537" w:type="pct"/>
          </w:tcPr>
          <w:p w:rsidR="00572C71" w:rsidRPr="001415F4" w:rsidRDefault="00572C71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1</w:t>
            </w:r>
          </w:p>
        </w:tc>
        <w:tc>
          <w:tcPr>
            <w:tcW w:w="4463" w:type="pct"/>
            <w:gridSpan w:val="6"/>
          </w:tcPr>
          <w:p w:rsidR="00572C71" w:rsidRPr="001415F4" w:rsidRDefault="00377ACA" w:rsidP="00377A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6., 7.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Podsumowanie i sprawdzian z działu: „</w:t>
            </w:r>
            <w:r w:rsidR="009E0576" w:rsidRPr="004401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Poznajemy warsztat przyrodnika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</w:tr>
      <w:tr w:rsidR="007345C2" w:rsidRPr="001415F4" w:rsidTr="00CD144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572C71" w:rsidRPr="001415F4" w:rsidRDefault="007345C2" w:rsidP="00B12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2.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Poznajemy</w:t>
            </w:r>
            <w:r w:rsidR="00A241CB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pogodę i inne 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zjawisk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przyrodnicze</w:t>
            </w:r>
          </w:p>
        </w:tc>
      </w:tr>
      <w:tr w:rsidR="00CD1446" w:rsidRPr="001415F4" w:rsidTr="00334D04">
        <w:trPr>
          <w:cantSplit/>
        </w:trPr>
        <w:tc>
          <w:tcPr>
            <w:tcW w:w="1059" w:type="pct"/>
            <w:gridSpan w:val="2"/>
          </w:tcPr>
          <w:p w:rsidR="00CD1446" w:rsidRDefault="00CD1446" w:rsidP="00334D0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CD1446" w:rsidRPr="009301B3" w:rsidRDefault="00CD1446" w:rsidP="00334D04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7345C2" w:rsidRPr="001415F4" w:rsidRDefault="007345C2" w:rsidP="00440114">
            <w:pPr>
              <w:shd w:val="clear" w:color="auto" w:fill="FFFFFF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1.Substancje wokół nas</w:t>
            </w:r>
          </w:p>
        </w:tc>
        <w:tc>
          <w:tcPr>
            <w:tcW w:w="522" w:type="pct"/>
          </w:tcPr>
          <w:p w:rsidR="007345C2" w:rsidRPr="001415F4" w:rsidRDefault="00377ACA" w:rsidP="00377ACA">
            <w:pPr>
              <w:shd w:val="clear" w:color="auto" w:fill="FFFFFF"/>
              <w:ind w:right="182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Otaczają nas substancje</w:t>
            </w:r>
          </w:p>
        </w:tc>
        <w:tc>
          <w:tcPr>
            <w:tcW w:w="805" w:type="pct"/>
          </w:tcPr>
          <w:p w:rsidR="00CD1446" w:rsidRDefault="004C706B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 najbliższym otoczeniu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przykłady ciał stałych, cieczy i gazów (B); </w:t>
            </w:r>
          </w:p>
          <w:p w:rsidR="00CD1446" w:rsidRDefault="004C706B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w najbliższym otoczeniu</w:t>
            </w:r>
            <w:r w:rsidR="00EF15A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ciał plastycznych, kruchych i sprężystych (B)</w:t>
            </w:r>
            <w:r w:rsidR="00F9353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występowania zjawiska rozszerzalności cieplnej ciał stałych (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285A44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ciała stałe 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ciecz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ami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 względem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ej 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właściwości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np.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kształt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761" w:type="pct"/>
          </w:tcPr>
          <w:p w:rsidR="00CD1446" w:rsidRDefault="0031465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ymienia stany skupienia, w 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których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występują substancje (A); </w:t>
            </w:r>
          </w:p>
          <w:p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6103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56103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wykorzystania właściwości ciał stałych w życiu codziennym (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:rsidR="00CD1446" w:rsidRDefault="0007357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zjawisko rozszerzalności cieplnej (B); </w:t>
            </w:r>
          </w:p>
          <w:p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występowania zjawiska rozszerzalności cieplnej ciał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stałych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cieczy 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oraz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gazów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(D)</w:t>
            </w:r>
          </w:p>
        </w:tc>
        <w:tc>
          <w:tcPr>
            <w:tcW w:w="808" w:type="pct"/>
          </w:tcPr>
          <w:p w:rsidR="00CD1446" w:rsidRDefault="0031465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lasyfikuje ciała 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stałe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 względu na właściwości (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CD1446" w:rsidRDefault="0056103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czym polega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kruch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ość,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plastyczn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ość i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sprężyst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ość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CD1446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właściwości ciał stałych, cieczy i gazów (C)</w:t>
            </w:r>
            <w:r w:rsidR="00BB047E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7345C2" w:rsidRPr="009301B3" w:rsidRDefault="00203745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zasadę działania termometru cieczowego (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153B2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uzasadnia, popierając </w:t>
            </w:r>
            <w:r w:rsidR="00AD391E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swoje stanowisko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przykładami z życia, dlaczego ważna jest znajomość właściwości ciał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572C71" w:rsidRPr="001415F4" w:rsidRDefault="00572C71" w:rsidP="00440114">
            <w:pPr>
              <w:shd w:val="clear" w:color="auto" w:fill="FFFFFF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 Woda występuje w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 stanach skupienia</w:t>
            </w:r>
          </w:p>
        </w:tc>
        <w:tc>
          <w:tcPr>
            <w:tcW w:w="522" w:type="pct"/>
          </w:tcPr>
          <w:p w:rsidR="00572C71" w:rsidRPr="001415F4" w:rsidRDefault="00377ACA" w:rsidP="00377ACA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stany skupienia wody</w:t>
            </w:r>
          </w:p>
        </w:tc>
        <w:tc>
          <w:tcPr>
            <w:tcW w:w="805" w:type="pct"/>
          </w:tcPr>
          <w:p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stany skupienia wody w przyrodzie (A); </w:t>
            </w:r>
          </w:p>
          <w:p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występowania wody w różnych stanach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skupienia (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</w:p>
          <w:p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budowę termometru (B); </w:t>
            </w:r>
          </w:p>
          <w:p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wskazania termometru (C)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572C71" w:rsidRPr="009301B3" w:rsidRDefault="0050758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krzepnięcie i topnienie (B)</w:t>
            </w:r>
          </w:p>
        </w:tc>
        <w:tc>
          <w:tcPr>
            <w:tcW w:w="761" w:type="pct"/>
          </w:tcPr>
          <w:p w:rsidR="00572C71" w:rsidRPr="009301B3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zasadę działania termometru (B); 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przeprowadza, zgodnie z instrukcją, doświadczenia wykazujące: </w:t>
            </w:r>
          </w:p>
          <w:p w:rsidR="00CD1446" w:rsidRDefault="00572C71" w:rsidP="00CD1446">
            <w:pPr>
              <w:pStyle w:val="Akapitzlist"/>
              <w:shd w:val="clear" w:color="auto" w:fill="FFFFFF"/>
              <w:tabs>
                <w:tab w:val="left" w:pos="264"/>
              </w:tabs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wpływ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temperatury otoczenia na parowanie wody (C),</w:t>
            </w:r>
          </w:p>
          <w:p w:rsidR="00572C71" w:rsidRPr="009301B3" w:rsidRDefault="00572C71" w:rsidP="00CD1446">
            <w:pPr>
              <w:pStyle w:val="Akapitzlist"/>
              <w:shd w:val="clear" w:color="auto" w:fill="FFFFFF"/>
              <w:tabs>
                <w:tab w:val="left" w:pos="264"/>
              </w:tabs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obecność pary wodnej w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powietrzu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</w:t>
            </w:r>
          </w:p>
          <w:p w:rsidR="00572C71" w:rsidRPr="009301B3" w:rsidRDefault="0099226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czym polega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parowanie i skraplanie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wody (B)</w:t>
            </w:r>
          </w:p>
        </w:tc>
        <w:tc>
          <w:tcPr>
            <w:tcW w:w="715" w:type="pct"/>
          </w:tcPr>
          <w:p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wpływające na szybkość parowania (A); </w:t>
            </w:r>
          </w:p>
          <w:p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formułuje wnioski 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przeprowadzonych doświadczeń (D)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572C71" w:rsidRPr="009301B3" w:rsidRDefault="0050758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stan skupienia wody do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wskazań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termometru (C)</w:t>
            </w:r>
          </w:p>
        </w:tc>
        <w:tc>
          <w:tcPr>
            <w:tcW w:w="808" w:type="pct"/>
          </w:tcPr>
          <w:p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dokumentuje doświadczenia według poznanego schematu (D)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F7175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0D320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znane z życia codziennego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zmian stanów skupienia wody (C)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572C71" w:rsidRPr="009301B3" w:rsidRDefault="0068353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w formie schematu zmiany stanu skupienia wody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przyrodzie (C)</w:t>
            </w:r>
          </w:p>
        </w:tc>
        <w:tc>
          <w:tcPr>
            <w:tcW w:w="852" w:type="pct"/>
          </w:tcPr>
          <w:p w:rsidR="00572C71" w:rsidRPr="009301B3" w:rsidRDefault="0068353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zmiany stanów skupienia wody podczas 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jej</w:t>
            </w:r>
            <w:r w:rsidR="00782AC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krążenia 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przyrodzie, posługując się </w:t>
            </w:r>
            <w:r w:rsidR="00782AC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wykonanym przez siebie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rysunkiem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572C71" w:rsidRPr="001415F4" w:rsidRDefault="00572C71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Składniki pogody</w:t>
            </w:r>
          </w:p>
        </w:tc>
        <w:tc>
          <w:tcPr>
            <w:tcW w:w="522" w:type="pct"/>
          </w:tcPr>
          <w:p w:rsidR="00572C71" w:rsidRPr="001415F4" w:rsidRDefault="009E0576" w:rsidP="00377ACA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składniki pogody </w:t>
            </w:r>
          </w:p>
        </w:tc>
        <w:tc>
          <w:tcPr>
            <w:tcW w:w="805" w:type="pct"/>
          </w:tcPr>
          <w:p w:rsidR="00CD1446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przynajmniej 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pogody (A);</w:t>
            </w:r>
            <w:r w:rsidR="00CE56E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D1446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dowolnej ilustracji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opadów (C)</w:t>
            </w:r>
            <w:r w:rsidR="00CE56E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E56EE" w:rsidRPr="001415F4" w:rsidRDefault="008D5F74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a, dlaczego burze są groźne (B)</w:t>
            </w:r>
            <w:r w:rsidRPr="001415F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1" w:type="pct"/>
          </w:tcPr>
          <w:p w:rsidR="00CD1446" w:rsidRDefault="00F71759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nazywamy pogodą (B); </w:t>
            </w:r>
          </w:p>
          <w:p w:rsidR="00CD1446" w:rsidRDefault="00C779DC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pojęcia: upał, przymrozek, mróz (</w:t>
            </w:r>
            <w:r w:rsidR="008D5F74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E56EE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osadów atmosferycznych (</w:t>
            </w:r>
            <w:r w:rsidR="008D5F74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:rsidR="00CD1446" w:rsidRDefault="0099226A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odaje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czego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są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zbudowane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chmur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</w:t>
            </w:r>
            <w:r w:rsidR="00572C7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rozróżnia rodzaje osadów atmosferycznych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ilustracjach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  <w:r w:rsidR="004E40C0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3877F6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jest ciśnienie atmosferyczne (B); </w:t>
            </w:r>
          </w:p>
          <w:p w:rsidR="00572C71" w:rsidRPr="00CD1446" w:rsidRDefault="007E7F4B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 powstaje wiatr (B)</w:t>
            </w:r>
          </w:p>
        </w:tc>
        <w:tc>
          <w:tcPr>
            <w:tcW w:w="808" w:type="pct"/>
          </w:tcPr>
          <w:p w:rsidR="00CD1446" w:rsidRDefault="007E7F4B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tworzy </w:t>
            </w:r>
            <w:r w:rsidR="00F30806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się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nazwę wiatru (B);</w:t>
            </w:r>
            <w:r w:rsidR="009F27C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D1446" w:rsidRDefault="00F71759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mapie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rodzaje wiatrów</w:t>
            </w:r>
            <w:r w:rsidR="00572C7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:rsidR="00572C71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wykazuje związek pomiędzy porą roku a występowaniem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kreślonego rodzaju 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opadów i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osadów (D)</w:t>
            </w:r>
          </w:p>
        </w:tc>
        <w:tc>
          <w:tcPr>
            <w:tcW w:w="852" w:type="pct"/>
          </w:tcPr>
          <w:p w:rsidR="00572C71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różnice między opadami a osadami atmosferycznymi (D)</w:t>
            </w:r>
          </w:p>
        </w:tc>
      </w:tr>
      <w:tr w:rsidR="0000320E" w:rsidRPr="001415F4" w:rsidTr="009301B3">
        <w:trPr>
          <w:cantSplit/>
          <w:trHeight w:val="1854"/>
        </w:trPr>
        <w:tc>
          <w:tcPr>
            <w:tcW w:w="537" w:type="pct"/>
            <w:vMerge w:val="restart"/>
          </w:tcPr>
          <w:p w:rsidR="009B1FE5" w:rsidRPr="001415F4" w:rsidRDefault="009B1FE5" w:rsidP="004401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Obserwujemy pogodę</w:t>
            </w:r>
          </w:p>
        </w:tc>
        <w:tc>
          <w:tcPr>
            <w:tcW w:w="522" w:type="pct"/>
          </w:tcPr>
          <w:p w:rsidR="009B1FE5" w:rsidRPr="001415F4" w:rsidRDefault="009B1FE5" w:rsidP="00377ACA">
            <w:pPr>
              <w:shd w:val="clear" w:color="auto" w:fill="FFFFFF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Obserwujemy pogodę</w:t>
            </w:r>
          </w:p>
        </w:tc>
        <w:tc>
          <w:tcPr>
            <w:tcW w:w="805" w:type="pct"/>
            <w:vMerge w:val="restart"/>
          </w:tcPr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dobiera 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odpowiednie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przyrządy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służące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 pomiaru 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ech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składników pogody (A);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temperaturę powietrza z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termometru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cieczowego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instrukcji buduje wiatromierz</w:t>
            </w:r>
            <w:r w:rsidRPr="00CD1446" w:rsidDel="00811A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symbole umieszczone na mapie pogody (C);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stopień zachmurzenia za pomocą symboli (C);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rodzaj opadów za pomocą symboli (C)</w:t>
            </w:r>
          </w:p>
        </w:tc>
        <w:tc>
          <w:tcPr>
            <w:tcW w:w="761" w:type="pct"/>
            <w:vMerge w:val="restart"/>
          </w:tcPr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zapisuje temperaturę dodatnią i ujemną (C);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pomiaru ilości opadów (B);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jednostki, w których wyraża się składniki pogody (A); </w:t>
            </w:r>
          </w:p>
          <w:p w:rsidR="00CD1446" w:rsidRDefault="00B84266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buduje deszczomierz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instr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ukcji (C);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prowadzi tygodniowy kalendarz pogody na podstawie obserwacji wybranych składników pogody (C)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aktualny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stopień zachmurzenia nie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 na podstawie obserwacji (C);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tęczę (B)</w:t>
            </w:r>
          </w:p>
        </w:tc>
        <w:tc>
          <w:tcPr>
            <w:tcW w:w="715" w:type="pct"/>
            <w:vMerge w:val="restart"/>
          </w:tcPr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przyrządy służące do obserwacji meteorologicznych (A);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dokonuje pomiaru składników pogody – prowadzi kalendarz pogody (C)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możliwą prognozę pogody 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dla swojej miejscowości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następny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dzień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</w:p>
        </w:tc>
        <w:tc>
          <w:tcPr>
            <w:tcW w:w="808" w:type="pct"/>
            <w:vMerge w:val="restart"/>
          </w:tcPr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prognozę pogody przedstawioną za pomocą znaków graficznych</w:t>
            </w:r>
            <w:r w:rsidR="00DA52D0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kierunek wiatru 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obserwacji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52" w:type="pct"/>
            <w:vMerge w:val="restart"/>
          </w:tcPr>
          <w:p w:rsidR="009B1FE5" w:rsidRPr="00CD1446" w:rsidRDefault="00DA52D0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opisu przedstawia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formie mapy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prognozę pogody dla Polski (D) 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9B1FE5" w:rsidRPr="001415F4" w:rsidRDefault="009B1FE5" w:rsidP="004401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9B1FE5" w:rsidRPr="001415F4" w:rsidRDefault="009B1FE5" w:rsidP="00377ACA">
            <w:pPr>
              <w:shd w:val="clear" w:color="auto" w:fill="FFFFFF"/>
              <w:ind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Obserwacja i</w:t>
            </w:r>
            <w:r w:rsidR="009922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pomiar składników pogody – lekcja w</w:t>
            </w:r>
            <w:r w:rsidR="009922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terenie</w:t>
            </w:r>
          </w:p>
        </w:tc>
        <w:tc>
          <w:tcPr>
            <w:tcW w:w="805" w:type="pct"/>
            <w:vMerge/>
          </w:tcPr>
          <w:p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320E" w:rsidRPr="001415F4" w:rsidTr="009301B3">
        <w:trPr>
          <w:cantSplit/>
          <w:trHeight w:val="1807"/>
        </w:trPr>
        <w:tc>
          <w:tcPr>
            <w:tcW w:w="537" w:type="pct"/>
            <w:vMerge w:val="restart"/>
          </w:tcPr>
          <w:p w:rsidR="009B1FE5" w:rsidRPr="001415F4" w:rsidRDefault="009B1FE5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„Wędrówka” Słońca po niebie</w:t>
            </w:r>
          </w:p>
        </w:tc>
        <w:tc>
          <w:tcPr>
            <w:tcW w:w="522" w:type="pct"/>
          </w:tcPr>
          <w:p w:rsidR="009B1FE5" w:rsidRPr="001415F4" w:rsidRDefault="009B1FE5" w:rsidP="00377AC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„Wędrówka” Słońca po niebie</w:t>
            </w:r>
          </w:p>
        </w:tc>
        <w:tc>
          <w:tcPr>
            <w:tcW w:w="805" w:type="pct"/>
            <w:vMerge w:val="restart"/>
          </w:tcPr>
          <w:p w:rsidR="00CD1446" w:rsidRDefault="0099226A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515FA8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wschód Słońca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zachód Słońca (B);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rysuje „drogę” Słońca na niebie (C)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daty rozpoczęcia kalendarzowych pór roku (A);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po </w:t>
            </w:r>
            <w:r w:rsidR="00264D28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przykłady zmian zachodzących w przyrodzie </w:t>
            </w:r>
            <w:r w:rsidR="00C6790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ożywionej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 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poszczególnych porach roku (C)</w:t>
            </w:r>
          </w:p>
        </w:tc>
        <w:tc>
          <w:tcPr>
            <w:tcW w:w="761" w:type="pct"/>
            <w:vMerge w:val="restart"/>
          </w:tcPr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pozorną wędrówkę Słońca nad widnokręgiem (B);</w:t>
            </w:r>
            <w:r w:rsidR="00C059A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D1446" w:rsidRDefault="00C059AE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temperatury powietrza w ciągu dnia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264D28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równonoc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przesilenie (B);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cechy pogody w poszczególnych porach roku (B</w:t>
            </w:r>
            <w:r w:rsidR="00C6790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  <w:vMerge w:val="restart"/>
          </w:tcPr>
          <w:p w:rsidR="00CD1446" w:rsidRDefault="00C92288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zależność między wysokością Słońca a temperaturą powietrza (C)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zależność między wysokością Słońca a długością cienia (C); </w:t>
            </w:r>
          </w:p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24EB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pojęcie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górowanie Słońca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w pozornej wędrówce Słońca nad widnokręgiem w poszczególnych porach roku (B)</w:t>
            </w:r>
          </w:p>
        </w:tc>
        <w:tc>
          <w:tcPr>
            <w:tcW w:w="808" w:type="pct"/>
            <w:vMerge w:val="restart"/>
          </w:tcPr>
          <w:p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długości cienia w ciągu dnia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wysokość Słońca nad widnokręgiem oraz długość cienia </w:t>
            </w:r>
            <w:r w:rsidR="00C059A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podczas górowania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 poszczególnych porach roku (C)</w:t>
            </w:r>
          </w:p>
        </w:tc>
        <w:tc>
          <w:tcPr>
            <w:tcW w:w="852" w:type="pct"/>
            <w:vMerge w:val="restart"/>
          </w:tcPr>
          <w:p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praktycznego wykorzystania wiadomości dotyczących zmian temperatury i długości cienia w ciągu dnia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np. wybór ubrania, pielęgnacja roślin, ustawienie budy dla psa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9B1FE5" w:rsidRPr="001415F4" w:rsidRDefault="009B1FE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9B1FE5" w:rsidRPr="001415F4" w:rsidRDefault="009B1FE5" w:rsidP="00377ACA">
            <w:pPr>
              <w:shd w:val="clear" w:color="auto" w:fill="FFFFFF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Jak zmieniają się pogoda i przyroda w ciągu roku? – lekcja w terenie </w:t>
            </w:r>
          </w:p>
        </w:tc>
        <w:tc>
          <w:tcPr>
            <w:tcW w:w="805" w:type="pct"/>
            <w:vMerge/>
          </w:tcPr>
          <w:p w:rsidR="009B1FE5" w:rsidRPr="001415F4" w:rsidRDefault="009B1FE5">
            <w:pPr>
              <w:shd w:val="clear" w:color="auto" w:fill="FFFFFF"/>
              <w:ind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9B1FE5" w:rsidRPr="001415F4" w:rsidRDefault="009B1FE5">
            <w:pPr>
              <w:shd w:val="clear" w:color="auto" w:fill="FFFFFF"/>
              <w:ind w:right="-130"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9B1FE5" w:rsidRPr="001415F4" w:rsidRDefault="009B1FE5">
            <w:pPr>
              <w:shd w:val="clear" w:color="auto" w:fill="FFFFFF"/>
              <w:tabs>
                <w:tab w:val="left" w:pos="2317"/>
              </w:tabs>
              <w:ind w:right="-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9B1FE5" w:rsidRPr="001415F4" w:rsidRDefault="009B1FE5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9B1FE5" w:rsidRPr="001415F4" w:rsidRDefault="009B1FE5">
            <w:pPr>
              <w:shd w:val="clear" w:color="auto" w:fill="FFFFFF"/>
              <w:ind w:right="144" w:hanging="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2C71" w:rsidRPr="001415F4" w:rsidTr="009301B3">
        <w:trPr>
          <w:cantSplit/>
        </w:trPr>
        <w:tc>
          <w:tcPr>
            <w:tcW w:w="537" w:type="pct"/>
          </w:tcPr>
          <w:p w:rsidR="00572C71" w:rsidRPr="001415F4" w:rsidRDefault="00EC0311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2</w:t>
            </w:r>
          </w:p>
        </w:tc>
        <w:tc>
          <w:tcPr>
            <w:tcW w:w="4463" w:type="pct"/>
            <w:gridSpan w:val="6"/>
          </w:tcPr>
          <w:p w:rsidR="00572C71" w:rsidRPr="00440114" w:rsidRDefault="00EF6F49" w:rsidP="00377ACA">
            <w:pPr>
              <w:shd w:val="clear" w:color="auto" w:fill="FFFFFF"/>
              <w:ind w:right="144" w:hanging="5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., </w:t>
            </w:r>
            <w:r w:rsidR="00377AC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  <w:r w:rsidR="00572C7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. Podsumowanie i sprawdzian z działu: „</w:t>
            </w:r>
            <w:r w:rsidR="003E25F0" w:rsidRP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Poznajemy pogodę i inne zjawiska przyrodnicze</w:t>
            </w:r>
            <w:r w:rsidR="00572C7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”</w:t>
            </w:r>
          </w:p>
        </w:tc>
      </w:tr>
      <w:tr w:rsidR="00572C71" w:rsidRPr="001415F4" w:rsidTr="0046013B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572C71" w:rsidRPr="001415F4" w:rsidRDefault="00572C71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3. Poznajemy świat organizmów</w:t>
            </w:r>
          </w:p>
        </w:tc>
      </w:tr>
      <w:tr w:rsidR="00334D04" w:rsidRPr="001415F4" w:rsidTr="00334D04">
        <w:trPr>
          <w:cantSplit/>
        </w:trPr>
        <w:tc>
          <w:tcPr>
            <w:tcW w:w="1059" w:type="pct"/>
            <w:gridSpan w:val="2"/>
          </w:tcPr>
          <w:p w:rsidR="00334D04" w:rsidRDefault="00334D04" w:rsidP="00334D0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334D04" w:rsidRPr="009301B3" w:rsidRDefault="00334D04" w:rsidP="00334D04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386F13" w:rsidRPr="001415F4" w:rsidRDefault="00386F13" w:rsidP="00440114">
            <w:pPr>
              <w:shd w:val="clear" w:color="auto" w:fill="FFFFFF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Organizmy mają wspólne cechy</w:t>
            </w:r>
          </w:p>
        </w:tc>
        <w:tc>
          <w:tcPr>
            <w:tcW w:w="522" w:type="pct"/>
          </w:tcPr>
          <w:p w:rsidR="00386F13" w:rsidRPr="001415F4" w:rsidRDefault="00377ACA" w:rsidP="00377ACA">
            <w:pPr>
              <w:shd w:val="clear" w:color="auto" w:fill="FFFFFF"/>
              <w:ind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386F13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budowę </w:t>
            </w:r>
            <w:r w:rsidR="00386F13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czynności życiowe organizmów</w:t>
            </w:r>
          </w:p>
        </w:tc>
        <w:tc>
          <w:tcPr>
            <w:tcW w:w="805" w:type="pct"/>
          </w:tcPr>
          <w:p w:rsidR="0046013B" w:rsidRDefault="00B30E2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="0029544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czym </w:t>
            </w:r>
            <w:r w:rsidR="007A170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 się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 (B); </w:t>
            </w:r>
          </w:p>
          <w:p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przynajmniej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czynności życiowe organizmów (A); </w:t>
            </w:r>
          </w:p>
          <w:p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wybran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przez siebie 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czynność życiową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organizmów (B); </w:t>
            </w:r>
          </w:p>
          <w:p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odróżnia </w:t>
            </w:r>
            <w:r w:rsidR="009F27C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przedstawione na ilustracji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organizmy jednokomórkowe od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organizmów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wielokomórkowych (C) </w:t>
            </w:r>
          </w:p>
        </w:tc>
        <w:tc>
          <w:tcPr>
            <w:tcW w:w="761" w:type="pct"/>
          </w:tcPr>
          <w:p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 pojęcia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 jednokomórkowy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organizm wielokomórkowy (B); </w:t>
            </w:r>
          </w:p>
          <w:p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charakterystyczne cechy organizmów (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46013B" w:rsidRDefault="004F43D7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czynności życiowe organizmów (A); </w:t>
            </w:r>
          </w:p>
          <w:p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ilustracji wybrane organy/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narządy (C)</w:t>
            </w:r>
          </w:p>
        </w:tc>
        <w:tc>
          <w:tcPr>
            <w:tcW w:w="715" w:type="pct"/>
          </w:tcPr>
          <w:p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hierarchiczną budowę organizmów wielokomórkowych (B); </w:t>
            </w:r>
          </w:p>
          <w:p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czynności życiowe organizmó</w:t>
            </w:r>
            <w:r w:rsidR="00D230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(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D230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386F13" w:rsidRPr="0046013B" w:rsidRDefault="00D23017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cechy rozmnażania </w:t>
            </w:r>
            <w:r w:rsidR="00386F13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płciowego i bezpłciowego (B)</w:t>
            </w:r>
          </w:p>
        </w:tc>
        <w:tc>
          <w:tcPr>
            <w:tcW w:w="808" w:type="pct"/>
          </w:tcPr>
          <w:p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różnych sposobów wykonywania tych samych czynności przez organizmy</w:t>
            </w:r>
            <w:r w:rsidR="00314A1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np. ruch, </w:t>
            </w:r>
            <w:r w:rsid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wzrost (C); </w:t>
            </w:r>
          </w:p>
          <w:p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rozmnażanie płciowe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 rozmna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aniem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bezpłciow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ym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852" w:type="pct"/>
          </w:tcPr>
          <w:p w:rsidR="00386F13" w:rsidRPr="0046013B" w:rsidRDefault="00BA79F6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podział organizmów na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pięć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królestw (A)</w:t>
            </w:r>
          </w:p>
        </w:tc>
      </w:tr>
      <w:tr w:rsidR="0000320E" w:rsidRPr="001415F4" w:rsidTr="009301B3">
        <w:trPr>
          <w:cantSplit/>
          <w:trHeight w:val="1454"/>
        </w:trPr>
        <w:tc>
          <w:tcPr>
            <w:tcW w:w="537" w:type="pct"/>
            <w:vMerge w:val="restart"/>
          </w:tcPr>
          <w:p w:rsidR="00802CF4" w:rsidRPr="001415F4" w:rsidRDefault="00802CF4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Organizmy różnią się sposobem odżywiania</w:t>
            </w:r>
          </w:p>
          <w:p w:rsidR="00802CF4" w:rsidRPr="001415F4" w:rsidRDefault="00802CF4" w:rsidP="008802C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802CF4" w:rsidRPr="001415F4" w:rsidRDefault="00802CF4" w:rsidP="00377ACA">
            <w:pPr>
              <w:shd w:val="clear" w:color="auto" w:fill="FFFFFF"/>
              <w:ind w:right="125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C504CF">
              <w:rPr>
                <w:rFonts w:ascii="Times New Roman" w:hAnsi="Times New Roman"/>
                <w:color w:val="000000"/>
                <w:sz w:val="18"/>
                <w:szCs w:val="18"/>
              </w:rPr>
              <w:t>W jaki sposób organizmy zdobywają pokarm?</w:t>
            </w:r>
          </w:p>
        </w:tc>
        <w:tc>
          <w:tcPr>
            <w:tcW w:w="805" w:type="pct"/>
            <w:vMerge w:val="restart"/>
          </w:tcPr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określa, czy podany organizm jest samożywny czy cudzożywny (B);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organizmów cudzożywnych: mięsożernych, roślinożernych i wszystkożernych (B); 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wskazuje na ilustracji charakterystyczne cechy drapieżników (C)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układa łańcuch pokarmowy z podanych organizmów (C); układa jeden łańcuch pokarmowy na podstawie analizy sieci pokarmowej (D)</w:t>
            </w:r>
          </w:p>
        </w:tc>
        <w:tc>
          <w:tcPr>
            <w:tcW w:w="761" w:type="pct"/>
            <w:vMerge w:val="restart"/>
          </w:tcPr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dzieli organizmy cudzożywne ze względu na rodzaj pokarmu (A);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organizmów roślinożernych (B); 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dzieli mięsożerców na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drapieżniki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padlinożerców (B); wyjaśnia, na czym polega wszystkożerność (B)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są zależności pokarmowe (B); podaje nazwy ogniw łańcucha pokarmowego (A)</w:t>
            </w:r>
          </w:p>
        </w:tc>
        <w:tc>
          <w:tcPr>
            <w:tcW w:w="715" w:type="pct"/>
            <w:vMerge w:val="restart"/>
          </w:tcPr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 pojęcia: organizm samożywny, organizm cudzożywny (B);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roślinożerców (B);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wymienia, podając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przykłady, sposoby zdobywania pokarmu przez organizmy cudzożywne (B);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zwierząt odżywiających się szczątkami glebowymi (B);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przedstawicieli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pasożytów (A)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nazwy ogniw łańcucha pokarmowego (B)</w:t>
            </w:r>
          </w:p>
        </w:tc>
        <w:tc>
          <w:tcPr>
            <w:tcW w:w="808" w:type="pct"/>
            <w:vMerge w:val="restart"/>
          </w:tcPr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omawia sposób wytwarzania pokarmu przez rośliny (B);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rolę, jaką odgrywają w przyrodzie zwierzęta odżywiające się szczątkami glebowymi (C); </w:t>
            </w:r>
          </w:p>
          <w:p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na czym polega pasożytnictwo (B)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</w:t>
            </w:r>
            <w:proofErr w:type="spellStart"/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destruentów</w:t>
            </w:r>
            <w:proofErr w:type="spellEnd"/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 łańcuchu pokarmowym (B)</w:t>
            </w:r>
          </w:p>
        </w:tc>
        <w:tc>
          <w:tcPr>
            <w:tcW w:w="852" w:type="pct"/>
            <w:vMerge w:val="restart"/>
          </w:tcPr>
          <w:p w:rsidR="00802CF4" w:rsidRPr="0046013B" w:rsidRDefault="003C49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rezentuje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dowolnej formie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informacje na temat pasożytnictwa w świecie 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roślin (D); podaje przykłady obrony przed wrogami w świecie roślin i zwierząt (C)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to jest sieć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pokarmowa (B)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zniszczenie jednego z ogniw łańcucha pokarmowego może doprowadzić do wyginięcia innych ogniw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802CF4" w:rsidRPr="001415F4" w:rsidRDefault="00802CF4" w:rsidP="008802C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802CF4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zależności pokarmowe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między organizmami</w:t>
            </w:r>
          </w:p>
        </w:tc>
        <w:tc>
          <w:tcPr>
            <w:tcW w:w="805" w:type="pct"/>
            <w:vMerge/>
          </w:tcPr>
          <w:p w:rsidR="00802CF4" w:rsidRPr="001415F4" w:rsidRDefault="00802CF4" w:rsidP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802CF4" w:rsidRPr="001415F4" w:rsidRDefault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802CF4" w:rsidRPr="001415F4" w:rsidRDefault="00802CF4" w:rsidP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802CF4" w:rsidRPr="001415F4" w:rsidRDefault="00802CF4" w:rsidP="0029544E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802CF4" w:rsidRPr="001415F4" w:rsidRDefault="00802CF4" w:rsidP="00531429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320E" w:rsidRPr="001415F4" w:rsidTr="009301B3">
        <w:trPr>
          <w:cantSplit/>
          <w:trHeight w:val="3933"/>
        </w:trPr>
        <w:tc>
          <w:tcPr>
            <w:tcW w:w="537" w:type="pct"/>
          </w:tcPr>
          <w:p w:rsidR="009867EB" w:rsidRPr="001415F4" w:rsidRDefault="00377ACA" w:rsidP="00377AC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Rośliny i</w:t>
            </w:r>
            <w:r w:rsidR="00531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zwierzęta wokół nas</w:t>
            </w:r>
          </w:p>
        </w:tc>
        <w:tc>
          <w:tcPr>
            <w:tcW w:w="522" w:type="pct"/>
          </w:tcPr>
          <w:p w:rsidR="009867EB" w:rsidRPr="001415F4" w:rsidRDefault="009E0576" w:rsidP="00802CF4">
            <w:pPr>
              <w:shd w:val="clear" w:color="auto" w:fill="FFFFFF"/>
              <w:ind w:left="-83"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AB3B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Obserwujemy rośliny i zwierzęta</w:t>
            </w:r>
          </w:p>
        </w:tc>
        <w:tc>
          <w:tcPr>
            <w:tcW w:w="805" w:type="pct"/>
          </w:tcPr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BF7B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korzyści wynikające z uprawy </w:t>
            </w:r>
            <w:r w:rsidR="00553B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domu i ogrodzie (A);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zwierząt hodowanych przez człowieka</w:t>
            </w:r>
            <w:r w:rsidR="00E978C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domu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 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drobnego zwierzęcia żyjącego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dom</w:t>
            </w:r>
            <w:r w:rsidR="00E978C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zwierzęta żyjące w ogrod</w:t>
            </w:r>
            <w:r w:rsidR="00736E23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</w:tcPr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roślin stosowanych jako przyprawy do potraw (B)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decyzja o hodowli zwierzęcia powinna być dokładnie przemyślana (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opieki nad zwierzętami (B);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dzikich zwierząt żyjących w mieście (A)</w:t>
            </w:r>
            <w:r w:rsidR="003C49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867EB" w:rsidRPr="0046013B" w:rsidRDefault="00B215C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zielnik</w:t>
            </w:r>
            <w:r w:rsidR="0099596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 którym</w:t>
            </w:r>
            <w:r w:rsidR="005D55E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umieszcza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pięć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okazów (D)</w:t>
            </w:r>
          </w:p>
        </w:tc>
        <w:tc>
          <w:tcPr>
            <w:tcW w:w="715" w:type="pct"/>
          </w:tcPr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wybrane rośliny doniczkowe (C);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jakie znaczenie ma znajomość wymagań życiowych uprawianych roślin (D)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cel hodow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ania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zwierząt </w:t>
            </w:r>
            <w:r w:rsidR="00DA09D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domu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(B);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nie wszystkie zwierzęta możemy hodować w domu (B); </w:t>
            </w:r>
          </w:p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źródła informacji na temat hodowanych zwierząt (C); </w:t>
            </w:r>
          </w:p>
          <w:p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coraz więcej dzikich zwierząt przybywa do miast (B)</w:t>
            </w:r>
          </w:p>
        </w:tc>
        <w:tc>
          <w:tcPr>
            <w:tcW w:w="808" w:type="pct"/>
          </w:tcPr>
          <w:p w:rsidR="0046013B" w:rsidRDefault="0099579A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szkodliwość zwierząt zamieszkujących nasze domy (C);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formułuje apel do osób mających zamiar hodować zwierzę lub podarować je w prezencie (D)</w:t>
            </w:r>
          </w:p>
        </w:tc>
        <w:tc>
          <w:tcPr>
            <w:tcW w:w="852" w:type="pct"/>
          </w:tcPr>
          <w:p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jedną egzotyczną roślinę (ozdobną lub przyprawową), omawiając jej wymagania życiowe (D); </w:t>
            </w:r>
          </w:p>
          <w:p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ciekawostki i dodatkowe informacje na temat zwierząt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np. 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omówienie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najszybsz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ych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ąt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7B001E" w:rsidRPr="001415F4" w:rsidTr="009301B3">
        <w:trPr>
          <w:cantSplit/>
        </w:trPr>
        <w:tc>
          <w:tcPr>
            <w:tcW w:w="537" w:type="pct"/>
          </w:tcPr>
          <w:p w:rsidR="007B001E" w:rsidRPr="001415F4" w:rsidRDefault="007B001E" w:rsidP="00B1257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działu 3</w:t>
            </w:r>
          </w:p>
        </w:tc>
        <w:tc>
          <w:tcPr>
            <w:tcW w:w="4463" w:type="pct"/>
            <w:gridSpan w:val="6"/>
          </w:tcPr>
          <w:p w:rsidR="007B001E" w:rsidRDefault="00EF6F49" w:rsidP="00802CF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r w:rsidR="009E057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B001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7B001E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Podsumowanie i sprawdzian z działu: „</w:t>
            </w:r>
            <w:r w:rsidR="00C444C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Poznajemy świat organizmów</w:t>
            </w:r>
            <w:r w:rsidR="007B001E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”</w:t>
            </w:r>
          </w:p>
          <w:p w:rsidR="00A11FF7" w:rsidRPr="001415F4" w:rsidRDefault="00A11FF7" w:rsidP="00802C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001E" w:rsidRPr="001415F4" w:rsidTr="00A11FF7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7B001E" w:rsidRPr="001415F4" w:rsidRDefault="007B001E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4. Odkrywamy tajemnice ciała człowieka</w:t>
            </w:r>
          </w:p>
        </w:tc>
      </w:tr>
      <w:tr w:rsidR="0046013B" w:rsidRPr="001415F4" w:rsidTr="00B6215C">
        <w:trPr>
          <w:cantSplit/>
        </w:trPr>
        <w:tc>
          <w:tcPr>
            <w:tcW w:w="1059" w:type="pct"/>
            <w:gridSpan w:val="2"/>
          </w:tcPr>
          <w:p w:rsidR="0046013B" w:rsidRDefault="0046013B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46013B" w:rsidRPr="009301B3" w:rsidRDefault="0046013B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 w:val="restart"/>
          </w:tcPr>
          <w:p w:rsidR="0026687D" w:rsidRPr="001415F4" w:rsidRDefault="0026687D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Trawienie i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wchłanianie pokarmu</w:t>
            </w:r>
          </w:p>
        </w:tc>
        <w:tc>
          <w:tcPr>
            <w:tcW w:w="522" w:type="pct"/>
          </w:tcPr>
          <w:p w:rsidR="0026687D" w:rsidRPr="001415F4" w:rsidRDefault="009E0576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</w:t>
            </w:r>
            <w:r w:rsidR="007A7C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pokarmu</w:t>
            </w:r>
          </w:p>
        </w:tc>
        <w:tc>
          <w:tcPr>
            <w:tcW w:w="805" w:type="pct"/>
          </w:tcPr>
          <w:p w:rsidR="0046013B" w:rsidRDefault="00FF691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produktów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bogatych w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biał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cukry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tłuszcze</w:t>
            </w:r>
            <w:r w:rsidR="002C66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witamin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FF691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znaczenie wody dla organizmu (B)</w:t>
            </w:r>
          </w:p>
        </w:tc>
        <w:tc>
          <w:tcPr>
            <w:tcW w:w="761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 pokarmowe (A); </w:t>
            </w:r>
          </w:p>
          <w:p w:rsidR="0026687D" w:rsidRPr="0046013B" w:rsidRDefault="00FF691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podane pokarmy do wskazanej grupy pokarmowej (C)</w:t>
            </w:r>
          </w:p>
        </w:tc>
        <w:tc>
          <w:tcPr>
            <w:tcW w:w="715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składników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pokarmowych w organizmie (B);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produk</w:t>
            </w:r>
            <w:r w:rsidR="002C66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ty zawierające sole mineralne (A)</w:t>
            </w:r>
          </w:p>
        </w:tc>
        <w:tc>
          <w:tcPr>
            <w:tcW w:w="808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witamin (B); </w:t>
            </w:r>
          </w:p>
          <w:p w:rsidR="0026687D" w:rsidRPr="0046013B" w:rsidRDefault="002C66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soli mineralnych w organizmie (B)</w:t>
            </w:r>
          </w:p>
        </w:tc>
        <w:tc>
          <w:tcPr>
            <w:tcW w:w="852" w:type="pct"/>
          </w:tcPr>
          <w:p w:rsidR="0026687D" w:rsidRP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wybrane objawy niedoboru jednej z poznanych witamin 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26687D" w:rsidRPr="001415F4" w:rsidRDefault="0026687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26687D" w:rsidRPr="001415F4" w:rsidRDefault="00EF6F49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przebiega</w:t>
            </w:r>
            <w:r w:rsidR="009D2FE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trawienie i</w:t>
            </w:r>
            <w:r w:rsidR="00531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wchłanianie</w:t>
            </w:r>
            <w:r w:rsidR="009D2FE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pokarmu?</w:t>
            </w:r>
          </w:p>
        </w:tc>
        <w:tc>
          <w:tcPr>
            <w:tcW w:w="805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modelu położenie poszczególnych narządów przewodu pokarmowego (C); </w:t>
            </w:r>
          </w:p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należy dokładnie żuć pokarm (B);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 konieczność mycia rąk przed każdym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posiłkiem (C)</w:t>
            </w:r>
          </w:p>
        </w:tc>
        <w:tc>
          <w:tcPr>
            <w:tcW w:w="761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 budujące przewód pokarmowy (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układu pokarmowego (B); </w:t>
            </w:r>
          </w:p>
          <w:p w:rsidR="00285A44" w:rsidRPr="0046013B" w:rsidRDefault="00483F16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zasady higieny układu pokarmowego (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:rsidR="0046013B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FF691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trawienie (B); </w:t>
            </w:r>
          </w:p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drogę pokarmu w organizmie (B);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omawia, co dzieje się 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organizmie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zakończeniu trawienia 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pokarmu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808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rolę enzymów trawiennych (B);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narządy, w których zachodzi mechaniczne i chemiczne przekształcanie pokarmu (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narządów wspomagających trawienie 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Układ krwionośny transportuje krew</w:t>
            </w:r>
          </w:p>
        </w:tc>
        <w:tc>
          <w:tcPr>
            <w:tcW w:w="522" w:type="pct"/>
          </w:tcPr>
          <w:p w:rsidR="0026687D" w:rsidRPr="001415F4" w:rsidRDefault="00802CF4" w:rsidP="00802CF4">
            <w:pPr>
              <w:shd w:val="clear" w:color="auto" w:fill="FFFFFF"/>
              <w:ind w:right="7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Jaką rolę odgrywa układ krwionośny?</w:t>
            </w:r>
          </w:p>
        </w:tc>
        <w:tc>
          <w:tcPr>
            <w:tcW w:w="805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schemacie serce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naczynia krwionośne (C);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46013B" w:rsidRDefault="0058775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naczyń krwionośnych (A);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mierzy puls (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6687D" w:rsidRPr="0046013B" w:rsidRDefault="0058775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zachowań korzystnie wpływających na pracę układu krążenia (C)</w:t>
            </w:r>
          </w:p>
        </w:tc>
        <w:tc>
          <w:tcPr>
            <w:tcW w:w="761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serca i naczyń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krwionośnych (B); </w:t>
            </w:r>
          </w:p>
          <w:p w:rsidR="0026687D" w:rsidRPr="0046013B" w:rsidRDefault="006F684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schemacie poszczególne rodzaje naczyń krwionośnych (C)</w:t>
            </w:r>
          </w:p>
        </w:tc>
        <w:tc>
          <w:tcPr>
            <w:tcW w:w="715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funkcje układu krwionośnego (B); </w:t>
            </w:r>
          </w:p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czym jest tętno (B); </w:t>
            </w:r>
          </w:p>
          <w:p w:rsidR="0026687D" w:rsidRP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układu krwionośnego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transporcie substancji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organizmie (C)</w:t>
            </w:r>
          </w:p>
        </w:tc>
        <w:tc>
          <w:tcPr>
            <w:tcW w:w="808" w:type="pct"/>
          </w:tcPr>
          <w:p w:rsidR="0046013B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należy dbać o układ krwionośny (B);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produktów żywnościowych korzystnie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wpływających na pracę układu krwionośnego (C)</w:t>
            </w:r>
          </w:p>
        </w:tc>
        <w:tc>
          <w:tcPr>
            <w:tcW w:w="852" w:type="pct"/>
          </w:tcPr>
          <w:p w:rsidR="0026687D" w:rsidRP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proponuje zestaw prostych ćwiczeń poprawiających funkcjonowanie układu krwionośnego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440114">
            <w:pPr>
              <w:shd w:val="clear" w:color="auto" w:fill="FFFFFF"/>
              <w:ind w:right="33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Układ oddechowy zapewnia wymianę gazową</w:t>
            </w:r>
          </w:p>
        </w:tc>
        <w:tc>
          <w:tcPr>
            <w:tcW w:w="522" w:type="pct"/>
          </w:tcPr>
          <w:p w:rsidR="0026687D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oddychamy?</w:t>
            </w:r>
          </w:p>
        </w:tc>
        <w:tc>
          <w:tcPr>
            <w:tcW w:w="805" w:type="pct"/>
          </w:tcPr>
          <w:p w:rsid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modelu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 planszy dydaktycznej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położenie narządów budujących układ oddechowy (C);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układu oddechowego (B)</w:t>
            </w:r>
          </w:p>
        </w:tc>
        <w:tc>
          <w:tcPr>
            <w:tcW w:w="761" w:type="pct"/>
          </w:tcPr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 budujące drogi oddechowe (</w:t>
            </w:r>
            <w:r w:rsidR="000F758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46013B" w:rsidRDefault="000F758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co dzieje się z powietrzem podczas wędrówki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rzez drogi oddechowe (B); </w:t>
            </w:r>
          </w:p>
          <w:p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 układu oddechowego (A);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zmiany w wyglądzie części piersiowej tułowia podczas wdechu i wydechu (C)</w:t>
            </w:r>
          </w:p>
        </w:tc>
        <w:tc>
          <w:tcPr>
            <w:tcW w:w="715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cel wymiany gazowej (B);</w:t>
            </w:r>
            <w:r w:rsidR="00987A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11FF7" w:rsidRDefault="00987AC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poszczególnych narządów układu oddechowego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26687D" w:rsidRP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dlaczego drogi oddechowe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są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wyścieła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 przez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komórki z rzęskami (B)</w:t>
            </w:r>
          </w:p>
        </w:tc>
        <w:tc>
          <w:tcPr>
            <w:tcW w:w="808" w:type="pct"/>
          </w:tcPr>
          <w:p w:rsidR="00A11FF7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="004D2ADC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na czym polega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4D2ADC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współpraca układów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pokarmowego, krwionośnego i oddechowego (B)</w:t>
            </w:r>
            <w:r w:rsidR="006F684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6687D" w:rsidRPr="0046013B" w:rsidRDefault="004D2ADC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schematyczny rysunek ilustrujący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wymianę gazową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zachodzącą w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płucach (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:rsidR="0026687D" w:rsidRPr="0046013B" w:rsidRDefault="004D2ADC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i prezentuje doświadczenie potwierdzające obecność pary wodnej w wydychanym powietrzu (D) 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440114">
            <w:pPr>
              <w:shd w:val="clear" w:color="auto" w:fill="FFFFFF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Szkielet i mięśnie umożliwiają ruch</w:t>
            </w:r>
          </w:p>
        </w:tc>
        <w:tc>
          <w:tcPr>
            <w:tcW w:w="522" w:type="pct"/>
          </w:tcPr>
          <w:p w:rsidR="0026687D" w:rsidRPr="001415F4" w:rsidRDefault="00802CF4" w:rsidP="00802CF4">
            <w:pPr>
              <w:shd w:val="clear" w:color="auto" w:fill="FFFFFF"/>
              <w:ind w:right="8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Jakie układy narządów umożliwiają organizmowi ruch?</w:t>
            </w:r>
          </w:p>
        </w:tc>
        <w:tc>
          <w:tcPr>
            <w:tcW w:w="805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sobie,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modelu lub planszy elementy s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zkieletu (C); </w:t>
            </w:r>
          </w:p>
          <w:p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stawy (B);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higieny układu ruchu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elementy budujące układ ruchu (A); </w:t>
            </w:r>
          </w:p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wskazuje główne elementy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szkieletu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funkcje szkieletu (A);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układu ruchu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rozróżnia rodzaje połączeń kości (C); </w:t>
            </w:r>
          </w:p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głównych stawów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człowieka (A)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26687D" w:rsidRPr="0046013B" w:rsidRDefault="009613F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w jaki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sposób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mięśnie są połączone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 szkieletem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modelu lub planszy wskazuje kości o różnych kształtach (C); </w:t>
            </w:r>
          </w:p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pracę mięśni szkieletowych (C)</w:t>
            </w:r>
          </w:p>
        </w:tc>
        <w:tc>
          <w:tcPr>
            <w:tcW w:w="852" w:type="pct"/>
          </w:tcPr>
          <w:p w:rsidR="0026687D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w okresie szkolnym należy szczególnie dbać o prawidłową postawę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ciała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</w:tr>
      <w:tr w:rsidR="0000320E" w:rsidRPr="001415F4" w:rsidTr="009301B3">
        <w:trPr>
          <w:cantSplit/>
          <w:trHeight w:val="1996"/>
        </w:trPr>
        <w:tc>
          <w:tcPr>
            <w:tcW w:w="537" w:type="pct"/>
            <w:vMerge w:val="restart"/>
          </w:tcPr>
          <w:p w:rsidR="00C444C1" w:rsidRPr="001415F4" w:rsidRDefault="00C444C1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Układ nerwowy kontroluje pracę organizmu</w:t>
            </w:r>
          </w:p>
        </w:tc>
        <w:tc>
          <w:tcPr>
            <w:tcW w:w="522" w:type="pct"/>
          </w:tcPr>
          <w:p w:rsidR="00C444C1" w:rsidRPr="001415F4" w:rsidRDefault="00802CF4" w:rsidP="00802CF4">
            <w:pPr>
              <w:shd w:val="clear" w:color="auto" w:fill="FFFFFF"/>
              <w:ind w:right="21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organizm odbiera informacje z otoczenia? Narząd wzroku</w:t>
            </w:r>
          </w:p>
        </w:tc>
        <w:tc>
          <w:tcPr>
            <w:tcW w:w="805" w:type="pct"/>
            <w:vMerge w:val="restart"/>
          </w:tcPr>
          <w:p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skazuje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planszy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położenie układu nerwowego (C);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planszy lub modelu położenie narządów zmysłów (C)</w:t>
            </w:r>
            <w:r w:rsidR="009E6B4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2D2C8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zadania narządów smaku i powonienia (A); </w:t>
            </w:r>
          </w:p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wymienia, po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dając przykłady,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rodzaje smaków (A); </w:t>
            </w:r>
          </w:p>
          <w:p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zachowania wpływające </w:t>
            </w:r>
            <w:r w:rsidR="002D7AA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niekorzystnie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układ nerwowy (</w:t>
            </w:r>
            <w:r w:rsidR="009E6B4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  <w:vMerge w:val="restart"/>
          </w:tcPr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poszczególnych narządów zmysłów (B);</w:t>
            </w:r>
          </w:p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omawia rolę skóry jako narządu zmysłu (B); </w:t>
            </w:r>
          </w:p>
          <w:p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oczu i uszu (B)</w:t>
            </w:r>
          </w:p>
        </w:tc>
        <w:tc>
          <w:tcPr>
            <w:tcW w:w="715" w:type="pct"/>
            <w:vMerge w:val="restart"/>
          </w:tcPr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małżowinę uszną, przewód słuchowy i błonę bębenkową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 układu nerwowego (B)</w:t>
            </w:r>
          </w:p>
        </w:tc>
        <w:tc>
          <w:tcPr>
            <w:tcW w:w="808" w:type="pct"/>
            <w:vMerge w:val="restart"/>
          </w:tcPr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zadania mózgu, rdzenia kręgowego i nerwów (A); </w:t>
            </w:r>
          </w:p>
          <w:p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jaki sposób układ nerwowy odbiera informacje z otoczenia (B)</w:t>
            </w:r>
          </w:p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wspólną cechę narządów węchu i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smaku (A); </w:t>
            </w:r>
          </w:p>
          <w:p w:rsidR="00A11FF7" w:rsidRDefault="005E6F2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drogę informacji dźwiękowych (C); </w:t>
            </w:r>
          </w:p>
          <w:p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układ nerwowy koordynuje pracę wszystkich narządów zmysłów (D)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C444C1" w:rsidRPr="0046013B" w:rsidRDefault="005E6F2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doświadczenia 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formułuje wniosek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dotyczący zależności między zmysłem smaku a zmysłem powonienia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852" w:type="pct"/>
            <w:vMerge w:val="restart"/>
          </w:tcPr>
          <w:p w:rsid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elementy budowy oka: soczewkę, siatkówkę i źrenicę (C); </w:t>
            </w:r>
          </w:p>
          <w:p w:rsidR="00C444C1" w:rsidRP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omawia, korzystając z planszy, w jaki sposób powstaje obraz oglądanego obiektu (C)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C444C1" w:rsidRPr="001415F4" w:rsidRDefault="00C444C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C444C1" w:rsidRPr="001415F4" w:rsidRDefault="00802CF4" w:rsidP="00802CF4">
            <w:pPr>
              <w:shd w:val="clear" w:color="auto" w:fill="FFFFFF"/>
              <w:ind w:right="7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organizm odbiera informacje z otoczenia? Narządy: węchu, smaku, słuchu i dotyku</w:t>
            </w:r>
          </w:p>
        </w:tc>
        <w:tc>
          <w:tcPr>
            <w:tcW w:w="805" w:type="pct"/>
            <w:vMerge/>
          </w:tcPr>
          <w:p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0320E" w:rsidRPr="001415F4" w:rsidTr="009301B3">
        <w:tc>
          <w:tcPr>
            <w:tcW w:w="537" w:type="pct"/>
          </w:tcPr>
          <w:p w:rsidR="0026687D" w:rsidRPr="001415F4" w:rsidRDefault="0026687D" w:rsidP="00440114">
            <w:pPr>
              <w:shd w:val="clear" w:color="auto" w:fill="FFFFFF"/>
              <w:ind w:right="37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Układ rozrodczy umożliwia wydawanie na świat potomstwa</w:t>
            </w:r>
          </w:p>
        </w:tc>
        <w:tc>
          <w:tcPr>
            <w:tcW w:w="522" w:type="pct"/>
          </w:tcPr>
          <w:p w:rsidR="0026687D" w:rsidRPr="001415F4" w:rsidRDefault="009E0576" w:rsidP="00802CF4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jest zbudowany układ rozrodczy?</w:t>
            </w:r>
          </w:p>
        </w:tc>
        <w:tc>
          <w:tcPr>
            <w:tcW w:w="805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planszy położenie narządów układu rozrodczego (C)</w:t>
            </w:r>
            <w:r w:rsidR="002A0CEF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A11FF7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komórki rozrodcze: męską i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żeńską (C); </w:t>
            </w:r>
          </w:p>
          <w:p w:rsidR="0026687D" w:rsidRPr="0046013B" w:rsidRDefault="001A248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zapłodnienie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761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narządy tworzące żeński i męski układ rozrodczy (A); </w:t>
            </w:r>
          </w:p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 układu rozrodczego (A); </w:t>
            </w:r>
          </w:p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 układu rozrodczego (B)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26687D" w:rsidRPr="0046013B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planszy miejsce rozwoju nowego organizmu (C)</w:t>
            </w:r>
          </w:p>
        </w:tc>
        <w:tc>
          <w:tcPr>
            <w:tcW w:w="715" w:type="pct"/>
          </w:tcPr>
          <w:p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poszczególnych narządów układu rozrodczego (C)</w:t>
            </w:r>
          </w:p>
        </w:tc>
        <w:tc>
          <w:tcPr>
            <w:tcW w:w="808" w:type="pct"/>
          </w:tcPr>
          <w:p w:rsidR="00A11FF7" w:rsidRDefault="00E0210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przebieg rozwoju nowego organizmu (A)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6687D" w:rsidRPr="0046013B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narządy układu rozrodczego 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męskiego i </w:t>
            </w:r>
            <w:r w:rsidR="002D7AA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układu rozrodczego 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żeńskiego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52" w:type="pct"/>
          </w:tcPr>
          <w:p w:rsidR="0026687D" w:rsidRP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przyczyny różnic w budowie układu rozrodczego żeńskiego i męskiego (C)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B1257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7. Dojrzewanie </w:t>
            </w:r>
            <w:r w:rsidR="00C444C1"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czas wielkich zmian </w:t>
            </w:r>
          </w:p>
        </w:tc>
        <w:tc>
          <w:tcPr>
            <w:tcW w:w="522" w:type="pct"/>
          </w:tcPr>
          <w:p w:rsidR="0026687D" w:rsidRPr="001415F4" w:rsidRDefault="009E0576" w:rsidP="00802CF4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Dojrzewanie </w:t>
            </w:r>
            <w:r w:rsid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czas wielkich zmian</w:t>
            </w:r>
          </w:p>
        </w:tc>
        <w:tc>
          <w:tcPr>
            <w:tcW w:w="805" w:type="pct"/>
          </w:tcPr>
          <w:p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zmian w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organizmie świadczących o rozpoczęciu okresu dojrzewania u własnej płci (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2C70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podaje 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zmian w funkcjonowaniu sk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 w okresie dojrzewania (B)</w:t>
            </w:r>
          </w:p>
        </w:tc>
        <w:tc>
          <w:tcPr>
            <w:tcW w:w="761" w:type="pct"/>
          </w:tcPr>
          <w:p w:rsidR="00A11FF7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zmiany fizyczne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zachodzące w okresie dojrzewania u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dziewcząt i chłopców (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higieny, których należy przestrzegać w okresie dojrzewania (B)</w:t>
            </w:r>
          </w:p>
        </w:tc>
        <w:tc>
          <w:tcPr>
            <w:tcW w:w="715" w:type="pct"/>
          </w:tcPr>
          <w:p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zmiany psychiczne zachodzące w okresie dojrzewania (B)</w:t>
            </w:r>
          </w:p>
        </w:tc>
        <w:tc>
          <w:tcPr>
            <w:tcW w:w="808" w:type="pct"/>
          </w:tcPr>
          <w:p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przykładach,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czym jest odpowiedzialność (B)</w:t>
            </w:r>
          </w:p>
        </w:tc>
        <w:tc>
          <w:tcPr>
            <w:tcW w:w="852" w:type="pct"/>
          </w:tcPr>
          <w:p w:rsidR="0026687D" w:rsidRPr="0046013B" w:rsidRDefault="000E38A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2C70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informacje dotyczące zagrożeń, na które mogą być narażone dzieci w okresie dojrzewania (D)</w:t>
            </w:r>
          </w:p>
        </w:tc>
      </w:tr>
      <w:tr w:rsidR="0026687D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4</w:t>
            </w:r>
          </w:p>
        </w:tc>
        <w:tc>
          <w:tcPr>
            <w:tcW w:w="4463" w:type="pct"/>
            <w:gridSpan w:val="6"/>
          </w:tcPr>
          <w:p w:rsidR="0026687D" w:rsidRPr="001415F4" w:rsidRDefault="00EF6F49" w:rsidP="00802C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r w:rsidR="009E057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26687D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Podsumowanie i sprawdzian z działu: „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Odkrywamy tajemnice ciała człowieka”</w:t>
            </w:r>
            <w:r w:rsidR="0026687D"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26687D" w:rsidRPr="001415F4" w:rsidTr="00A11FF7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26687D" w:rsidRPr="001415F4" w:rsidRDefault="0026687D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5. Odkrywamy tajemnice zdrowia</w:t>
            </w:r>
          </w:p>
        </w:tc>
      </w:tr>
      <w:tr w:rsidR="00A11FF7" w:rsidRPr="001415F4" w:rsidTr="00B6215C">
        <w:trPr>
          <w:cantSplit/>
        </w:trPr>
        <w:tc>
          <w:tcPr>
            <w:tcW w:w="1059" w:type="pct"/>
            <w:gridSpan w:val="2"/>
          </w:tcPr>
          <w:p w:rsidR="00A11FF7" w:rsidRDefault="00A11FF7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A11FF7" w:rsidRPr="009301B3" w:rsidRDefault="00A11FF7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440114">
            <w:pPr>
              <w:shd w:val="clear" w:color="auto" w:fill="FFFFFF"/>
              <w:ind w:right="42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1. Zdrowy styl życia</w:t>
            </w:r>
          </w:p>
        </w:tc>
        <w:tc>
          <w:tcPr>
            <w:tcW w:w="522" w:type="pct"/>
          </w:tcPr>
          <w:p w:rsidR="0026687D" w:rsidRPr="001415F4" w:rsidRDefault="00EF6F49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dbać o</w:t>
            </w:r>
            <w:r w:rsidR="001A2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higienę?</w:t>
            </w:r>
          </w:p>
        </w:tc>
        <w:tc>
          <w:tcPr>
            <w:tcW w:w="805" w:type="pct"/>
          </w:tcPr>
          <w:p w:rsidR="00A11FF7" w:rsidRPr="00A11FF7" w:rsidRDefault="002C70F1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E38A1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najmniej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zdrowego stylu życia (A)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A11FF7" w:rsidRPr="00A11FF7" w:rsidRDefault="00F3531A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korzystając z 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piramidy zdrowego żywienia</w:t>
            </w:r>
            <w:r w:rsidR="008D61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produkty, które należy spożywać w dużych </w:t>
            </w:r>
            <w:r w:rsid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 w małych ilościach (C);</w:t>
            </w:r>
            <w:r w:rsidR="000E38A1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ważna jest czystość rąk (B); </w:t>
            </w:r>
          </w:p>
          <w:p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dbania 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 zęby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26687D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dwie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bezpieczeństwa podczas zabaw na świeżym powietrzu (A)</w:t>
            </w:r>
          </w:p>
        </w:tc>
        <w:tc>
          <w:tcPr>
            <w:tcW w:w="761" w:type="pct"/>
          </w:tcPr>
          <w:p w:rsidR="00A11FF7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zasady prawidłowego odżywiania (A); </w:t>
            </w:r>
          </w:p>
          <w:p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n</w:t>
            </w:r>
            <w:r w:rsidR="007A7C9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ależy dbać o higienę skóry (B);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pielęgnacji paznokci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właściwy dobór odzieży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A11F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6687D" w:rsidRPr="00A11FF7" w:rsidRDefault="00F3531A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wypoczynku czynnego </w:t>
            </w:r>
            <w:r w:rsidR="00A11F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wypoczynku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biernego (B)</w:t>
            </w:r>
          </w:p>
        </w:tc>
        <w:tc>
          <w:tcPr>
            <w:tcW w:w="715" w:type="pct"/>
          </w:tcPr>
          <w:p w:rsidR="00854EF0" w:rsidRDefault="009959C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wszystkie zasady zdrowego stylu życia (A)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854EF0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rolę aktywności fizycznej w zachowaniu zdrowia (B); </w:t>
            </w:r>
          </w:p>
          <w:p w:rsidR="00854EF0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pielęgnacji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skóry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 szczególnym uwzględnieniem okresu dojrzewania (C); </w:t>
            </w:r>
          </w:p>
          <w:p w:rsidR="0026687D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higiena jamy ustnej (B)</w:t>
            </w:r>
          </w:p>
        </w:tc>
        <w:tc>
          <w:tcPr>
            <w:tcW w:w="808" w:type="pct"/>
          </w:tcPr>
          <w:p w:rsidR="00854EF0" w:rsidRDefault="009959C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zdrowy styl życia (B);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854EF0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skutki niewłaściwego odżywiania się (B);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854EF0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czym polega higiena osobista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26687D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sposoby </w:t>
            </w:r>
            <w:r w:rsidR="00DA608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uniknięci</w:t>
            </w:r>
            <w:r w:rsidR="00DA608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zakażenia się grzybicą (A)</w:t>
            </w:r>
          </w:p>
        </w:tc>
        <w:tc>
          <w:tcPr>
            <w:tcW w:w="852" w:type="pct"/>
          </w:tcPr>
          <w:p w:rsidR="0026687D" w:rsidRPr="00A11FF7" w:rsidRDefault="003F00D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propozycję prawidłowego 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jadłospis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dni, 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 będzie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 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okresie dojrzewania </w:t>
            </w:r>
            <w:r w:rsidR="0026687D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26687D" w:rsidRPr="001415F4" w:rsidRDefault="0026687D" w:rsidP="0000320E">
            <w:pPr>
              <w:shd w:val="clear" w:color="auto" w:fill="FFFFFF"/>
              <w:ind w:right="4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Choroby zakaźne i pasożytnicze</w:t>
            </w:r>
          </w:p>
        </w:tc>
        <w:tc>
          <w:tcPr>
            <w:tcW w:w="522" w:type="pct"/>
          </w:tcPr>
          <w:p w:rsidR="0026687D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choroby zakaźne</w:t>
            </w:r>
          </w:p>
        </w:tc>
        <w:tc>
          <w:tcPr>
            <w:tcW w:w="805" w:type="pct"/>
          </w:tcPr>
          <w:p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drogi wnikania do organizmu człowieka drobnoustrojów chorobotwórczych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zwierząt pasożytniczych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:rsidR="00854EF0" w:rsidRDefault="00E5331F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zasady, których przestrzeganie pozwoli uniknąć chorób przenoszonych drogą oddechową (A); </w:t>
            </w:r>
          </w:p>
          <w:p w:rsid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trzy zasady, których przestrzeganie pozwoli uniknąć chorób przenoszonych przez uszkodzon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skórę (A); </w:t>
            </w:r>
          </w:p>
          <w:p w:rsidR="0026687D" w:rsidRPr="00854EF0" w:rsidRDefault="00E5331F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zasady, których przestrzeganie pozwoli uniknąć chorób</w:t>
            </w:r>
            <w:r w:rsidR="00E02F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przenoszonych </w:t>
            </w:r>
            <w:r w:rsidR="00AF008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drogą pokarmową</w:t>
            </w:r>
            <w:r w:rsidR="00E02F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761" w:type="pct"/>
          </w:tcPr>
          <w:p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przyczyny chorób zakaźnych (A); </w:t>
            </w:r>
          </w:p>
          <w:p w:rsidR="00854EF0" w:rsidRDefault="00E02FC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nazwy chorób przenoszonych drogą oddechową (A); </w:t>
            </w:r>
          </w:p>
          <w:p w:rsidR="00854EF0" w:rsidRDefault="00E02FC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objawy wybranej choroby przenoszonej drogą oddechową (B); </w:t>
            </w:r>
          </w:p>
          <w:p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przyczyny zatruć (B); </w:t>
            </w:r>
          </w:p>
          <w:p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zachowania zwierzęcia, które mogą świadczyć o tym, że jest ono chore</w:t>
            </w:r>
            <w:r w:rsidR="009A3CDB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wściekliznę (C)</w:t>
            </w:r>
          </w:p>
        </w:tc>
        <w:tc>
          <w:tcPr>
            <w:tcW w:w="715" w:type="pct"/>
          </w:tcPr>
          <w:p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8712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sposoby zapobiegania chorobom przenoszonym drogą oddechową (A)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szkody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które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pasożyty powodują w organizmie (A);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6687D" w:rsidRP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objawy zatruć (B)</w:t>
            </w:r>
          </w:p>
        </w:tc>
        <w:tc>
          <w:tcPr>
            <w:tcW w:w="808" w:type="pct"/>
          </w:tcPr>
          <w:p w:rsidR="00854EF0" w:rsidRDefault="00A36C2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orównuje objawy przeziębienia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objawami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grypy </w:t>
            </w:r>
            <w:r w:rsidR="00F36518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anginy (C); </w:t>
            </w:r>
          </w:p>
          <w:p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klasyfikuje pasożyty na wewnętrzne 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zewnętrze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podaje 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ich 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pasożyty wewnętrzne człowieka (C); </w:t>
            </w:r>
          </w:p>
          <w:p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objawy wybranych chorób zakaźnych (B); </w:t>
            </w:r>
          </w:p>
          <w:p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drobnoustroje mogące wnikać do organizmu przez uszkodzoną skórę (B)</w:t>
            </w:r>
          </w:p>
        </w:tc>
        <w:tc>
          <w:tcPr>
            <w:tcW w:w="852" w:type="pct"/>
          </w:tcPr>
          <w:p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są szczepionki (B) </w:t>
            </w:r>
          </w:p>
          <w:p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informacje na temat objawów boreliozy i sposobów postępowania w przypadku zachorowania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nią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 w:val="restart"/>
          </w:tcPr>
          <w:p w:rsidR="00C444C1" w:rsidRPr="00C57795" w:rsidRDefault="00C444C1" w:rsidP="0000320E">
            <w:pPr>
              <w:shd w:val="clear" w:color="auto" w:fill="FFFFFF"/>
              <w:ind w:right="6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3. Jak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postępować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 </w:t>
            </w:r>
            <w:r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niebezpiecznych sytuacjach?</w:t>
            </w:r>
          </w:p>
        </w:tc>
        <w:tc>
          <w:tcPr>
            <w:tcW w:w="522" w:type="pct"/>
          </w:tcPr>
          <w:p w:rsidR="00C444C1" w:rsidRPr="001415F4" w:rsidRDefault="0000320E" w:rsidP="0000320E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uniknąć niebezpiecznych sytuacji w naszym otoczeniu?</w:t>
            </w:r>
          </w:p>
        </w:tc>
        <w:tc>
          <w:tcPr>
            <w:tcW w:w="805" w:type="pct"/>
          </w:tcPr>
          <w:p w:rsidR="00854EF0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zjawisk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pogodowe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które mogą stanowić zagrożenie (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odróżnia muchomora sromotnikowego od innych grzybów (C); </w:t>
            </w:r>
          </w:p>
          <w:p w:rsidR="00C444C1" w:rsidRPr="00854EF0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sposób postępowania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 u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żądle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niu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761" w:type="pct"/>
          </w:tcPr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zasady postępowania w czasie burzy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gdy przebywa się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lub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poza nim (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 rozpoznaje ow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ady, które </w:t>
            </w:r>
          </w:p>
          <w:p w:rsidR="00C444C1" w:rsidRPr="00854EF0" w:rsidRDefault="007A7C94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mogą być groźne (C)</w:t>
            </w:r>
          </w:p>
        </w:tc>
        <w:tc>
          <w:tcPr>
            <w:tcW w:w="715" w:type="pct"/>
          </w:tcPr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charakterystyczne cechy muchomora sromotnikowego (A); </w:t>
            </w:r>
          </w:p>
          <w:p w:rsidR="00C444C1" w:rsidRPr="00854EF0" w:rsidRDefault="000979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objawy zatrucia grzybami (A)</w:t>
            </w:r>
          </w:p>
        </w:tc>
        <w:tc>
          <w:tcPr>
            <w:tcW w:w="808" w:type="pct"/>
          </w:tcPr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postępowania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ukąszeniu przez żmiję (B); </w:t>
            </w:r>
          </w:p>
          <w:p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dziko rosnąc</w:t>
            </w:r>
            <w:r w:rsidR="001A24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rośliny trujące (C)</w:t>
            </w:r>
          </w:p>
        </w:tc>
        <w:tc>
          <w:tcPr>
            <w:tcW w:w="852" w:type="pct"/>
            <w:vMerge w:val="restart"/>
          </w:tcPr>
          <w:p w:rsidR="00C444C1" w:rsidRPr="001415F4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plakat 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informujący 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zagrożeniach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swoje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okolicy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C444C1" w:rsidRPr="001415F4" w:rsidRDefault="00C444C1" w:rsidP="00440114">
            <w:pPr>
              <w:shd w:val="clear" w:color="auto" w:fill="FFFFFF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C444C1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FE08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Niebezpieczeństwa i pierwsza pomoc w</w:t>
            </w:r>
            <w:r w:rsidR="008D61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domu</w:t>
            </w:r>
          </w:p>
        </w:tc>
        <w:tc>
          <w:tcPr>
            <w:tcW w:w="805" w:type="pct"/>
          </w:tcPr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postępowania podczas pielęgnacji roślin hodowanych w domu (B); </w:t>
            </w:r>
          </w:p>
          <w:p w:rsidR="00854EF0" w:rsidRDefault="000979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środków czystości, które stwarzają zagrożenia dla zdrowia (A); </w:t>
            </w:r>
          </w:p>
          <w:p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urazów skóry (A)</w:t>
            </w:r>
          </w:p>
        </w:tc>
        <w:tc>
          <w:tcPr>
            <w:tcW w:w="761" w:type="pct"/>
          </w:tcPr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trujących roślin hodowanych w domu (A); </w:t>
            </w:r>
          </w:p>
          <w:p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nazwę zagrożenia do symboli umieszczanych na opakowaniach (C); </w:t>
            </w:r>
          </w:p>
          <w:p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postępowania 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wypadku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otar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skalecze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ń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715" w:type="pct"/>
          </w:tcPr>
          <w:p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pierwszej pomocy po kontakcie ze środkami czystości (B)</w:t>
            </w:r>
          </w:p>
        </w:tc>
        <w:tc>
          <w:tcPr>
            <w:tcW w:w="808" w:type="pct"/>
          </w:tcPr>
          <w:p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postępowania w przypadku oparzeń (B)</w:t>
            </w:r>
          </w:p>
        </w:tc>
        <w:tc>
          <w:tcPr>
            <w:tcW w:w="852" w:type="pct"/>
            <w:vMerge/>
          </w:tcPr>
          <w:p w:rsidR="00C444C1" w:rsidRPr="001415F4" w:rsidRDefault="00C444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320E" w:rsidRPr="001415F4" w:rsidTr="009301B3">
        <w:tc>
          <w:tcPr>
            <w:tcW w:w="537" w:type="pct"/>
          </w:tcPr>
          <w:p w:rsidR="00B04EF7" w:rsidRPr="001415F4" w:rsidRDefault="00B04EF7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 jest uzależnienie</w:t>
            </w:r>
          </w:p>
        </w:tc>
        <w:tc>
          <w:tcPr>
            <w:tcW w:w="522" w:type="pct"/>
          </w:tcPr>
          <w:p w:rsidR="00B04EF7" w:rsidRPr="001415F4" w:rsidRDefault="0000320E" w:rsidP="0000320E">
            <w:pPr>
              <w:shd w:val="clear" w:color="auto" w:fill="FFFFFF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  <w:r w:rsidR="00B04EF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Uzależnienia i</w:t>
            </w:r>
            <w:r w:rsidR="00425F84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B04EF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ich skutki</w:t>
            </w:r>
          </w:p>
        </w:tc>
        <w:tc>
          <w:tcPr>
            <w:tcW w:w="805" w:type="pct"/>
          </w:tcPr>
          <w:p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przynajmniej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negatywnego wpływu dymu tytoniowego i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alkoholu na organizm człowieka (B); </w:t>
            </w:r>
          </w:p>
          <w:p w:rsid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zachowanie świadczące o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mogącym rozwinąć się uzależnieniu od komputera lub telefonu (B);</w:t>
            </w:r>
            <w:r w:rsidR="0010250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zachowanie asertywne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wybranej sytuacji (C)</w:t>
            </w:r>
          </w:p>
        </w:tc>
        <w:tc>
          <w:tcPr>
            <w:tcW w:w="761" w:type="pct"/>
          </w:tcPr>
          <w:p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substancji, które mogą uzależniać (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skutków działania alkohol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organizm (B); </w:t>
            </w:r>
          </w:p>
          <w:p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sytuacji, w</w:t>
            </w:r>
            <w:r w:rsidR="00813F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których należy zachować się asertywnie (C)</w:t>
            </w:r>
          </w:p>
        </w:tc>
        <w:tc>
          <w:tcPr>
            <w:tcW w:w="715" w:type="pct"/>
          </w:tcPr>
          <w:p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palenie bierne (B); </w:t>
            </w:r>
          </w:p>
          <w:p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skutki przyjmowania narkotyków (B); </w:t>
            </w:r>
          </w:p>
          <w:p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asertywność (B)</w:t>
            </w:r>
          </w:p>
        </w:tc>
        <w:tc>
          <w:tcPr>
            <w:tcW w:w="808" w:type="pct"/>
          </w:tcPr>
          <w:p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jest uzależnienie (B); </w:t>
            </w:r>
          </w:p>
          <w:p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substancje znajdujące się w dymie papierosowym (C);</w:t>
            </w:r>
            <w:r w:rsidR="00B120A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B04EF7" w:rsidRP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uzasadnia, </w:t>
            </w:r>
            <w:r w:rsidR="00813F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dlaczego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napoje energetyzujące nie są obojętne dla zdrowia (C)</w:t>
            </w:r>
          </w:p>
        </w:tc>
        <w:tc>
          <w:tcPr>
            <w:tcW w:w="852" w:type="pct"/>
          </w:tcPr>
          <w:p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 konieczność zachowań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sertywnych (D); </w:t>
            </w:r>
          </w:p>
          <w:p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informacje na temat pomocy osobom uzależnionym (D)</w:t>
            </w:r>
          </w:p>
        </w:tc>
      </w:tr>
      <w:tr w:rsidR="009F74B7" w:rsidRPr="001415F4" w:rsidTr="009301B3">
        <w:trPr>
          <w:cantSplit/>
        </w:trPr>
        <w:tc>
          <w:tcPr>
            <w:tcW w:w="537" w:type="pct"/>
          </w:tcPr>
          <w:p w:rsidR="009F74B7" w:rsidRPr="001415F4" w:rsidRDefault="009F74B7" w:rsidP="00440114">
            <w:pPr>
              <w:shd w:val="clear" w:color="auto" w:fill="FFFFFF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5</w:t>
            </w:r>
          </w:p>
        </w:tc>
        <w:tc>
          <w:tcPr>
            <w:tcW w:w="4463" w:type="pct"/>
            <w:gridSpan w:val="6"/>
          </w:tcPr>
          <w:p w:rsidR="009F74B7" w:rsidRPr="001415F4" w:rsidRDefault="0000320E" w:rsidP="00003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r w:rsidR="002A64E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FA09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2DE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Odkrywamy tajemnice zdrowia”</w:t>
            </w:r>
          </w:p>
        </w:tc>
      </w:tr>
      <w:tr w:rsidR="00B04EF7" w:rsidRPr="001415F4" w:rsidTr="00670444">
        <w:trPr>
          <w:cantSplit/>
        </w:trPr>
        <w:tc>
          <w:tcPr>
            <w:tcW w:w="5000" w:type="pct"/>
            <w:gridSpan w:val="7"/>
          </w:tcPr>
          <w:p w:rsidR="00B04EF7" w:rsidRPr="001415F4" w:rsidRDefault="00B04EF7" w:rsidP="00377A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6. </w:t>
            </w:r>
            <w:r w:rsidR="00377AC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Orientujemy się w terenie</w:t>
            </w:r>
          </w:p>
        </w:tc>
      </w:tr>
      <w:tr w:rsidR="006F04D6" w:rsidRPr="001415F4" w:rsidTr="00B6215C">
        <w:trPr>
          <w:cantSplit/>
        </w:trPr>
        <w:tc>
          <w:tcPr>
            <w:tcW w:w="1059" w:type="pct"/>
            <w:gridSpan w:val="2"/>
          </w:tcPr>
          <w:p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377ACA" w:rsidRPr="001415F4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pokazujemy na planach?</w:t>
            </w:r>
          </w:p>
        </w:tc>
        <w:tc>
          <w:tcPr>
            <w:tcW w:w="522" w:type="pct"/>
          </w:tcPr>
          <w:p w:rsidR="00377ACA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to jest plan?</w:t>
            </w:r>
          </w:p>
        </w:tc>
        <w:tc>
          <w:tcPr>
            <w:tcW w:w="805" w:type="pct"/>
          </w:tcPr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oblicza wymiary biurka w skali 1 : 10 (C);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rysuje plan biurka w skali 1 : 10 (C)</w:t>
            </w:r>
          </w:p>
        </w:tc>
        <w:tc>
          <w:tcPr>
            <w:tcW w:w="761" w:type="pct"/>
          </w:tcPr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powstaje plan (B);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dowolnego przedmiotu (wymiary przedmiotu podzielne bez reszty przez 10) w skali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1 : 10 (C)</w:t>
            </w:r>
          </w:p>
        </w:tc>
        <w:tc>
          <w:tcPr>
            <w:tcW w:w="715" w:type="pct"/>
          </w:tcPr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skala liczbowa (B);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oblicza wymiary przedmiotu w różnych skalach, np. 1 : 5, 1 : 20, 1 : 50</w:t>
            </w:r>
          </w:p>
        </w:tc>
        <w:tc>
          <w:tcPr>
            <w:tcW w:w="808" w:type="pct"/>
          </w:tcPr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pokoju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w skali 1 : 50 (C); </w:t>
            </w:r>
          </w:p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dobiera skalę do wykonania planu dowolnego obiektu (D</w:t>
            </w:r>
            <w:r w:rsidR="00960CE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:rsidR="00377ACA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szkic terenu szkoły (D)</w:t>
            </w:r>
          </w:p>
        </w:tc>
        <w:tc>
          <w:tcPr>
            <w:tcW w:w="852" w:type="pct"/>
          </w:tcPr>
          <w:p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szkic okolic szkoły (D)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pojęcia: skala mianowana, podziałka</w:t>
            </w:r>
            <w:r w:rsidR="0071471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liniowa 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377ACA" w:rsidRPr="001415F4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czytamy plany i mapy?</w:t>
            </w:r>
          </w:p>
        </w:tc>
        <w:tc>
          <w:tcPr>
            <w:tcW w:w="522" w:type="pct"/>
          </w:tcPr>
          <w:p w:rsidR="00377ACA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Czytamy plan miasta i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mapę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turystyczną</w:t>
            </w:r>
          </w:p>
        </w:tc>
        <w:tc>
          <w:tcPr>
            <w:tcW w:w="805" w:type="pct"/>
          </w:tcPr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rodzaje map (A);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informacje zapisane w legendzie planu (C)</w:t>
            </w:r>
          </w:p>
        </w:tc>
        <w:tc>
          <w:tcPr>
            <w:tcW w:w="761" w:type="pct"/>
          </w:tcPr>
          <w:p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mapa i legenda (B);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obiekty przedstawione na planie lub mapie za pomocą znaków kartograficznych (C/D)</w:t>
            </w:r>
          </w:p>
        </w:tc>
        <w:tc>
          <w:tcPr>
            <w:tcW w:w="715" w:type="pct"/>
          </w:tcPr>
          <w:p w:rsidR="00377ACA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słowami fragment terenu przedstawiony na planie lub mapie (D)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854EF0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przeznaczenie planu miasta i mapy turystycznej (B)</w:t>
            </w:r>
          </w:p>
        </w:tc>
        <w:tc>
          <w:tcPr>
            <w:tcW w:w="808" w:type="pct"/>
          </w:tcPr>
          <w:p w:rsidR="00377ACA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odszukuje na mapie wskazane obiekty (C)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854EF0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zbiór znaków kartograficznych dla planu lub mapy najbliższej okolicy (C)</w:t>
            </w:r>
          </w:p>
        </w:tc>
        <w:tc>
          <w:tcPr>
            <w:tcW w:w="852" w:type="pct"/>
          </w:tcPr>
          <w:p w:rsidR="00377ACA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dokładność planu miasta i mapy turystycznej (D)</w:t>
            </w:r>
          </w:p>
        </w:tc>
      </w:tr>
      <w:tr w:rsidR="0000320E" w:rsidRPr="001415F4" w:rsidTr="009301B3">
        <w:trPr>
          <w:cantSplit/>
          <w:trHeight w:val="608"/>
        </w:trPr>
        <w:tc>
          <w:tcPr>
            <w:tcW w:w="537" w:type="pct"/>
            <w:vMerge w:val="restart"/>
          </w:tcPr>
          <w:p w:rsidR="00377ACA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się orientować w terenie?</w:t>
            </w:r>
          </w:p>
        </w:tc>
        <w:tc>
          <w:tcPr>
            <w:tcW w:w="522" w:type="pct"/>
          </w:tcPr>
          <w:p w:rsidR="00377ACA" w:rsidRPr="001415F4" w:rsidRDefault="00377ACA" w:rsidP="0000320E">
            <w:pPr>
              <w:shd w:val="clear" w:color="auto" w:fill="FFFFFF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Jak się orientować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w terenie?</w:t>
            </w:r>
          </w:p>
          <w:p w:rsidR="00377ACA" w:rsidRDefault="00377ACA" w:rsidP="00EF6F49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5" w:type="pct"/>
            <w:vMerge w:val="restart"/>
          </w:tcPr>
          <w:p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kierunki geograficzne na mapie (C);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odszukuje na planie okolicy wskazany obiekt, np. kościół, szkołę (C)</w:t>
            </w:r>
          </w:p>
        </w:tc>
        <w:tc>
          <w:tcPr>
            <w:tcW w:w="761" w:type="pct"/>
            <w:vMerge w:val="restart"/>
          </w:tcPr>
          <w:p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położenie innych obiektów na mapie w stosunku do podanego obiektu (C);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opowiada, jak zorientować plan lub mapę za pomocą kompasu (B) </w:t>
            </w:r>
          </w:p>
        </w:tc>
        <w:tc>
          <w:tcPr>
            <w:tcW w:w="715" w:type="pct"/>
            <w:vMerge w:val="restart"/>
          </w:tcPr>
          <w:p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orientowanie planu lub mapy (B); </w:t>
            </w:r>
          </w:p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 plan lub mapę za pomocą kompasu (C)</w:t>
            </w:r>
          </w:p>
        </w:tc>
        <w:tc>
          <w:tcPr>
            <w:tcW w:w="808" w:type="pct"/>
            <w:vMerge w:val="restart"/>
          </w:tcPr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 mapę za pomocą obiektów w terenie (C)</w:t>
            </w:r>
          </w:p>
        </w:tc>
        <w:tc>
          <w:tcPr>
            <w:tcW w:w="852" w:type="pct"/>
            <w:vMerge w:val="restart"/>
          </w:tcPr>
          <w:p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dostosowuje sposób orientowania mapy do otaczającego terenu (D)</w:t>
            </w:r>
          </w:p>
        </w:tc>
      </w:tr>
      <w:tr w:rsidR="0000320E" w:rsidRPr="001415F4" w:rsidTr="009301B3">
        <w:trPr>
          <w:cantSplit/>
          <w:trHeight w:val="608"/>
        </w:trPr>
        <w:tc>
          <w:tcPr>
            <w:tcW w:w="537" w:type="pct"/>
            <w:vMerge/>
          </w:tcPr>
          <w:p w:rsidR="0000320E" w:rsidRDefault="0000320E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00320E" w:rsidRDefault="0000320E" w:rsidP="0000320E">
            <w:pPr>
              <w:shd w:val="clear" w:color="auto" w:fill="FFFFFF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Ćwiczymy orientowanie się w terenie – lekcja w terenie</w:t>
            </w:r>
          </w:p>
        </w:tc>
        <w:tc>
          <w:tcPr>
            <w:tcW w:w="805" w:type="pct"/>
            <w:vMerge/>
          </w:tcPr>
          <w:p w:rsidR="0000320E" w:rsidRPr="001415F4" w:rsidRDefault="0000320E" w:rsidP="008802C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00320E" w:rsidRPr="001415F4" w:rsidRDefault="0000320E" w:rsidP="00813F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00320E" w:rsidRPr="001415F4" w:rsidRDefault="0000320E" w:rsidP="00813F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00320E" w:rsidRPr="001415F4" w:rsidRDefault="0000320E" w:rsidP="00A329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00320E" w:rsidRPr="001415F4" w:rsidRDefault="0000320E" w:rsidP="008D61F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0320E" w:rsidRPr="001415F4" w:rsidTr="009301B3">
        <w:trPr>
          <w:cantSplit/>
          <w:trHeight w:val="607"/>
        </w:trPr>
        <w:tc>
          <w:tcPr>
            <w:tcW w:w="537" w:type="pct"/>
          </w:tcPr>
          <w:p w:rsidR="0000320E" w:rsidRPr="001415F4" w:rsidRDefault="0000320E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6</w:t>
            </w:r>
          </w:p>
        </w:tc>
        <w:tc>
          <w:tcPr>
            <w:tcW w:w="4463" w:type="pct"/>
            <w:gridSpan w:val="6"/>
          </w:tcPr>
          <w:p w:rsidR="0000320E" w:rsidRPr="001415F4" w:rsidRDefault="0000320E" w:rsidP="0069299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A25A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Orientujemy się w terenie”</w:t>
            </w:r>
          </w:p>
        </w:tc>
      </w:tr>
      <w:tr w:rsidR="0000320E" w:rsidRPr="001415F4" w:rsidTr="006F04D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00320E" w:rsidRPr="0000320E" w:rsidRDefault="0000320E" w:rsidP="008D61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20E">
              <w:rPr>
                <w:rFonts w:ascii="Times New Roman" w:hAnsi="Times New Roman" w:cs="Times New Roman"/>
                <w:b/>
                <w:sz w:val="18"/>
                <w:szCs w:val="18"/>
              </w:rPr>
              <w:t>Dział 7. Poznajemy krajobraz najbliższej okolicy</w:t>
            </w:r>
          </w:p>
        </w:tc>
      </w:tr>
      <w:tr w:rsidR="006F04D6" w:rsidRPr="001415F4" w:rsidTr="00B6215C">
        <w:trPr>
          <w:cantSplit/>
        </w:trPr>
        <w:tc>
          <w:tcPr>
            <w:tcW w:w="1059" w:type="pct"/>
            <w:gridSpan w:val="2"/>
          </w:tcPr>
          <w:p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00320E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krajobrazów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to jest krajobraz?</w:t>
            </w:r>
          </w:p>
        </w:tc>
        <w:tc>
          <w:tcPr>
            <w:tcW w:w="80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zdjęciach rodzaje krajobrazów (C);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krajobrazu naturalnego (B); wymienia nazwy krajobrazów kulturowych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rodzaj krajobrazu najbliższej okolicy (D)</w:t>
            </w:r>
          </w:p>
        </w:tc>
        <w:tc>
          <w:tcPr>
            <w:tcW w:w="761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do czego odnoszą się nazwy krajobrazów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krajobrazów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naturalny, kulturowy (A);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krajobraz kulturowy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w krajobrazie najbliższej okolicy składniki, które są wytworami człowieka (C)</w:t>
            </w:r>
          </w:p>
        </w:tc>
        <w:tc>
          <w:tcPr>
            <w:tcW w:w="71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krajobraz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składniki, które należy uwzględnić, opisując krajobraz (A);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cechy poszczególnych krajobrazów kulturowych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</w:t>
            </w:r>
            <w:r w:rsidR="00126FC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naturalne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</w:t>
            </w:r>
            <w:r w:rsidR="00126F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krajobrazu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najbliższej okolicy (D)</w:t>
            </w:r>
          </w:p>
        </w:tc>
        <w:tc>
          <w:tcPr>
            <w:tcW w:w="808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krajobraz najbliższej okolicy (D)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pozytywne i negatywne skutki przekształcenia krajobrazu najbliższej okolicy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Ukształtowanie terenu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formy terenu</w:t>
            </w:r>
          </w:p>
        </w:tc>
        <w:tc>
          <w:tcPr>
            <w:tcW w:w="80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ilustracji </w:t>
            </w:r>
            <w:r w:rsidR="006F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wzniesienia i </w:t>
            </w:r>
            <w:proofErr w:type="spellStart"/>
            <w:r w:rsidR="006F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zagłebienia</w:t>
            </w:r>
            <w:proofErr w:type="spell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są równiny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modele wzniesienia i doliny (C)</w:t>
            </w:r>
          </w:p>
        </w:tc>
        <w:tc>
          <w:tcPr>
            <w:tcW w:w="761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na podstawie ilustracji elementy wzniesienia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formy terenu w krajobrazie najbliższej okolicy (D)  </w:t>
            </w:r>
          </w:p>
        </w:tc>
        <w:tc>
          <w:tcPr>
            <w:tcW w:w="71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wklęsłe formy terenu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isuje</w:t>
            </w:r>
            <w:proofErr w:type="spell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formy terenu dominujące w krajobrazie najbliższej okolicy (D)</w:t>
            </w:r>
          </w:p>
        </w:tc>
        <w:tc>
          <w:tcPr>
            <w:tcW w:w="808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klasyfikuje wzniesienia na podstawie ich wysokości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elementy doliny (A)</w:t>
            </w:r>
          </w:p>
        </w:tc>
        <w:tc>
          <w:tcPr>
            <w:tcW w:w="852" w:type="pct"/>
          </w:tcPr>
          <w:p w:rsidR="0000320E" w:rsidRPr="00854EF0" w:rsidRDefault="006F04D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krótką prezentację o najciekawszych formach terenu</w:t>
            </w:r>
            <w:r w:rsidR="0071471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Polsce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 świecie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3. Czy wszystkie skały są twarde?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Czy wszystkie skały są twarde?</w:t>
            </w:r>
          </w:p>
        </w:tc>
        <w:tc>
          <w:tcPr>
            <w:tcW w:w="805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jedną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dwie 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okazane skały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 poszczególnych grup (C)</w:t>
            </w:r>
          </w:p>
        </w:tc>
        <w:tc>
          <w:tcPr>
            <w:tcW w:w="761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grup skał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skał litych, zwięzłych i luźnych (B)</w:t>
            </w:r>
          </w:p>
        </w:tc>
        <w:tc>
          <w:tcPr>
            <w:tcW w:w="71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budowę skał litych, zwięzłych i luźnych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co najmniej jedną skałę występującą w najbliższej okolicy (C/D)</w:t>
            </w:r>
          </w:p>
        </w:tc>
        <w:tc>
          <w:tcPr>
            <w:tcW w:w="808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skały występujące w najbliższej okolicy (D);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proces powstawania gleby (B)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kolekcję skał z najbliższej okolicy wraz z ich opisem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Wody słodkie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Wody słodkie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80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wód słonych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mapie przykład wód stojących i płynących w najbliższej okolicy (D)</w:t>
            </w:r>
          </w:p>
        </w:tc>
        <w:tc>
          <w:tcPr>
            <w:tcW w:w="761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wód słodkich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tym wód powierzchniowych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różnice między oceanem a morzem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 podstawie ilustracji rozróżnia rodzaje wód stojących i płynących (C/D);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różnice między jeziorem a stawem (C)</w:t>
            </w:r>
          </w:p>
        </w:tc>
        <w:tc>
          <w:tcPr>
            <w:tcW w:w="71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pojęcia: wody słodkie, wody słone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schemat podziału wód powierzchniowych (C);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warunki niezbędne do powstania jeziora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rzekę z kanałem śródlądowym (C)</w:t>
            </w:r>
          </w:p>
        </w:tc>
        <w:tc>
          <w:tcPr>
            <w:tcW w:w="808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wody słodkie występujące na Ziemi (C);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omawia, jak powstają bagna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wody płynące (C)</w:t>
            </w:r>
          </w:p>
        </w:tc>
        <w:tc>
          <w:tcPr>
            <w:tcW w:w="852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informacje typu „naj”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najdłuższa rzeka, największe jezioro, największa głębia oceaniczna (D);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są lodowce i lądolody (B)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 Krajobraz wczoraj i dziś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Krajobraz wczoraj i dziś</w:t>
            </w:r>
          </w:p>
        </w:tc>
        <w:tc>
          <w:tcPr>
            <w:tcW w:w="80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zdjęciach krajobraz kulturowy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dwa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 przykłady zmian w krajobrazie najbliższej okolicy (D)</w:t>
            </w:r>
          </w:p>
        </w:tc>
        <w:tc>
          <w:tcPr>
            <w:tcW w:w="761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wymienia, podając przykłady, od </w:t>
            </w:r>
            <w:r w:rsidR="0033086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jakich nazw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pochodzą nazwy miejscowości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zmian w krajobrazach kulturowych (B)</w:t>
            </w:r>
          </w:p>
        </w:tc>
        <w:tc>
          <w:tcPr>
            <w:tcW w:w="71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w krajobrazie wynikające z rozwoju rolnictwa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w krajobrazie związane z rozwojem przemysłu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pochodzenie nazwy swojej miejscowości (C)</w:t>
            </w:r>
          </w:p>
        </w:tc>
        <w:tc>
          <w:tcPr>
            <w:tcW w:w="808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działalności człowieka, które prowadzą do przekształcenia krajobrazu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źródła, z których można uzyskać informacje o historii swojej</w:t>
            </w:r>
            <w:r w:rsidR="0033086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miejscowości (A)</w:t>
            </w:r>
          </w:p>
        </w:tc>
        <w:tc>
          <w:tcPr>
            <w:tcW w:w="852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plakat lub prezentację multimedialną na temat zmian krajobrazu na przestrzeni dziejów (A); przygotuje prezentację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multimedialną lub plakat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pt.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„Moja miejscowość dawniej i dziś”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Obszary i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obiekty chronione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ind w:right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Obszary 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obiekty chronione</w:t>
            </w:r>
          </w:p>
        </w:tc>
        <w:tc>
          <w:tcPr>
            <w:tcW w:w="80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dwie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formy ochrony przyrody w Polsce (A);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dwa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przykłady ograniczeń obowiązujących na obszarach chronionych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 czym polega ochrona</w:t>
            </w:r>
            <w:r w:rsidR="00111F0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ścisła (B)</w:t>
            </w:r>
          </w:p>
        </w:tc>
        <w:tc>
          <w:tcPr>
            <w:tcW w:w="761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5D78C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parki narodowe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obiektów, które są pomnikami przyrody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zachowania się na obszarach</w:t>
            </w:r>
            <w:r w:rsidR="00A9546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chronionych (B)</w:t>
            </w:r>
          </w:p>
        </w:tc>
        <w:tc>
          <w:tcPr>
            <w:tcW w:w="715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cel ochrony przyrody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A9546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rezerwaty przyrody (B); </w:t>
            </w:r>
          </w:p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różnice między ochroną ścisłą a ochroną czynną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 obszaru chronionego lub pomnika przyrody znajdującego się w najbliższej okolicy (A)</w:t>
            </w:r>
          </w:p>
        </w:tc>
        <w:tc>
          <w:tcPr>
            <w:tcW w:w="808" w:type="pct"/>
          </w:tcPr>
          <w:p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różnice między parkiem narodowym a parkiem krajobrazowym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mapy w podręczniku lub atlasie podaje przykłady pomników przyrody ożywionej i nieożywionej na terenie Polski i swojego województwa (D)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dowolnej formie 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informacje na temat ochrony przyrody w najbliższej okolicy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gminie, powiecie lub województwie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Podsumowanie działu </w:t>
            </w:r>
            <w:r w:rsidR="00805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63" w:type="pct"/>
            <w:gridSpan w:val="6"/>
          </w:tcPr>
          <w:p w:rsidR="0000320E" w:rsidRPr="001415F4" w:rsidRDefault="0000320E" w:rsidP="00003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805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„Poznajemy krajobraz najbliższej okolicy”</w:t>
            </w:r>
          </w:p>
        </w:tc>
      </w:tr>
      <w:tr w:rsidR="0000320E" w:rsidRPr="001415F4" w:rsidTr="006F04D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:rsidR="0000320E" w:rsidRPr="001415F4" w:rsidRDefault="0000320E" w:rsidP="00692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</w:t>
            </w:r>
            <w:r w:rsidR="0069299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 Odkrywamy tajemnice życia w wodzie i na lądzie</w:t>
            </w:r>
          </w:p>
        </w:tc>
      </w:tr>
      <w:tr w:rsidR="006F04D6" w:rsidRPr="001415F4" w:rsidTr="00B6215C">
        <w:trPr>
          <w:cantSplit/>
        </w:trPr>
        <w:tc>
          <w:tcPr>
            <w:tcW w:w="1059" w:type="pct"/>
            <w:gridSpan w:val="2"/>
          </w:tcPr>
          <w:p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:rsidTr="009301B3">
        <w:trPr>
          <w:cantSplit/>
          <w:trHeight w:val="2059"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1. Warunki życia w</w:t>
            </w:r>
            <w:r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wodzie</w:t>
            </w:r>
          </w:p>
        </w:tc>
        <w:tc>
          <w:tcPr>
            <w:tcW w:w="522" w:type="pct"/>
          </w:tcPr>
          <w:p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warunki życia 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wodzie</w:t>
            </w:r>
          </w:p>
        </w:tc>
        <w:tc>
          <w:tcPr>
            <w:tcW w:w="805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trzy przystosowania ryb do życia w wodzie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dwa przykłady innych przystosowań organizmów do życia w wodzie (A)</w:t>
            </w:r>
          </w:p>
        </w:tc>
        <w:tc>
          <w:tcPr>
            <w:tcW w:w="761" w:type="pct"/>
          </w:tcPr>
          <w:p w:rsidR="00C71588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przystosowania zwierząt do życia w wodzie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dzięki czemu zwierzęta wodne mogą przetrwać zimę (B)</w:t>
            </w:r>
          </w:p>
        </w:tc>
        <w:tc>
          <w:tcPr>
            <w:tcW w:w="715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roślin do ruchu w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pobierania tlenu przez organizmy wodne (B)</w:t>
            </w:r>
          </w:p>
        </w:tc>
        <w:tc>
          <w:tcPr>
            <w:tcW w:w="808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plankton (B); </w:t>
            </w:r>
          </w:p>
          <w:p w:rsidR="0000320E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zwierząt do ruchu wody (B)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o największych organizmach żyjących w środowisku wodnym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Z biegiem rzeki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rzekę</w:t>
            </w:r>
          </w:p>
        </w:tc>
        <w:tc>
          <w:tcPr>
            <w:tcW w:w="805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ilustracji elementy rzeki: źródło, bieg górny, </w:t>
            </w:r>
            <w:r w:rsidR="00CD684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bieg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środkowy, </w:t>
            </w:r>
            <w:r w:rsidR="00CD684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bieg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dolny, ujście (C/D)</w:t>
            </w:r>
          </w:p>
        </w:tc>
        <w:tc>
          <w:tcPr>
            <w:tcW w:w="761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dwie</w:t>
            </w:r>
            <w:r w:rsidR="00501DC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nazwy organizmów żyjących w górnym, środkowym i dolnym biegu rzeki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warunki panujące w górnym biegu rzeki (A)</w:t>
            </w:r>
          </w:p>
        </w:tc>
        <w:tc>
          <w:tcPr>
            <w:tcW w:w="715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cechy, którymi różnią się poszczególne odcinki rzeki (B); </w:t>
            </w:r>
          </w:p>
          <w:p w:rsidR="0000320E" w:rsidRPr="00C71588" w:rsidRDefault="00C71588" w:rsidP="00C71588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orównuje warunki życia w poszczególnych biegach rzeki (C)</w:t>
            </w:r>
          </w:p>
        </w:tc>
        <w:tc>
          <w:tcPr>
            <w:tcW w:w="808" w:type="pct"/>
          </w:tcPr>
          <w:p w:rsidR="0000320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ilustracjach organizmy charakterystyczne dla każdego z biegów rzeki (C)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C71588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organizmów żyjących w górnym, środkowym i dolnym biegu rzeki (B)</w:t>
            </w:r>
          </w:p>
        </w:tc>
        <w:tc>
          <w:tcPr>
            <w:tcW w:w="852" w:type="pct"/>
          </w:tcPr>
          <w:p w:rsidR="0000320E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świat roślin oraz zwierząt w górnym, środkowym i dolnym biegu rzeki (C)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Życie w jeziorze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warunki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życia 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jeziorze</w:t>
            </w:r>
          </w:p>
        </w:tc>
        <w:tc>
          <w:tcPr>
            <w:tcW w:w="805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 schematycznym rysunku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nazwy do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stref życia w jeziorze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z ilustracji nazwy dwóch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 organizmów żyjących w poszczególnych strefach jeziora (C)</w:t>
            </w:r>
          </w:p>
        </w:tc>
        <w:tc>
          <w:tcPr>
            <w:tcW w:w="761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stref życia w jeziorze (A); </w:t>
            </w:r>
          </w:p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grupy roślin żyjących w strefie przybrzeżnej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ilustracjach pospolite rośliny wodne przytwierdzone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 podłoża (C) </w:t>
            </w:r>
          </w:p>
        </w:tc>
        <w:tc>
          <w:tcPr>
            <w:tcW w:w="715" w:type="pct"/>
          </w:tcPr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przystosowania roślin do życia w strefie przybrzeżnej (C); </w:t>
            </w:r>
          </w:p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warunkujące życie w poszczególnych strefach jeziora (A); </w:t>
            </w:r>
          </w:p>
          <w:p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zwierzęta żyjące w strefie przybrzeżnej (A)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przystosowania ptaków i ssaków </w:t>
            </w:r>
            <w:r w:rsidR="004A3E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strefy przybrzeżnej do życia w wodzie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08" w:type="pct"/>
          </w:tcPr>
          <w:p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poszczególne strefy jeziora (C); </w:t>
            </w:r>
          </w:p>
          <w:p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ilustracjach pospolite zwierzęta związane z jeziorami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układa z poznanych organizmów łańcuch pokarmowy występujący w jeziorze (C) </w:t>
            </w:r>
          </w:p>
        </w:tc>
        <w:tc>
          <w:tcPr>
            <w:tcW w:w="852" w:type="pct"/>
          </w:tcPr>
          <w:p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prezentację na temat trzech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czterech organizmów tworzących plankton (D);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„naj” na temat jezior w Polsce i na świecie 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Warunki życia na lądzie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Warunki życia na lądzie</w:t>
            </w:r>
          </w:p>
        </w:tc>
        <w:tc>
          <w:tcPr>
            <w:tcW w:w="805" w:type="pct"/>
          </w:tcPr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warunkujące życie na lądzie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zwierząt do zmian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temperatury (B)</w:t>
            </w:r>
          </w:p>
        </w:tc>
        <w:tc>
          <w:tcPr>
            <w:tcW w:w="761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roślin do niskiej lub wysokiej temperatury (B)</w:t>
            </w:r>
          </w:p>
        </w:tc>
        <w:tc>
          <w:tcPr>
            <w:tcW w:w="715" w:type="pct"/>
          </w:tcPr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przystosowania roślin i zwierząt zabezpieczające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przed utratą wody (B); </w:t>
            </w:r>
          </w:p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przykłady przystosowań chroniących zwierzęta przed działaniem wiatru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negatywną i pozytywną rolę wiatru w życiu roślin (B); </w:t>
            </w:r>
          </w:p>
          <w:p w:rsidR="007A04BE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sposoby wymiany gazowej u zwierząt lądowych (B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</w:p>
          <w:p w:rsidR="0000320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przystosowania roślin do wykorzystania światła (A)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na temat przystosowań</w:t>
            </w:r>
            <w:r w:rsidR="0026627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dwóch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trzech gatunków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zwierząt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życia w ekstremalnych warunkach lądowych (C)</w:t>
            </w:r>
          </w:p>
        </w:tc>
      </w:tr>
      <w:tr w:rsidR="0000320E" w:rsidRPr="001415F4" w:rsidTr="009301B3">
        <w:trPr>
          <w:cantSplit/>
          <w:trHeight w:val="1131"/>
        </w:trPr>
        <w:tc>
          <w:tcPr>
            <w:tcW w:w="537" w:type="pct"/>
            <w:vMerge w:val="restart"/>
          </w:tcPr>
          <w:p w:rsidR="0000320E" w:rsidRPr="001415F4" w:rsidRDefault="0000320E" w:rsidP="00440114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Las ma budowę warstwową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budowę lasu i panujące w nim warunki </w:t>
            </w:r>
          </w:p>
        </w:tc>
        <w:tc>
          <w:tcPr>
            <w:tcW w:w="805" w:type="pct"/>
            <w:vMerge w:val="restart"/>
          </w:tcPr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warstwy lasu na planszy dydaktycznej lub ilustracji (C); </w:t>
            </w:r>
          </w:p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po dwa gatunki organizmów żyjących w dwóch wybranych warstwach lasu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trzy zasady zachowania się w lesie (A)</w:t>
            </w:r>
          </w:p>
        </w:tc>
        <w:tc>
          <w:tcPr>
            <w:tcW w:w="761" w:type="pct"/>
            <w:vMerge w:val="restart"/>
          </w:tcPr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warstw lasu</w:t>
            </w:r>
            <w:r w:rsidR="00F9532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(A); </w:t>
            </w:r>
          </w:p>
          <w:p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zachowania się w lesie (B); </w:t>
            </w:r>
          </w:p>
          <w:p w:rsidR="0000320E" w:rsidRPr="007A04BE" w:rsidRDefault="0000320E" w:rsidP="007A04BE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pospolite organizmy żyjące w poszczególnych warstwach lasu (C)</w:t>
            </w:r>
          </w:p>
        </w:tc>
        <w:tc>
          <w:tcPr>
            <w:tcW w:w="715" w:type="pct"/>
            <w:vMerge w:val="restart"/>
          </w:tcPr>
          <w:p w:rsidR="0000320E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warunki abiotyczne panujące w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warstw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lasu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</w:t>
            </w:r>
          </w:p>
          <w:p w:rsidR="007A04B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pospolite grzyby jadalne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</w:p>
        </w:tc>
        <w:tc>
          <w:tcPr>
            <w:tcW w:w="808" w:type="pct"/>
            <w:vMerge w:val="restar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poszczególne warstwy lasu, uwzględniając rośliny i zwierzęta żyjące w tych warstwach (C)</w:t>
            </w:r>
          </w:p>
        </w:tc>
        <w:tc>
          <w:tcPr>
            <w:tcW w:w="852" w:type="pct"/>
            <w:vMerge w:val="restart"/>
          </w:tcPr>
          <w:p w:rsidR="0000320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wymagania środowiskowe wybranych gatunków zwierząt żyjących w poszczególnych warstwach lasu (C)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  <w:vMerge/>
          </w:tcPr>
          <w:p w:rsidR="0000320E" w:rsidRPr="001415F4" w:rsidRDefault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:rsidR="0000320E" w:rsidRPr="001415F4" w:rsidRDefault="0069299C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Jakie organizmy spot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kamy w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lesie?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lekcja w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terenie</w:t>
            </w:r>
          </w:p>
        </w:tc>
        <w:tc>
          <w:tcPr>
            <w:tcW w:w="805" w:type="pct"/>
            <w:vMerge/>
          </w:tcPr>
          <w:p w:rsidR="0000320E" w:rsidRPr="00440114" w:rsidRDefault="0000320E" w:rsidP="00440114">
            <w:pPr>
              <w:shd w:val="clear" w:color="auto" w:fill="FFFFFF"/>
              <w:ind w:right="48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:rsidR="0000320E" w:rsidRPr="00440114" w:rsidRDefault="0000320E" w:rsidP="00440114">
            <w:pPr>
              <w:shd w:val="clear" w:color="auto" w:fill="FFFFFF"/>
              <w:ind w:right="10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:rsidR="0000320E" w:rsidRPr="00440114" w:rsidRDefault="0000320E" w:rsidP="00440114">
            <w:pPr>
              <w:shd w:val="clear" w:color="auto" w:fill="FFFFFF"/>
              <w:ind w:right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:rsidR="0000320E" w:rsidRPr="00440114" w:rsidRDefault="0000320E" w:rsidP="00440114">
            <w:pPr>
              <w:shd w:val="clear" w:color="auto" w:fill="FFFFFF"/>
              <w:ind w:hanging="5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:rsidR="0000320E" w:rsidRPr="00440114" w:rsidRDefault="0000320E" w:rsidP="00440114">
            <w:pPr>
              <w:shd w:val="clear" w:color="auto" w:fill="FFFFFF"/>
              <w:ind w:right="19" w:firstLine="5"/>
              <w:rPr>
                <w:color w:val="000000"/>
                <w:sz w:val="18"/>
                <w:szCs w:val="18"/>
              </w:rPr>
            </w:pP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Jakie drzewa rosną w lesie?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826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Poznajemy różne drzewa</w:t>
            </w:r>
          </w:p>
        </w:tc>
        <w:tc>
          <w:tcPr>
            <w:tcW w:w="805" w:type="pct"/>
          </w:tcPr>
          <w:p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po dwa przykłady drzew iglastych i liściastych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dwa drzewa iglaste i dwa liściaste (C)</w:t>
            </w:r>
          </w:p>
        </w:tc>
        <w:tc>
          <w:tcPr>
            <w:tcW w:w="761" w:type="pct"/>
          </w:tcPr>
          <w:p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wygląd igieł sosny </w:t>
            </w:r>
            <w:r w:rsidR="005C584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 igłami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świerka (C); </w:t>
            </w:r>
          </w:p>
          <w:p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budowy roślin iglastych ułatwiające ich rozpoznawanie, np. kształt i liczba igieł, kształt i wielkość szyszek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cechy ułatwiające rozpoznawanie drzew liściastych (B)</w:t>
            </w:r>
          </w:p>
        </w:tc>
        <w:tc>
          <w:tcPr>
            <w:tcW w:w="715" w:type="pct"/>
          </w:tcPr>
          <w:p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drzewa liściaste z </w:t>
            </w:r>
            <w:r w:rsidR="005C584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drzewami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iglastymi (C); </w:t>
            </w:r>
          </w:p>
          <w:p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rosnące w Polsce rośliny iglaste (C); </w:t>
            </w:r>
          </w:p>
          <w:p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przynajmniej sześć gatunków drzew liściastych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typy lasów rosnących w Polsce (A)</w:t>
            </w:r>
          </w:p>
        </w:tc>
        <w:tc>
          <w:tcPr>
            <w:tcW w:w="808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drzew rosnących w lasach liściastych, iglastych i mieszanych (A)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informacje na temat roślin iglastych pochodzących z innych regionów świata, 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które są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uprawian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polskich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ogrodach (D)</w:t>
            </w:r>
          </w:p>
        </w:tc>
      </w:tr>
      <w:tr w:rsidR="0000320E" w:rsidRPr="001415F4" w:rsidTr="009301B3">
        <w:trPr>
          <w:cantSplit/>
          <w:trHeight w:val="2832"/>
        </w:trPr>
        <w:tc>
          <w:tcPr>
            <w:tcW w:w="537" w:type="pct"/>
          </w:tcPr>
          <w:p w:rsidR="0000320E" w:rsidRPr="001415F4" w:rsidRDefault="0000320E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Na łące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Na łące</w:t>
            </w:r>
          </w:p>
        </w:tc>
        <w:tc>
          <w:tcPr>
            <w:tcW w:w="805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dwa przykłady znaczenia łąki (A);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nie wolno wypalać traw (B);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przynajmniej trzy gatunki poznanych roślin łąkowych (C)</w:t>
            </w:r>
          </w:p>
        </w:tc>
        <w:tc>
          <w:tcPr>
            <w:tcW w:w="761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łąki (A);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zwierzęta mieszkające na łące i żerujące na niej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w formie łańcucha pokarmowego proste zależności pokarmowe między organizmami żyjącymi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 łące (C)</w:t>
            </w:r>
          </w:p>
        </w:tc>
        <w:tc>
          <w:tcPr>
            <w:tcW w:w="715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zachodzące na łące w różnych porach roku (B);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przynajmniej pięć gatunków roślin występujących na łące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ludzie wykorzystują łąki (B)</w:t>
            </w:r>
          </w:p>
        </w:tc>
        <w:tc>
          <w:tcPr>
            <w:tcW w:w="808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nazwy gatunków roślin do charakterystycznych barw łąki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łąka jest środowiskiem życia wielu zwierząt (C)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zielnik z poznanych na lekcji </w:t>
            </w:r>
            <w:r w:rsidR="005809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łąkowych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 lub innych</w:t>
            </w:r>
            <w:r w:rsidR="005809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roślin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440114">
            <w:pPr>
              <w:shd w:val="clear" w:color="auto" w:fill="FFFFFF"/>
              <w:ind w:right="523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8. Na polu uprawnym</w:t>
            </w:r>
          </w:p>
        </w:tc>
        <w:tc>
          <w:tcPr>
            <w:tcW w:w="522" w:type="pct"/>
          </w:tcPr>
          <w:p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Na polu uprawnym</w:t>
            </w:r>
          </w:p>
        </w:tc>
        <w:tc>
          <w:tcPr>
            <w:tcW w:w="805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nazwy zbóż (A);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ilustracjach owies, pszenicę i żyto (C);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warzyw uprawianych na polach (A);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nazwy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szkodnik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upraw polowych (A)</w:t>
            </w:r>
          </w:p>
        </w:tc>
        <w:tc>
          <w:tcPr>
            <w:tcW w:w="761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sposoby wykorzystywania roślin zbożowych (B);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nasiona tr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 zbóż (C); </w:t>
            </w:r>
          </w:p>
          <w:p w:rsidR="00B6215C" w:rsidRDefault="0000320E" w:rsidP="00B6215C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które rośliny nazywamy chwastami (B); </w:t>
            </w:r>
          </w:p>
          <w:p w:rsidR="0000320E" w:rsidRPr="00854EF0" w:rsidRDefault="0000320E" w:rsidP="00B6215C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uzupełnia brakujące ogniwa w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łańcuchach pokarmowych organizmów żyjących na polu (C)</w:t>
            </w:r>
          </w:p>
        </w:tc>
        <w:tc>
          <w:tcPr>
            <w:tcW w:w="715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zboża ozime, zboża jare (B); </w:t>
            </w:r>
          </w:p>
          <w:p w:rsidR="0000320E" w:rsidRPr="00854EF0" w:rsidRDefault="0000320E" w:rsidP="00D71E69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wykorzystywania uprawianych warzyw (B)</w:t>
            </w:r>
            <w:bookmarkStart w:id="0" w:name="_GoBack"/>
            <w:bookmarkEnd w:id="0"/>
          </w:p>
        </w:tc>
        <w:tc>
          <w:tcPr>
            <w:tcW w:w="808" w:type="pct"/>
          </w:tcPr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innych upraw niż zboża i warzywa, wskazując sposoby ich wykorzystywania (B); </w:t>
            </w:r>
          </w:p>
          <w:p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zależności występujące na polu w formie co najmniej dwóch łańcuchów pokarmowych (C); </w:t>
            </w:r>
          </w:p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zboża rosnące w najbliższej okolicy (D)</w:t>
            </w:r>
          </w:p>
        </w:tc>
        <w:tc>
          <w:tcPr>
            <w:tcW w:w="852" w:type="pct"/>
          </w:tcPr>
          <w:p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jakiś sposób człowiek może wykorzystać </w:t>
            </w:r>
            <w:r w:rsidR="00D71E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dziko żyjące zwierzęta do ochrony roślin uprawnych przez szkodnikami (</w:t>
            </w:r>
            <w:r w:rsidR="00B6215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B)</w:t>
            </w:r>
          </w:p>
        </w:tc>
      </w:tr>
      <w:tr w:rsidR="0000320E" w:rsidRPr="001415F4" w:rsidTr="009301B3">
        <w:trPr>
          <w:cantSplit/>
        </w:trPr>
        <w:tc>
          <w:tcPr>
            <w:tcW w:w="537" w:type="pct"/>
          </w:tcPr>
          <w:p w:rsidR="0000320E" w:rsidRPr="001415F4" w:rsidRDefault="0000320E" w:rsidP="0069299C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Podsumowanie działu 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463" w:type="pct"/>
            <w:gridSpan w:val="6"/>
          </w:tcPr>
          <w:p w:rsidR="0000320E" w:rsidRPr="001415F4" w:rsidRDefault="0000320E" w:rsidP="00692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6420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„Odkrywamy tajemnice życia w wodzie i na lądzie”</w:t>
            </w:r>
          </w:p>
        </w:tc>
      </w:tr>
    </w:tbl>
    <w:p w:rsidR="00C55502" w:rsidRPr="001415F4" w:rsidRDefault="0069299C" w:rsidP="004401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687E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Wymaganiom zostały przypisane kategorie taksonomiczne celów kształcenia: A – zapamiętywanie wiadomości, B – rozumienie wiadomości, C – stosowanie wiadomości w sytuacjach typowych, D – stosowanie wiadomości w sytuacjach nietypowych (problemowych)</w:t>
      </w:r>
      <w:r w:rsidR="00F94C95">
        <w:rPr>
          <w:rFonts w:ascii="Times New Roman" w:hAnsi="Times New Roman" w:cs="Times New Roman"/>
          <w:sz w:val="18"/>
          <w:szCs w:val="18"/>
        </w:rPr>
        <w:t>. W</w:t>
      </w:r>
      <w:r w:rsidR="009D0769">
        <w:rPr>
          <w:rFonts w:ascii="Times New Roman" w:hAnsi="Times New Roman" w:cs="Times New Roman"/>
          <w:sz w:val="18"/>
          <w:szCs w:val="18"/>
        </w:rPr>
        <w:t>edług:</w:t>
      </w:r>
      <w:r>
        <w:rPr>
          <w:rFonts w:ascii="Times New Roman" w:hAnsi="Times New Roman" w:cs="Times New Roman"/>
          <w:sz w:val="18"/>
          <w:szCs w:val="18"/>
        </w:rPr>
        <w:t xml:space="preserve"> B. </w:t>
      </w:r>
      <w:proofErr w:type="spellStart"/>
      <w:r>
        <w:rPr>
          <w:rFonts w:ascii="Times New Roman" w:hAnsi="Times New Roman" w:cs="Times New Roman"/>
          <w:sz w:val="18"/>
          <w:szCs w:val="18"/>
        </w:rPr>
        <w:t>Niemierko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F1C35">
        <w:rPr>
          <w:rFonts w:ascii="Times New Roman" w:hAnsi="Times New Roman" w:cs="Times New Roman"/>
          <w:i/>
          <w:sz w:val="18"/>
          <w:szCs w:val="18"/>
        </w:rPr>
        <w:t>Między ocena szkolna a dydaktyką. Bliżej dydaktyki</w:t>
      </w:r>
      <w:r>
        <w:rPr>
          <w:rFonts w:ascii="Times New Roman" w:hAnsi="Times New Roman" w:cs="Times New Roman"/>
          <w:sz w:val="18"/>
          <w:szCs w:val="18"/>
        </w:rPr>
        <w:t>, Warszawa 1997.</w:t>
      </w:r>
    </w:p>
    <w:sectPr w:rsidR="00C55502" w:rsidRPr="001415F4" w:rsidSect="00B025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284" w:right="720" w:bottom="426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15C" w:rsidRDefault="00B6215C" w:rsidP="00B35908">
      <w:pPr>
        <w:spacing w:after="0" w:line="240" w:lineRule="auto"/>
      </w:pPr>
      <w:r>
        <w:separator/>
      </w:r>
    </w:p>
  </w:endnote>
  <w:endnote w:type="continuationSeparator" w:id="0">
    <w:p w:rsidR="00B6215C" w:rsidRDefault="00B6215C" w:rsidP="00B35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5C" w:rsidRDefault="00B6215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5C" w:rsidRDefault="00B6215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5C" w:rsidRDefault="00B6215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15C" w:rsidRDefault="00B6215C" w:rsidP="00B35908">
      <w:pPr>
        <w:spacing w:after="0" w:line="240" w:lineRule="auto"/>
      </w:pPr>
      <w:r>
        <w:separator/>
      </w:r>
    </w:p>
  </w:footnote>
  <w:footnote w:type="continuationSeparator" w:id="0">
    <w:p w:rsidR="00B6215C" w:rsidRDefault="00B6215C" w:rsidP="00B35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5C" w:rsidRDefault="00B6215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5655160"/>
      <w:docPartObj>
        <w:docPartGallery w:val="Page Numbers (Top of Page)"/>
        <w:docPartUnique/>
      </w:docPartObj>
    </w:sdtPr>
    <w:sdtContent>
      <w:p w:rsidR="00B6215C" w:rsidRDefault="000576C2">
        <w:pPr>
          <w:pStyle w:val="Nagwek"/>
          <w:jc w:val="right"/>
        </w:pPr>
        <w:r>
          <w:fldChar w:fldCharType="begin"/>
        </w:r>
        <w:r w:rsidR="00B6215C">
          <w:instrText>PAGE   \* MERGEFORMAT</w:instrText>
        </w:r>
        <w:r>
          <w:fldChar w:fldCharType="separate"/>
        </w:r>
        <w:r w:rsidR="00B025FE">
          <w:rPr>
            <w:noProof/>
          </w:rPr>
          <w:t>1</w:t>
        </w:r>
        <w:r>
          <w:fldChar w:fldCharType="end"/>
        </w:r>
      </w:p>
    </w:sdtContent>
  </w:sdt>
  <w:p w:rsidR="00B6215C" w:rsidRDefault="00B6215C">
    <w:pPr>
      <w:pStyle w:val="Nagwek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5C" w:rsidRDefault="00B6215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92F44"/>
    <w:multiLevelType w:val="hybridMultilevel"/>
    <w:tmpl w:val="06E282E0"/>
    <w:lvl w:ilvl="0" w:tplc="9072F0B0">
      <w:numFmt w:val="bullet"/>
      <w:lvlText w:val="•"/>
      <w:lvlJc w:val="left"/>
      <w:pPr>
        <w:ind w:left="1068" w:hanging="360"/>
      </w:pPr>
      <w:rPr>
        <w:rFonts w:hint="default"/>
        <w:lang w:val="en-US" w:eastAsia="en-US" w:bidi="en-US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DF4416"/>
    <w:rsid w:val="0000320E"/>
    <w:rsid w:val="00011824"/>
    <w:rsid w:val="00020066"/>
    <w:rsid w:val="00023156"/>
    <w:rsid w:val="00025E9D"/>
    <w:rsid w:val="000269DF"/>
    <w:rsid w:val="00030EC9"/>
    <w:rsid w:val="000325B3"/>
    <w:rsid w:val="00033CA0"/>
    <w:rsid w:val="00052BCE"/>
    <w:rsid w:val="0005307D"/>
    <w:rsid w:val="00056E47"/>
    <w:rsid w:val="000576C2"/>
    <w:rsid w:val="00057810"/>
    <w:rsid w:val="00073570"/>
    <w:rsid w:val="0008421C"/>
    <w:rsid w:val="00092881"/>
    <w:rsid w:val="000979F7"/>
    <w:rsid w:val="000B1776"/>
    <w:rsid w:val="000C7E8C"/>
    <w:rsid w:val="000D3202"/>
    <w:rsid w:val="000E38A1"/>
    <w:rsid w:val="000E785F"/>
    <w:rsid w:val="000F67BB"/>
    <w:rsid w:val="000F7589"/>
    <w:rsid w:val="00102502"/>
    <w:rsid w:val="0010585B"/>
    <w:rsid w:val="00111F00"/>
    <w:rsid w:val="00115398"/>
    <w:rsid w:val="001201D2"/>
    <w:rsid w:val="00120B64"/>
    <w:rsid w:val="001210FA"/>
    <w:rsid w:val="0012525E"/>
    <w:rsid w:val="00125BE9"/>
    <w:rsid w:val="00125D04"/>
    <w:rsid w:val="001268B8"/>
    <w:rsid w:val="0012698B"/>
    <w:rsid w:val="00126FCE"/>
    <w:rsid w:val="001362E8"/>
    <w:rsid w:val="001415F4"/>
    <w:rsid w:val="00142674"/>
    <w:rsid w:val="00153B22"/>
    <w:rsid w:val="00170B1B"/>
    <w:rsid w:val="00171B67"/>
    <w:rsid w:val="0018150A"/>
    <w:rsid w:val="00181C06"/>
    <w:rsid w:val="00194619"/>
    <w:rsid w:val="00197670"/>
    <w:rsid w:val="001A2482"/>
    <w:rsid w:val="001A583F"/>
    <w:rsid w:val="001B2763"/>
    <w:rsid w:val="001C10D4"/>
    <w:rsid w:val="001C2168"/>
    <w:rsid w:val="001C5C8C"/>
    <w:rsid w:val="001D0A40"/>
    <w:rsid w:val="001F2F59"/>
    <w:rsid w:val="001F62FD"/>
    <w:rsid w:val="00203745"/>
    <w:rsid w:val="0020482F"/>
    <w:rsid w:val="00207572"/>
    <w:rsid w:val="00216468"/>
    <w:rsid w:val="0022196B"/>
    <w:rsid w:val="002222B0"/>
    <w:rsid w:val="00225D6C"/>
    <w:rsid w:val="002320D7"/>
    <w:rsid w:val="0026041C"/>
    <w:rsid w:val="00264D28"/>
    <w:rsid w:val="00266277"/>
    <w:rsid w:val="0026687D"/>
    <w:rsid w:val="00270F9D"/>
    <w:rsid w:val="00285A44"/>
    <w:rsid w:val="00287B9F"/>
    <w:rsid w:val="0029544E"/>
    <w:rsid w:val="002A0CEF"/>
    <w:rsid w:val="002A14B3"/>
    <w:rsid w:val="002A34F0"/>
    <w:rsid w:val="002A4E48"/>
    <w:rsid w:val="002A64E2"/>
    <w:rsid w:val="002B5B3D"/>
    <w:rsid w:val="002C663D"/>
    <w:rsid w:val="002C70F1"/>
    <w:rsid w:val="002C736E"/>
    <w:rsid w:val="002C7D22"/>
    <w:rsid w:val="002D2C89"/>
    <w:rsid w:val="002D7AA0"/>
    <w:rsid w:val="002E54BA"/>
    <w:rsid w:val="002E6360"/>
    <w:rsid w:val="0030234F"/>
    <w:rsid w:val="00304461"/>
    <w:rsid w:val="00314652"/>
    <w:rsid w:val="0031466F"/>
    <w:rsid w:val="00314A10"/>
    <w:rsid w:val="0032008F"/>
    <w:rsid w:val="0033086A"/>
    <w:rsid w:val="00334D04"/>
    <w:rsid w:val="00343A3F"/>
    <w:rsid w:val="0034448A"/>
    <w:rsid w:val="00356438"/>
    <w:rsid w:val="003766A7"/>
    <w:rsid w:val="00377ACA"/>
    <w:rsid w:val="003813A4"/>
    <w:rsid w:val="003863FB"/>
    <w:rsid w:val="00386F13"/>
    <w:rsid w:val="003877F6"/>
    <w:rsid w:val="003A36F7"/>
    <w:rsid w:val="003B06C2"/>
    <w:rsid w:val="003C49CE"/>
    <w:rsid w:val="003C552B"/>
    <w:rsid w:val="003D1811"/>
    <w:rsid w:val="003D3065"/>
    <w:rsid w:val="003E25F0"/>
    <w:rsid w:val="003E2839"/>
    <w:rsid w:val="003F00D3"/>
    <w:rsid w:val="003F421B"/>
    <w:rsid w:val="003F66DE"/>
    <w:rsid w:val="00417EE2"/>
    <w:rsid w:val="004241A0"/>
    <w:rsid w:val="00425F84"/>
    <w:rsid w:val="00440114"/>
    <w:rsid w:val="00440416"/>
    <w:rsid w:val="00440BEF"/>
    <w:rsid w:val="00440F1E"/>
    <w:rsid w:val="0046013B"/>
    <w:rsid w:val="00483D1E"/>
    <w:rsid w:val="00483F16"/>
    <w:rsid w:val="004856FA"/>
    <w:rsid w:val="004A2584"/>
    <w:rsid w:val="004A3EEE"/>
    <w:rsid w:val="004A69DE"/>
    <w:rsid w:val="004B70D7"/>
    <w:rsid w:val="004C706B"/>
    <w:rsid w:val="004D2ADC"/>
    <w:rsid w:val="004D4E62"/>
    <w:rsid w:val="004E12FA"/>
    <w:rsid w:val="004E198F"/>
    <w:rsid w:val="004E2ED6"/>
    <w:rsid w:val="004E40C0"/>
    <w:rsid w:val="004F0CC1"/>
    <w:rsid w:val="004F43D7"/>
    <w:rsid w:val="004F75E0"/>
    <w:rsid w:val="00501300"/>
    <w:rsid w:val="00501DC0"/>
    <w:rsid w:val="005069BA"/>
    <w:rsid w:val="00507583"/>
    <w:rsid w:val="00510117"/>
    <w:rsid w:val="00515FA8"/>
    <w:rsid w:val="0051682B"/>
    <w:rsid w:val="005205AD"/>
    <w:rsid w:val="005238E9"/>
    <w:rsid w:val="00523D7A"/>
    <w:rsid w:val="00524EB1"/>
    <w:rsid w:val="00531429"/>
    <w:rsid w:val="0053605E"/>
    <w:rsid w:val="005518F3"/>
    <w:rsid w:val="00553B17"/>
    <w:rsid w:val="00560879"/>
    <w:rsid w:val="00561030"/>
    <w:rsid w:val="00571DB2"/>
    <w:rsid w:val="00572C71"/>
    <w:rsid w:val="0057475E"/>
    <w:rsid w:val="005751A3"/>
    <w:rsid w:val="005809CC"/>
    <w:rsid w:val="005832BD"/>
    <w:rsid w:val="00587752"/>
    <w:rsid w:val="00594750"/>
    <w:rsid w:val="005A21AB"/>
    <w:rsid w:val="005A5865"/>
    <w:rsid w:val="005C3E5A"/>
    <w:rsid w:val="005C5840"/>
    <w:rsid w:val="005D55EA"/>
    <w:rsid w:val="005D78CF"/>
    <w:rsid w:val="005D7C79"/>
    <w:rsid w:val="005E6F22"/>
    <w:rsid w:val="005E7B45"/>
    <w:rsid w:val="005F1C35"/>
    <w:rsid w:val="00606048"/>
    <w:rsid w:val="00612AA5"/>
    <w:rsid w:val="00621687"/>
    <w:rsid w:val="0062546F"/>
    <w:rsid w:val="00640E65"/>
    <w:rsid w:val="00642069"/>
    <w:rsid w:val="00644F30"/>
    <w:rsid w:val="00645E1E"/>
    <w:rsid w:val="0065180C"/>
    <w:rsid w:val="0065768D"/>
    <w:rsid w:val="00670444"/>
    <w:rsid w:val="00671A9F"/>
    <w:rsid w:val="00672692"/>
    <w:rsid w:val="00675786"/>
    <w:rsid w:val="00683533"/>
    <w:rsid w:val="0068565F"/>
    <w:rsid w:val="00687EC9"/>
    <w:rsid w:val="00687FF2"/>
    <w:rsid w:val="0069299C"/>
    <w:rsid w:val="006A012A"/>
    <w:rsid w:val="006A11E0"/>
    <w:rsid w:val="006B4531"/>
    <w:rsid w:val="006C407B"/>
    <w:rsid w:val="006E6A48"/>
    <w:rsid w:val="006F04D6"/>
    <w:rsid w:val="006F55D7"/>
    <w:rsid w:val="006F684D"/>
    <w:rsid w:val="00701FF5"/>
    <w:rsid w:val="00714710"/>
    <w:rsid w:val="007207A7"/>
    <w:rsid w:val="00727946"/>
    <w:rsid w:val="0073237F"/>
    <w:rsid w:val="007345C2"/>
    <w:rsid w:val="00736E23"/>
    <w:rsid w:val="00740A9D"/>
    <w:rsid w:val="00745ECF"/>
    <w:rsid w:val="0074705F"/>
    <w:rsid w:val="00754137"/>
    <w:rsid w:val="00767F43"/>
    <w:rsid w:val="00782AC6"/>
    <w:rsid w:val="007902AE"/>
    <w:rsid w:val="00795223"/>
    <w:rsid w:val="007A04BE"/>
    <w:rsid w:val="007A1704"/>
    <w:rsid w:val="007A7C94"/>
    <w:rsid w:val="007B001E"/>
    <w:rsid w:val="007C1A2D"/>
    <w:rsid w:val="007D6122"/>
    <w:rsid w:val="007E04E8"/>
    <w:rsid w:val="007E13C0"/>
    <w:rsid w:val="007E2ECE"/>
    <w:rsid w:val="007E7F4B"/>
    <w:rsid w:val="00801FCB"/>
    <w:rsid w:val="00802CF4"/>
    <w:rsid w:val="00805110"/>
    <w:rsid w:val="0080697C"/>
    <w:rsid w:val="00811A5C"/>
    <w:rsid w:val="00811FF8"/>
    <w:rsid w:val="00812CA7"/>
    <w:rsid w:val="00813B9D"/>
    <w:rsid w:val="00813FC1"/>
    <w:rsid w:val="0082478C"/>
    <w:rsid w:val="00826CB9"/>
    <w:rsid w:val="00836F34"/>
    <w:rsid w:val="00852BB2"/>
    <w:rsid w:val="00854EF0"/>
    <w:rsid w:val="00872C67"/>
    <w:rsid w:val="00873E4F"/>
    <w:rsid w:val="008802C9"/>
    <w:rsid w:val="0088712A"/>
    <w:rsid w:val="00896EB3"/>
    <w:rsid w:val="008A3F9F"/>
    <w:rsid w:val="008A5969"/>
    <w:rsid w:val="008B3747"/>
    <w:rsid w:val="008D5F74"/>
    <w:rsid w:val="008D61F7"/>
    <w:rsid w:val="008D7191"/>
    <w:rsid w:val="008E618F"/>
    <w:rsid w:val="008F0266"/>
    <w:rsid w:val="008F2960"/>
    <w:rsid w:val="009301B3"/>
    <w:rsid w:val="0094255E"/>
    <w:rsid w:val="009425B0"/>
    <w:rsid w:val="009468B7"/>
    <w:rsid w:val="0095485E"/>
    <w:rsid w:val="00955A43"/>
    <w:rsid w:val="00960CEF"/>
    <w:rsid w:val="009613F9"/>
    <w:rsid w:val="00962BCE"/>
    <w:rsid w:val="00971769"/>
    <w:rsid w:val="00975E2E"/>
    <w:rsid w:val="009867EB"/>
    <w:rsid w:val="00987AC5"/>
    <w:rsid w:val="0099226A"/>
    <w:rsid w:val="00994889"/>
    <w:rsid w:val="0099579A"/>
    <w:rsid w:val="00995960"/>
    <w:rsid w:val="009959C3"/>
    <w:rsid w:val="009A0F7C"/>
    <w:rsid w:val="009A1D64"/>
    <w:rsid w:val="009A3CDB"/>
    <w:rsid w:val="009B1FE5"/>
    <w:rsid w:val="009B2DE7"/>
    <w:rsid w:val="009C33C9"/>
    <w:rsid w:val="009D0769"/>
    <w:rsid w:val="009D252C"/>
    <w:rsid w:val="009D2FE6"/>
    <w:rsid w:val="009E0576"/>
    <w:rsid w:val="009E0A69"/>
    <w:rsid w:val="009E3B9A"/>
    <w:rsid w:val="009E5C7B"/>
    <w:rsid w:val="009E6B46"/>
    <w:rsid w:val="009F096E"/>
    <w:rsid w:val="009F27B8"/>
    <w:rsid w:val="009F27C9"/>
    <w:rsid w:val="009F74B7"/>
    <w:rsid w:val="00A0363C"/>
    <w:rsid w:val="00A11FF7"/>
    <w:rsid w:val="00A241CB"/>
    <w:rsid w:val="00A25AEA"/>
    <w:rsid w:val="00A26F7F"/>
    <w:rsid w:val="00A2797D"/>
    <w:rsid w:val="00A32948"/>
    <w:rsid w:val="00A36826"/>
    <w:rsid w:val="00A36C2C"/>
    <w:rsid w:val="00A37BD8"/>
    <w:rsid w:val="00A41888"/>
    <w:rsid w:val="00A45B84"/>
    <w:rsid w:val="00A462AA"/>
    <w:rsid w:val="00A61E67"/>
    <w:rsid w:val="00A71AE9"/>
    <w:rsid w:val="00A73733"/>
    <w:rsid w:val="00A8760A"/>
    <w:rsid w:val="00A95461"/>
    <w:rsid w:val="00A97C7A"/>
    <w:rsid w:val="00AA14A1"/>
    <w:rsid w:val="00AB3A7D"/>
    <w:rsid w:val="00AB3B63"/>
    <w:rsid w:val="00AB56D9"/>
    <w:rsid w:val="00AC35AA"/>
    <w:rsid w:val="00AC63A1"/>
    <w:rsid w:val="00AD0AE4"/>
    <w:rsid w:val="00AD25C2"/>
    <w:rsid w:val="00AD383F"/>
    <w:rsid w:val="00AD391E"/>
    <w:rsid w:val="00AD5DA6"/>
    <w:rsid w:val="00AE1367"/>
    <w:rsid w:val="00AF008E"/>
    <w:rsid w:val="00AF2A33"/>
    <w:rsid w:val="00B0002F"/>
    <w:rsid w:val="00B025FE"/>
    <w:rsid w:val="00B04EF7"/>
    <w:rsid w:val="00B07643"/>
    <w:rsid w:val="00B07B01"/>
    <w:rsid w:val="00B120AE"/>
    <w:rsid w:val="00B1257E"/>
    <w:rsid w:val="00B17674"/>
    <w:rsid w:val="00B211BF"/>
    <w:rsid w:val="00B215C5"/>
    <w:rsid w:val="00B25846"/>
    <w:rsid w:val="00B30E2E"/>
    <w:rsid w:val="00B3347E"/>
    <w:rsid w:val="00B35908"/>
    <w:rsid w:val="00B44E63"/>
    <w:rsid w:val="00B467B8"/>
    <w:rsid w:val="00B6215C"/>
    <w:rsid w:val="00B6653F"/>
    <w:rsid w:val="00B75788"/>
    <w:rsid w:val="00B75BDF"/>
    <w:rsid w:val="00B84266"/>
    <w:rsid w:val="00B86C36"/>
    <w:rsid w:val="00B87297"/>
    <w:rsid w:val="00BA11FA"/>
    <w:rsid w:val="00BA79F6"/>
    <w:rsid w:val="00BB047E"/>
    <w:rsid w:val="00BC2C08"/>
    <w:rsid w:val="00BF7BF1"/>
    <w:rsid w:val="00BF7C43"/>
    <w:rsid w:val="00C059AE"/>
    <w:rsid w:val="00C11CD7"/>
    <w:rsid w:val="00C21544"/>
    <w:rsid w:val="00C244F6"/>
    <w:rsid w:val="00C32101"/>
    <w:rsid w:val="00C34F12"/>
    <w:rsid w:val="00C36718"/>
    <w:rsid w:val="00C40082"/>
    <w:rsid w:val="00C444C1"/>
    <w:rsid w:val="00C504FB"/>
    <w:rsid w:val="00C51C03"/>
    <w:rsid w:val="00C51F26"/>
    <w:rsid w:val="00C53967"/>
    <w:rsid w:val="00C55502"/>
    <w:rsid w:val="00C57795"/>
    <w:rsid w:val="00C603DC"/>
    <w:rsid w:val="00C61918"/>
    <w:rsid w:val="00C6743D"/>
    <w:rsid w:val="00C67901"/>
    <w:rsid w:val="00C71588"/>
    <w:rsid w:val="00C71D8E"/>
    <w:rsid w:val="00C779DC"/>
    <w:rsid w:val="00C91108"/>
    <w:rsid w:val="00C92288"/>
    <w:rsid w:val="00C93248"/>
    <w:rsid w:val="00CB625D"/>
    <w:rsid w:val="00CB671B"/>
    <w:rsid w:val="00CC470D"/>
    <w:rsid w:val="00CD0F9C"/>
    <w:rsid w:val="00CD1446"/>
    <w:rsid w:val="00CD3EEB"/>
    <w:rsid w:val="00CD485B"/>
    <w:rsid w:val="00CD5559"/>
    <w:rsid w:val="00CD6843"/>
    <w:rsid w:val="00CE56EE"/>
    <w:rsid w:val="00CF278A"/>
    <w:rsid w:val="00D0431C"/>
    <w:rsid w:val="00D215E5"/>
    <w:rsid w:val="00D21839"/>
    <w:rsid w:val="00D23017"/>
    <w:rsid w:val="00D34D26"/>
    <w:rsid w:val="00D35FA1"/>
    <w:rsid w:val="00D40365"/>
    <w:rsid w:val="00D4604F"/>
    <w:rsid w:val="00D469A4"/>
    <w:rsid w:val="00D71E69"/>
    <w:rsid w:val="00D7406A"/>
    <w:rsid w:val="00D86175"/>
    <w:rsid w:val="00D86C60"/>
    <w:rsid w:val="00D9407A"/>
    <w:rsid w:val="00DA09D4"/>
    <w:rsid w:val="00DA2755"/>
    <w:rsid w:val="00DA2BB6"/>
    <w:rsid w:val="00DA52D0"/>
    <w:rsid w:val="00DA6084"/>
    <w:rsid w:val="00DA7B59"/>
    <w:rsid w:val="00DB070B"/>
    <w:rsid w:val="00DC3B73"/>
    <w:rsid w:val="00DE3528"/>
    <w:rsid w:val="00DE3BFB"/>
    <w:rsid w:val="00DF1E44"/>
    <w:rsid w:val="00DF4416"/>
    <w:rsid w:val="00E0210E"/>
    <w:rsid w:val="00E02129"/>
    <w:rsid w:val="00E02E1A"/>
    <w:rsid w:val="00E02FCC"/>
    <w:rsid w:val="00E174C2"/>
    <w:rsid w:val="00E37196"/>
    <w:rsid w:val="00E40322"/>
    <w:rsid w:val="00E4088A"/>
    <w:rsid w:val="00E419CB"/>
    <w:rsid w:val="00E52DE3"/>
    <w:rsid w:val="00E5331F"/>
    <w:rsid w:val="00E66FC3"/>
    <w:rsid w:val="00E80355"/>
    <w:rsid w:val="00E93782"/>
    <w:rsid w:val="00E94796"/>
    <w:rsid w:val="00E958AE"/>
    <w:rsid w:val="00E978C6"/>
    <w:rsid w:val="00EB611B"/>
    <w:rsid w:val="00EB708B"/>
    <w:rsid w:val="00EC0311"/>
    <w:rsid w:val="00EC2F0B"/>
    <w:rsid w:val="00EC35D1"/>
    <w:rsid w:val="00EC6890"/>
    <w:rsid w:val="00EE52ED"/>
    <w:rsid w:val="00EF15A8"/>
    <w:rsid w:val="00EF468B"/>
    <w:rsid w:val="00EF6F49"/>
    <w:rsid w:val="00F03321"/>
    <w:rsid w:val="00F101FA"/>
    <w:rsid w:val="00F14A51"/>
    <w:rsid w:val="00F30806"/>
    <w:rsid w:val="00F3256B"/>
    <w:rsid w:val="00F3531A"/>
    <w:rsid w:val="00F36518"/>
    <w:rsid w:val="00F41E02"/>
    <w:rsid w:val="00F46ECC"/>
    <w:rsid w:val="00F47E80"/>
    <w:rsid w:val="00F667E7"/>
    <w:rsid w:val="00F71759"/>
    <w:rsid w:val="00F722E5"/>
    <w:rsid w:val="00F87D27"/>
    <w:rsid w:val="00F93536"/>
    <w:rsid w:val="00F94C95"/>
    <w:rsid w:val="00F95320"/>
    <w:rsid w:val="00FA092A"/>
    <w:rsid w:val="00FA373D"/>
    <w:rsid w:val="00FA6480"/>
    <w:rsid w:val="00FB5138"/>
    <w:rsid w:val="00FC7553"/>
    <w:rsid w:val="00FE0816"/>
    <w:rsid w:val="00FF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7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80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E80355"/>
    <w:pPr>
      <w:spacing w:after="0" w:line="240" w:lineRule="auto"/>
      <w:jc w:val="center"/>
    </w:pPr>
    <w:rPr>
      <w:rFonts w:ascii="Arial" w:eastAsia="Calibri" w:hAnsi="Arial" w:cs="Times New Roman"/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80355"/>
    <w:rPr>
      <w:rFonts w:ascii="Arial" w:eastAsia="Calibri" w:hAnsi="Arial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A4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908"/>
  </w:style>
  <w:style w:type="paragraph" w:styleId="Stopka">
    <w:name w:val="footer"/>
    <w:basedOn w:val="Normalny"/>
    <w:link w:val="Stopka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908"/>
  </w:style>
  <w:style w:type="paragraph" w:styleId="Akapitzlist">
    <w:name w:val="List Paragraph"/>
    <w:basedOn w:val="Normalny"/>
    <w:uiPriority w:val="34"/>
    <w:qFormat/>
    <w:rsid w:val="008D7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C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C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C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25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25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25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5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56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EC4C7-E36A-4095-A050-1B98E5B33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5673</Words>
  <Characters>34041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39635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systemu Windows</cp:lastModifiedBy>
  <cp:revision>2</cp:revision>
  <cp:lastPrinted>2017-06-28T07:12:00Z</cp:lastPrinted>
  <dcterms:created xsi:type="dcterms:W3CDTF">2024-09-10T10:27:00Z</dcterms:created>
  <dcterms:modified xsi:type="dcterms:W3CDTF">2024-09-10T10:27:00Z</dcterms:modified>
</cp:coreProperties>
</file>