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B34" w:rsidRPr="000F0B34" w:rsidRDefault="000F0B34" w:rsidP="00113F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B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Rekrutacja do klasy pierwszej publicznej szkoły </w:t>
      </w:r>
      <w:r w:rsidR="00F94E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podstawowej w roku szkolnym 2026/2027</w:t>
      </w:r>
    </w:p>
    <w:p w:rsidR="000F0B34" w:rsidRPr="000F0B34" w:rsidRDefault="000F0B34" w:rsidP="00113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0B34">
        <w:rPr>
          <w:rFonts w:ascii="Calibri" w:eastAsia="Times New Roman" w:hAnsi="Calibri" w:cs="Calibri"/>
          <w:sz w:val="27"/>
          <w:szCs w:val="27"/>
          <w:lang w:eastAsia="pl-PL"/>
        </w:rPr>
        <w:t> </w:t>
      </w:r>
      <w:r w:rsidR="00113F62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Zgodnie z art.154 ust. 3 ustawy z dnia 14 grudnia 2016</w:t>
      </w:r>
      <w:r w:rsidR="00F94EA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r. Prawo oświatowe (Dz.U. z 2025 </w:t>
      </w:r>
      <w:r w:rsidR="00113F62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r. poz.</w:t>
      </w:r>
      <w:r w:rsidR="00DA20B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94EA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1043</w:t>
      </w:r>
      <w:r w:rsidR="00B55B8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z późn.zm.</w:t>
      </w:r>
      <w:r w:rsidR="00B04A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 podaję</w:t>
      </w:r>
      <w:r w:rsidR="00113F62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do publicznej wiadomości </w:t>
      </w:r>
      <w:r w:rsidR="00B04A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kryteria brane pod uwagę </w:t>
      </w:r>
      <w:r w:rsidR="00133E7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="00B04A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 postę</w:t>
      </w:r>
      <w:r w:rsidR="00113F62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powaniu rekrutacyjnym i postępowaniu uzupełniającym oraz dokumenty niezbędne do potwierdzenia spełnienia tych kryteriów, a także liczbę</w:t>
      </w:r>
      <w:r w:rsidR="00B04A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punktów możliwą</w:t>
      </w:r>
      <w:r w:rsidR="00113F62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do uzyskania za poszczególne kryteria, zgodnie z art.</w:t>
      </w:r>
      <w:r w:rsidR="00113F6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133 ust. 2 i 3</w:t>
      </w:r>
      <w:r w:rsidR="001C795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wyżej wymienionej ustawy</w:t>
      </w:r>
      <w:r w:rsidR="00B04A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0F0B34" w:rsidRPr="000F0B34" w:rsidRDefault="000F0B34" w:rsidP="00113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 klasy I publicznej szkoły podstawowej, której ustalono obwód, dzieci zamieszkałe </w:t>
      </w:r>
      <w:r w:rsidR="00133E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obwodzie przyjmuje się z urzędu</w:t>
      </w:r>
      <w:r w:rsidR="00B04A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0B34" w:rsidRPr="000F0B34" w:rsidRDefault="000F0B34" w:rsidP="00113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  Kandydaci </w:t>
      </w:r>
      <w:r w:rsidRPr="000F0B3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zamieszkali poza obwodem publicznej szkoły podstawowej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być przyjęci do klasy I po przeprowadzeniu postępowania rekrutacyjnego, jeżeli dana publiczna szkoła podstawowa nadal dysponuje wolnymi miejscami.</w:t>
      </w:r>
    </w:p>
    <w:p w:rsidR="000F0B34" w:rsidRPr="000F0B34" w:rsidRDefault="000F0B34" w:rsidP="00113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postępowaniu rekrutacyjnym są brane pod uwagę kr</w:t>
      </w:r>
      <w:r w:rsidR="00133E73">
        <w:rPr>
          <w:rFonts w:ascii="Times New Roman" w:eastAsia="Times New Roman" w:hAnsi="Times New Roman" w:cs="Times New Roman"/>
          <w:sz w:val="24"/>
          <w:szCs w:val="24"/>
          <w:lang w:eastAsia="pl-PL"/>
        </w:rPr>
        <w:t>yteria określone 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chwałą Nr XXIV/154/17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Gminy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awin z dnia 24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marca 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>2017</w:t>
      </w:r>
      <w:r w:rsidR="00DA6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w sprawie określenia kryteriów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rekrutacji oraz rodzaju dokumentów niezbędn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>ych do ich potwierdzenia w postę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powaniu rekrutacyjnym 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pierwszej klasy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podstawowej, dla której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organem prowadzącym jest Gmina Sawin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>kandydat posiada orzeczenie o potrzebie kształcenia specjalnego – 4 punkty;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>rodzeństwo kandydata uczęszcza do danej szkoły -3  punkty;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>kandydat pochodzi z rodziny wielodzietnej  -1 punkt;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>kandydat samotnie wychowywany przez rodzica/opiekuna prawnego -  1 punkt;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>rodzic/ce lub rodzic kandydata wychowujący samotnie dziecko pracują na terenie Gminy Sawin – 1 punkt;</w:t>
      </w:r>
    </w:p>
    <w:p w:rsidR="00647953" w:rsidRPr="00133E73" w:rsidRDefault="00647953" w:rsidP="00113F62">
      <w:pPr>
        <w:pStyle w:val="Domylnie"/>
        <w:numPr>
          <w:ilvl w:val="0"/>
          <w:numId w:val="2"/>
        </w:numPr>
        <w:spacing w:line="240" w:lineRule="auto"/>
        <w:ind w:left="567" w:hanging="283"/>
        <w:jc w:val="both"/>
      </w:pPr>
      <w:r w:rsidRPr="00133E73">
        <w:t xml:space="preserve">w obwodzie szkoły mieszkają bliscy krewni kandydata wspierający rodziców </w:t>
      </w:r>
      <w:r w:rsidR="00DA6F17">
        <w:br/>
      </w:r>
      <w:r w:rsidRPr="00133E73">
        <w:t>w zapewnieniu dziecku należytej opieki – 1 punkt.</w:t>
      </w:r>
    </w:p>
    <w:p w:rsidR="00647953" w:rsidRDefault="000F0B34" w:rsidP="00113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Dokumentami potwierdzającymi spełnianie kryteriów określonych w </w:t>
      </w:r>
      <w:r w:rsidR="001C79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 ww. uchwały </w:t>
      </w:r>
      <w:r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64795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647953" w:rsidRDefault="00647953" w:rsidP="00113F6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7953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orzeczenia o potrzebie kształcenia specjalnego kandydata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1C79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którym mowa w § 1 pkt 1 uchwały</w:t>
      </w:r>
      <w:r w:rsidR="00133E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F0B34" w:rsidRPr="00647953" w:rsidRDefault="00647953" w:rsidP="00113F6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  <w:r w:rsidR="000F0B34" w:rsidRPr="006479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rodzica</w:t>
      </w:r>
      <w:r w:rsidR="00B04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(opiekuna prawnego)</w:t>
      </w:r>
      <w:r w:rsidR="000F0B34" w:rsidRPr="006479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kandydata.  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1C79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79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 </w:t>
      </w:r>
      <w:r w:rsidR="00791D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>2-6</w:t>
      </w:r>
      <w:r w:rsidR="001C79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uchwały</w:t>
      </w:r>
      <w:r w:rsidR="00133E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B653D" w:rsidRDefault="00647953" w:rsidP="00B04AED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 </w:t>
      </w:r>
      <w:r w:rsidR="007C517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F94EAF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="000F0B34"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Wójta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Sawin</w:t>
      </w:r>
      <w:r w:rsidR="00A264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F9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5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 </w:t>
      </w:r>
      <w:bookmarkStart w:id="0" w:name="_GoBack"/>
      <w:bookmarkEnd w:id="0"/>
      <w:r w:rsidR="00F94EA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 2026</w:t>
      </w:r>
      <w:r w:rsidR="00DA6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="000F0B34" w:rsidRPr="000F0B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3F62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</w:t>
      </w:r>
      <w:r w:rsidR="00B04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terminy naboru.</w:t>
      </w:r>
      <w:r w:rsidR="00B04AED">
        <w:t xml:space="preserve"> </w:t>
      </w:r>
    </w:p>
    <w:sectPr w:rsidR="00EB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xi San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2AFB"/>
    <w:multiLevelType w:val="hybridMultilevel"/>
    <w:tmpl w:val="4F62F7F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52097365"/>
    <w:multiLevelType w:val="multilevel"/>
    <w:tmpl w:val="73ACF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F85618"/>
    <w:multiLevelType w:val="multilevel"/>
    <w:tmpl w:val="587A9C6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2.%3."/>
      <w:lvlJc w:val="right"/>
      <w:pPr>
        <w:ind w:left="2509" w:hanging="180"/>
      </w:pPr>
    </w:lvl>
    <w:lvl w:ilvl="3">
      <w:start w:val="1"/>
      <w:numFmt w:val="decimal"/>
      <w:lvlText w:val="%2.%3.%4."/>
      <w:lvlJc w:val="left"/>
      <w:pPr>
        <w:ind w:left="3229" w:hanging="360"/>
      </w:pPr>
    </w:lvl>
    <w:lvl w:ilvl="4">
      <w:start w:val="1"/>
      <w:numFmt w:val="lowerLetter"/>
      <w:lvlText w:val="%2.%3.%4.%5."/>
      <w:lvlJc w:val="left"/>
      <w:pPr>
        <w:ind w:left="3949" w:hanging="360"/>
      </w:pPr>
    </w:lvl>
    <w:lvl w:ilvl="5">
      <w:start w:val="1"/>
      <w:numFmt w:val="lowerRoman"/>
      <w:lvlText w:val="%2.%3.%4.%5.%6."/>
      <w:lvlJc w:val="right"/>
      <w:pPr>
        <w:ind w:left="4669" w:hanging="180"/>
      </w:pPr>
    </w:lvl>
    <w:lvl w:ilvl="6">
      <w:start w:val="1"/>
      <w:numFmt w:val="decimal"/>
      <w:lvlText w:val="%2.%3.%4.%5.%6.%7."/>
      <w:lvlJc w:val="left"/>
      <w:pPr>
        <w:ind w:left="5389" w:hanging="360"/>
      </w:pPr>
    </w:lvl>
    <w:lvl w:ilvl="7">
      <w:start w:val="1"/>
      <w:numFmt w:val="lowerLetter"/>
      <w:lvlText w:val="%2.%3.%4.%5.%6.%7.%8."/>
      <w:lvlJc w:val="left"/>
      <w:pPr>
        <w:ind w:left="6109" w:hanging="360"/>
      </w:pPr>
    </w:lvl>
    <w:lvl w:ilvl="8">
      <w:start w:val="1"/>
      <w:numFmt w:val="lowerRoman"/>
      <w:lvlText w:val="%2.%3.%4.%5.%6.%7.%8.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B34"/>
    <w:rsid w:val="000F0B34"/>
    <w:rsid w:val="00113F62"/>
    <w:rsid w:val="00133E73"/>
    <w:rsid w:val="001C7958"/>
    <w:rsid w:val="001D5000"/>
    <w:rsid w:val="00323940"/>
    <w:rsid w:val="00647953"/>
    <w:rsid w:val="00735D11"/>
    <w:rsid w:val="00736DDA"/>
    <w:rsid w:val="00791DF0"/>
    <w:rsid w:val="007C5176"/>
    <w:rsid w:val="00A26423"/>
    <w:rsid w:val="00B04AED"/>
    <w:rsid w:val="00B55B82"/>
    <w:rsid w:val="00BB4985"/>
    <w:rsid w:val="00DA20B7"/>
    <w:rsid w:val="00DA6F17"/>
    <w:rsid w:val="00DD3A85"/>
    <w:rsid w:val="00DD5ECA"/>
    <w:rsid w:val="00F9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647953"/>
    <w:pPr>
      <w:tabs>
        <w:tab w:val="left" w:pos="709"/>
      </w:tabs>
      <w:suppressAutoHyphens/>
    </w:pPr>
    <w:rPr>
      <w:rFonts w:ascii="Times New Roman" w:eastAsia="Luxi Sans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47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647953"/>
    <w:pPr>
      <w:tabs>
        <w:tab w:val="left" w:pos="709"/>
      </w:tabs>
      <w:suppressAutoHyphens/>
    </w:pPr>
    <w:rPr>
      <w:rFonts w:ascii="Times New Roman" w:eastAsia="Luxi Sans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47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monika.suchon</dc:creator>
  <cp:lastModifiedBy>Monika Suchoń</cp:lastModifiedBy>
  <cp:revision>17</cp:revision>
  <cp:lastPrinted>2019-01-28T07:53:00Z</cp:lastPrinted>
  <dcterms:created xsi:type="dcterms:W3CDTF">2018-01-22T12:46:00Z</dcterms:created>
  <dcterms:modified xsi:type="dcterms:W3CDTF">2026-01-12T13:23:00Z</dcterms:modified>
</cp:coreProperties>
</file>