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CA" w:rsidRPr="0014129A" w:rsidRDefault="001B57CA" w:rsidP="001B5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XXX/275/2017</w:t>
      </w:r>
    </w:p>
    <w:p w:rsidR="001B57CA" w:rsidRPr="0014129A" w:rsidRDefault="001B57CA" w:rsidP="001B5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w Skąpem</w:t>
      </w:r>
    </w:p>
    <w:p w:rsidR="001B57CA" w:rsidRPr="0014129A" w:rsidRDefault="001B57CA" w:rsidP="001B5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29 czerwca 2017 r.</w:t>
      </w:r>
    </w:p>
    <w:p w:rsidR="001B57CA" w:rsidRPr="0014129A" w:rsidRDefault="001B57CA" w:rsidP="001B5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B57CA" w:rsidRPr="0014129A" w:rsidRDefault="001B57CA" w:rsidP="001B5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powołania radnego do składu</w:t>
      </w: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  Komisji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Porządku Publicznego, Spraw Komunalnych, Mieszkaniowych i Ochrony Środowiska</w:t>
      </w:r>
    </w:p>
    <w:p w:rsidR="001B57CA" w:rsidRPr="0014129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B57CA" w:rsidRPr="0014129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B57CA" w:rsidRPr="0014129A" w:rsidRDefault="001B57CA" w:rsidP="001B57C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21 ust.1 ustawy z dnia 8 marca 1990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 </w:t>
      </w:r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 samorządzie gminnym (Dz. U. z 201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</w:t>
      </w:r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r., poz.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446</w:t>
      </w:r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 w związku z § 15 ust. 1 pkt 4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, Dz. Urz. Województwa Lubuskiego z 2016 r. poz. 1301 </w:t>
      </w:r>
      <w:r w:rsidRPr="0014129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</w:t>
      </w:r>
      <w:r w:rsidRPr="0014129A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</w:p>
    <w:p w:rsidR="001B57CA" w:rsidRPr="0014129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B57C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B57CA" w:rsidRPr="001B57C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8138B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Powołuje się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radnego </w:t>
      </w:r>
      <w:r w:rsidRPr="008138B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Pana Jarosława </w:t>
      </w:r>
      <w:proofErr w:type="spellStart"/>
      <w:r w:rsidRPr="008138B6">
        <w:rPr>
          <w:rFonts w:ascii="Arial" w:eastAsia="Times New Roman" w:hAnsi="Arial" w:cs="Arial"/>
          <w:bCs/>
          <w:sz w:val="24"/>
          <w:szCs w:val="24"/>
          <w:lang w:eastAsia="pl-PL"/>
        </w:rPr>
        <w:t>Ślizienia</w:t>
      </w:r>
      <w:proofErr w:type="spellEnd"/>
      <w:r w:rsidRPr="008138B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 członka Komisji ds. </w:t>
      </w:r>
      <w:r w:rsidRPr="001B57CA">
        <w:rPr>
          <w:rFonts w:ascii="Arial" w:eastAsia="Times New Roman" w:hAnsi="Arial" w:cs="Arial"/>
          <w:bCs/>
          <w:sz w:val="24"/>
          <w:szCs w:val="24"/>
          <w:lang w:eastAsia="pl-PL"/>
        </w:rPr>
        <w:t>Porządku Publicznego, Spraw Komunalnych, Mieszkaniowych i Ochrony Środowiska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bookmarkStart w:id="0" w:name="_GoBack"/>
      <w:bookmarkEnd w:id="0"/>
      <w:r w:rsidRPr="001B57C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:rsidR="001B57CA" w:rsidRPr="0014129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B57CA" w:rsidRPr="0014129A" w:rsidRDefault="001B57CA" w:rsidP="001B57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12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2.</w:t>
      </w:r>
      <w:r w:rsidRPr="0014129A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1B57CA" w:rsidRDefault="001B57CA" w:rsidP="001B57CA">
      <w:pPr>
        <w:rPr>
          <w:rFonts w:ascii="Arial" w:hAnsi="Arial" w:cs="Arial"/>
        </w:rPr>
      </w:pPr>
    </w:p>
    <w:p w:rsidR="001B57CA" w:rsidRDefault="001B57CA" w:rsidP="001B57CA">
      <w:pPr>
        <w:rPr>
          <w:rFonts w:ascii="Arial" w:hAnsi="Arial" w:cs="Arial"/>
        </w:rPr>
      </w:pPr>
    </w:p>
    <w:p w:rsidR="001B57CA" w:rsidRPr="0014129A" w:rsidRDefault="001B57CA" w:rsidP="001B57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4129A">
        <w:rPr>
          <w:rFonts w:ascii="Arial" w:hAnsi="Arial" w:cs="Arial"/>
          <w:sz w:val="24"/>
          <w:szCs w:val="24"/>
        </w:rPr>
        <w:t>Przewodnicząca Rady Gminy</w:t>
      </w:r>
    </w:p>
    <w:p w:rsidR="005A5E32" w:rsidRDefault="001B57CA" w:rsidP="001B57CA"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</w:r>
      <w:r w:rsidRPr="0014129A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14129A"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5A5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CA"/>
    <w:rsid w:val="001B57CA"/>
    <w:rsid w:val="005A5E32"/>
    <w:rsid w:val="00C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57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57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dcterms:created xsi:type="dcterms:W3CDTF">2017-07-03T05:39:00Z</dcterms:created>
  <dcterms:modified xsi:type="dcterms:W3CDTF">2017-07-03T05:42:00Z</dcterms:modified>
</cp:coreProperties>
</file>