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5AF3" w14:textId="3E225994" w:rsidR="00F86BE3" w:rsidRPr="00677438" w:rsidRDefault="00BA2323" w:rsidP="00B601B3">
      <w:pPr>
        <w:spacing w:after="0" w:line="276" w:lineRule="auto"/>
        <w:rPr>
          <w:rFonts w:asciiTheme="minorHAnsi" w:hAnsiTheme="minorHAnsi" w:cstheme="minorHAnsi"/>
        </w:rPr>
      </w:pPr>
      <w:r w:rsidRPr="00677438">
        <w:rPr>
          <w:rFonts w:asciiTheme="minorHAnsi" w:hAnsiTheme="minorHAnsi" w:cstheme="minorHAnsi"/>
        </w:rPr>
        <w:t>W</w:t>
      </w:r>
      <w:r w:rsidR="00F86BE3" w:rsidRPr="00677438">
        <w:rPr>
          <w:rFonts w:asciiTheme="minorHAnsi" w:hAnsiTheme="minorHAnsi" w:cstheme="minorHAnsi"/>
        </w:rPr>
        <w:t>arszawa</w:t>
      </w:r>
      <w:r w:rsidR="00191429" w:rsidRPr="00677438">
        <w:rPr>
          <w:rFonts w:asciiTheme="minorHAnsi" w:hAnsiTheme="minorHAnsi" w:cstheme="minorHAnsi"/>
        </w:rPr>
        <w:t xml:space="preserve"> </w:t>
      </w:r>
      <w:r w:rsidR="00BC30A3">
        <w:rPr>
          <w:rFonts w:asciiTheme="minorHAnsi" w:hAnsiTheme="minorHAnsi" w:cstheme="minorHAnsi"/>
        </w:rPr>
        <w:t>05</w:t>
      </w:r>
      <w:r w:rsidR="00D9081C" w:rsidRPr="00677438">
        <w:rPr>
          <w:rFonts w:asciiTheme="minorHAnsi" w:hAnsiTheme="minorHAnsi" w:cstheme="minorHAnsi"/>
        </w:rPr>
        <w:t>.</w:t>
      </w:r>
      <w:r w:rsidR="00AC6713" w:rsidRPr="00677438">
        <w:rPr>
          <w:rFonts w:asciiTheme="minorHAnsi" w:hAnsiTheme="minorHAnsi" w:cstheme="minorHAnsi"/>
        </w:rPr>
        <w:t>0</w:t>
      </w:r>
      <w:r w:rsidR="00BC30A3">
        <w:rPr>
          <w:rFonts w:asciiTheme="minorHAnsi" w:hAnsiTheme="minorHAnsi" w:cstheme="minorHAnsi"/>
        </w:rPr>
        <w:t>2</w:t>
      </w:r>
      <w:r w:rsidR="00D317FE" w:rsidRPr="00677438">
        <w:rPr>
          <w:rFonts w:asciiTheme="minorHAnsi" w:hAnsiTheme="minorHAnsi" w:cstheme="minorHAnsi"/>
        </w:rPr>
        <w:t>.202</w:t>
      </w:r>
      <w:r w:rsidR="00AC6713" w:rsidRPr="00677438">
        <w:rPr>
          <w:rFonts w:asciiTheme="minorHAnsi" w:hAnsiTheme="minorHAnsi" w:cstheme="minorHAnsi"/>
        </w:rPr>
        <w:t>6</w:t>
      </w:r>
      <w:r w:rsidR="00CD42B6" w:rsidRPr="00677438">
        <w:rPr>
          <w:rFonts w:asciiTheme="minorHAnsi" w:hAnsiTheme="minorHAnsi" w:cstheme="minorHAnsi"/>
        </w:rPr>
        <w:t xml:space="preserve"> </w:t>
      </w:r>
      <w:r w:rsidR="00F86BE3" w:rsidRPr="00677438">
        <w:rPr>
          <w:rFonts w:asciiTheme="minorHAnsi" w:hAnsiTheme="minorHAnsi" w:cstheme="minorHAnsi"/>
        </w:rPr>
        <w:t>r</w:t>
      </w:r>
    </w:p>
    <w:p w14:paraId="4CFBD96B" w14:textId="77777777" w:rsidR="00E6092D" w:rsidRPr="00677438" w:rsidRDefault="00E6092D" w:rsidP="00B601B3">
      <w:pPr>
        <w:spacing w:after="0" w:line="276" w:lineRule="auto"/>
        <w:rPr>
          <w:rFonts w:asciiTheme="minorHAnsi" w:hAnsiTheme="minorHAnsi" w:cstheme="minorHAnsi"/>
          <w:b/>
          <w:bCs/>
        </w:rPr>
      </w:pPr>
    </w:p>
    <w:p w14:paraId="51BAABEB" w14:textId="0333178A" w:rsidR="00431D4A" w:rsidRPr="00677438" w:rsidRDefault="00431D4A" w:rsidP="00431D4A">
      <w:pPr>
        <w:spacing w:after="0" w:line="276" w:lineRule="auto"/>
        <w:rPr>
          <w:rFonts w:asciiTheme="minorHAnsi" w:hAnsiTheme="minorHAnsi" w:cstheme="minorHAnsi"/>
          <w:b/>
          <w:bCs/>
          <w:sz w:val="24"/>
          <w:szCs w:val="24"/>
        </w:rPr>
      </w:pPr>
      <w:r w:rsidRPr="00677438">
        <w:rPr>
          <w:rFonts w:asciiTheme="minorHAnsi" w:hAnsiTheme="minorHAnsi" w:cstheme="minorHAnsi"/>
          <w:b/>
          <w:bCs/>
          <w:sz w:val="24"/>
          <w:szCs w:val="24"/>
        </w:rPr>
        <w:t>Notatka informacyjna IMGW-PIB z prognozą pogody i prognozą hydrologiczną</w:t>
      </w:r>
    </w:p>
    <w:p w14:paraId="3A657480" w14:textId="77777777" w:rsidR="00431D4A" w:rsidRPr="00677438" w:rsidRDefault="00431D4A" w:rsidP="00431D4A">
      <w:pPr>
        <w:spacing w:after="0" w:line="276" w:lineRule="auto"/>
        <w:rPr>
          <w:rFonts w:asciiTheme="minorHAnsi" w:hAnsiTheme="minorHAnsi" w:cstheme="minorHAnsi"/>
          <w:b/>
          <w:bCs/>
          <w:sz w:val="24"/>
          <w:szCs w:val="24"/>
        </w:rPr>
      </w:pPr>
    </w:p>
    <w:p w14:paraId="0766844F" w14:textId="26A30E0E" w:rsidR="007E00A4" w:rsidRPr="00677438" w:rsidRDefault="007E00A4" w:rsidP="00B601B3">
      <w:pPr>
        <w:spacing w:after="0" w:line="276" w:lineRule="auto"/>
        <w:rPr>
          <w:rFonts w:asciiTheme="minorHAnsi" w:hAnsiTheme="minorHAnsi" w:cstheme="minorHAnsi"/>
          <w:b/>
          <w:bCs/>
        </w:rPr>
      </w:pPr>
      <w:r w:rsidRPr="00677438">
        <w:rPr>
          <w:rFonts w:asciiTheme="minorHAnsi" w:hAnsiTheme="minorHAnsi" w:cstheme="minorHAnsi"/>
          <w:b/>
          <w:bCs/>
        </w:rPr>
        <w:t xml:space="preserve">Tydzień </w:t>
      </w:r>
      <w:r w:rsidR="00BC30A3">
        <w:rPr>
          <w:rFonts w:asciiTheme="minorHAnsi" w:hAnsiTheme="minorHAnsi" w:cstheme="minorHAnsi"/>
          <w:b/>
          <w:bCs/>
        </w:rPr>
        <w:t>6</w:t>
      </w:r>
      <w:r w:rsidR="005635B2" w:rsidRPr="00677438">
        <w:rPr>
          <w:rFonts w:asciiTheme="minorHAnsi" w:hAnsiTheme="minorHAnsi" w:cstheme="minorHAnsi"/>
          <w:b/>
          <w:bCs/>
        </w:rPr>
        <w:t xml:space="preserve"> </w:t>
      </w:r>
      <w:r w:rsidRPr="00677438">
        <w:rPr>
          <w:rFonts w:asciiTheme="minorHAnsi" w:hAnsiTheme="minorHAnsi" w:cstheme="minorHAnsi"/>
          <w:b/>
          <w:bCs/>
        </w:rPr>
        <w:t>202</w:t>
      </w:r>
      <w:r w:rsidR="00AC6713" w:rsidRPr="00677438">
        <w:rPr>
          <w:rFonts w:asciiTheme="minorHAnsi" w:hAnsiTheme="minorHAnsi" w:cstheme="minorHAnsi"/>
          <w:b/>
          <w:bCs/>
        </w:rPr>
        <w:t>6</w:t>
      </w:r>
      <w:r w:rsidRPr="00677438">
        <w:rPr>
          <w:rFonts w:asciiTheme="minorHAnsi" w:hAnsiTheme="minorHAnsi" w:cstheme="minorHAnsi"/>
          <w:b/>
          <w:bCs/>
        </w:rPr>
        <w:t xml:space="preserve"> r.</w:t>
      </w:r>
    </w:p>
    <w:p w14:paraId="1925CD3D" w14:textId="77777777" w:rsidR="003C1558" w:rsidRPr="00677438" w:rsidRDefault="003C1558" w:rsidP="00B601B3">
      <w:pPr>
        <w:spacing w:after="0" w:line="276" w:lineRule="auto"/>
        <w:rPr>
          <w:rFonts w:asciiTheme="minorHAnsi" w:hAnsiTheme="minorHAnsi" w:cstheme="minorHAnsi"/>
          <w:b/>
          <w:bCs/>
          <w:color w:val="FF0000"/>
        </w:rPr>
      </w:pPr>
    </w:p>
    <w:p w14:paraId="0B400961" w14:textId="22EFA3ED" w:rsidR="007812CD" w:rsidRPr="00354565" w:rsidRDefault="008B3A10" w:rsidP="00B601B3">
      <w:pPr>
        <w:spacing w:after="0" w:line="276" w:lineRule="auto"/>
        <w:rPr>
          <w:rFonts w:asciiTheme="minorHAnsi" w:eastAsia="Times New Roman" w:hAnsiTheme="minorHAnsi" w:cstheme="minorHAnsi"/>
          <w:b/>
          <w:bCs/>
          <w:lang w:eastAsia="pl-PL"/>
        </w:rPr>
      </w:pPr>
      <w:r w:rsidRPr="00354565">
        <w:rPr>
          <w:rFonts w:asciiTheme="minorHAnsi" w:eastAsia="Times New Roman" w:hAnsiTheme="minorHAnsi" w:cstheme="minorHAnsi"/>
          <w:b/>
          <w:bCs/>
          <w:lang w:eastAsia="pl-PL"/>
        </w:rPr>
        <w:t>Działania kluczowe dla obszaru IMGW-PIB</w:t>
      </w:r>
    </w:p>
    <w:tbl>
      <w:tblPr>
        <w:tblStyle w:val="Tabela-Siatka"/>
        <w:tblW w:w="5000" w:type="pct"/>
        <w:tblLook w:val="04A0" w:firstRow="1" w:lastRow="0" w:firstColumn="1" w:lastColumn="0" w:noHBand="0" w:noVBand="1"/>
      </w:tblPr>
      <w:tblGrid>
        <w:gridCol w:w="1381"/>
        <w:gridCol w:w="7679"/>
      </w:tblGrid>
      <w:tr w:rsidR="00354565" w:rsidRPr="00354565" w14:paraId="1F1841CD" w14:textId="77777777" w:rsidTr="00616739">
        <w:trPr>
          <w:trHeight w:val="425"/>
        </w:trPr>
        <w:tc>
          <w:tcPr>
            <w:tcW w:w="762" w:type="pct"/>
            <w:hideMark/>
          </w:tcPr>
          <w:p w14:paraId="13092241" w14:textId="77777777" w:rsidR="00182E8F" w:rsidRPr="00354565" w:rsidRDefault="00182E8F">
            <w:pPr>
              <w:spacing w:after="0" w:line="240" w:lineRule="auto"/>
              <w:jc w:val="center"/>
              <w:rPr>
                <w:rFonts w:asciiTheme="minorHAnsi" w:hAnsiTheme="minorHAnsi" w:cstheme="minorHAnsi"/>
                <w:b/>
                <w:bCs/>
                <w:sz w:val="20"/>
                <w:szCs w:val="20"/>
                <w:lang w:eastAsia="pl-PL"/>
              </w:rPr>
            </w:pPr>
            <w:r w:rsidRPr="00354565">
              <w:rPr>
                <w:rFonts w:asciiTheme="minorHAnsi" w:hAnsiTheme="minorHAnsi" w:cstheme="minorHAnsi"/>
                <w:b/>
                <w:bCs/>
                <w:sz w:val="20"/>
                <w:szCs w:val="20"/>
                <w:lang w:eastAsia="pl-PL"/>
              </w:rPr>
              <w:t>Zagadnienie</w:t>
            </w:r>
          </w:p>
        </w:tc>
        <w:tc>
          <w:tcPr>
            <w:tcW w:w="4238" w:type="pct"/>
            <w:hideMark/>
          </w:tcPr>
          <w:p w14:paraId="2D7C92CB" w14:textId="7CA2BD31" w:rsidR="00182E8F" w:rsidRPr="00354565" w:rsidRDefault="00182E8F">
            <w:pPr>
              <w:spacing w:after="0" w:line="240" w:lineRule="auto"/>
              <w:jc w:val="center"/>
              <w:rPr>
                <w:rFonts w:asciiTheme="minorHAnsi" w:hAnsiTheme="minorHAnsi" w:cstheme="minorHAnsi"/>
                <w:b/>
                <w:bCs/>
                <w:sz w:val="20"/>
                <w:szCs w:val="20"/>
                <w:lang w:eastAsia="pl-PL"/>
              </w:rPr>
            </w:pPr>
            <w:r w:rsidRPr="00354565">
              <w:rPr>
                <w:rFonts w:asciiTheme="minorHAnsi" w:hAnsiTheme="minorHAnsi" w:cstheme="minorHAnsi"/>
                <w:b/>
                <w:bCs/>
                <w:sz w:val="20"/>
                <w:szCs w:val="20"/>
                <w:lang w:eastAsia="pl-PL"/>
              </w:rPr>
              <w:t>Opis</w:t>
            </w:r>
          </w:p>
        </w:tc>
      </w:tr>
      <w:tr w:rsidR="00072938" w:rsidRPr="00354565" w14:paraId="30CA2BCC" w14:textId="77777777" w:rsidTr="00DC43A5">
        <w:trPr>
          <w:trHeight w:val="852"/>
        </w:trPr>
        <w:tc>
          <w:tcPr>
            <w:tcW w:w="762" w:type="pct"/>
            <w:vAlign w:val="center"/>
          </w:tcPr>
          <w:p w14:paraId="33F71968" w14:textId="39085950" w:rsidR="00B73C9F" w:rsidRPr="00354565" w:rsidRDefault="00B73C9F" w:rsidP="00B73C9F">
            <w:pPr>
              <w:spacing w:after="0" w:line="240" w:lineRule="auto"/>
              <w:rPr>
                <w:rFonts w:asciiTheme="minorHAnsi" w:hAnsiTheme="minorHAnsi" w:cstheme="minorHAnsi"/>
                <w:sz w:val="20"/>
                <w:szCs w:val="20"/>
                <w:lang w:eastAsia="pl-PL"/>
              </w:rPr>
            </w:pPr>
            <w:r w:rsidRPr="00354565">
              <w:rPr>
                <w:rFonts w:ascii="Calibri" w:hAnsi="Calibri" w:cs="Calibri"/>
              </w:rPr>
              <w:t>CMOK/ CHOK</w:t>
            </w:r>
          </w:p>
        </w:tc>
        <w:tc>
          <w:tcPr>
            <w:tcW w:w="4238" w:type="pct"/>
            <w:vAlign w:val="center"/>
          </w:tcPr>
          <w:p w14:paraId="627800F9" w14:textId="4D3C6E45" w:rsidR="00B73C9F" w:rsidRPr="00354565" w:rsidRDefault="001A3E5B" w:rsidP="00B73C9F">
            <w:pPr>
              <w:spacing w:after="0" w:line="240" w:lineRule="auto"/>
              <w:rPr>
                <w:rFonts w:asciiTheme="minorHAnsi" w:hAnsiTheme="minorHAnsi" w:cstheme="minorHAnsi"/>
                <w:sz w:val="20"/>
                <w:szCs w:val="20"/>
                <w:lang w:eastAsia="pl-PL"/>
              </w:rPr>
            </w:pPr>
            <w:r w:rsidRPr="00354565">
              <w:rPr>
                <w:rFonts w:ascii="Calibri" w:hAnsi="Calibri" w:cs="Calibri"/>
              </w:rPr>
              <w:t>Prowadzenie osłony meteorologicznej kraju zgodnie z obowiązującymi procedurami.</w:t>
            </w:r>
          </w:p>
        </w:tc>
      </w:tr>
    </w:tbl>
    <w:p w14:paraId="7A2DDF33" w14:textId="0EFE9401" w:rsidR="00E974F1" w:rsidRPr="00354565" w:rsidRDefault="00E974F1" w:rsidP="00B601B3">
      <w:pPr>
        <w:spacing w:after="0" w:line="276" w:lineRule="auto"/>
        <w:rPr>
          <w:rFonts w:asciiTheme="minorHAnsi" w:eastAsia="Times New Roman" w:hAnsiTheme="minorHAnsi" w:cstheme="minorHAnsi"/>
          <w:b/>
          <w:bCs/>
          <w:lang w:eastAsia="pl-PL"/>
        </w:rPr>
      </w:pPr>
    </w:p>
    <w:p w14:paraId="6CB953FA" w14:textId="0C1CA617" w:rsidR="00CB486F" w:rsidRPr="00354565" w:rsidRDefault="00CB486F" w:rsidP="00D41E6D">
      <w:pPr>
        <w:spacing w:after="0" w:line="240" w:lineRule="auto"/>
        <w:jc w:val="both"/>
        <w:rPr>
          <w:rFonts w:asciiTheme="minorHAnsi" w:hAnsiTheme="minorHAnsi" w:cstheme="minorHAnsi"/>
          <w:b/>
          <w:bCs/>
          <w:sz w:val="24"/>
          <w:szCs w:val="24"/>
        </w:rPr>
      </w:pPr>
      <w:r w:rsidRPr="00354565">
        <w:rPr>
          <w:rFonts w:asciiTheme="minorHAnsi" w:hAnsiTheme="minorHAnsi" w:cstheme="minorHAnsi"/>
          <w:b/>
          <w:bCs/>
          <w:sz w:val="24"/>
          <w:szCs w:val="24"/>
        </w:rPr>
        <w:t>Prognoza meteorologiczna dla Polski na najbliższy tydzień</w:t>
      </w:r>
    </w:p>
    <w:p w14:paraId="2297D5A0" w14:textId="06911004" w:rsidR="00F06207" w:rsidRPr="00354565" w:rsidRDefault="00F06207" w:rsidP="00F06207">
      <w:pPr>
        <w:spacing w:before="120" w:after="0" w:line="240" w:lineRule="auto"/>
        <w:jc w:val="both"/>
        <w:rPr>
          <w:i/>
          <w:iCs/>
        </w:rPr>
      </w:pPr>
      <w:bookmarkStart w:id="0" w:name="_Hlk105677416"/>
      <w:r w:rsidRPr="00354565">
        <w:rPr>
          <w:i/>
          <w:iCs/>
        </w:rPr>
        <w:t xml:space="preserve">Prognoza opracowana </w:t>
      </w:r>
      <w:r w:rsidR="00BC30A3">
        <w:rPr>
          <w:i/>
          <w:iCs/>
        </w:rPr>
        <w:t>05</w:t>
      </w:r>
      <w:r w:rsidRPr="00354565">
        <w:rPr>
          <w:i/>
          <w:iCs/>
        </w:rPr>
        <w:t>.</w:t>
      </w:r>
      <w:r w:rsidR="00AC6713" w:rsidRPr="00354565">
        <w:rPr>
          <w:i/>
          <w:iCs/>
        </w:rPr>
        <w:t>0</w:t>
      </w:r>
      <w:r w:rsidR="00BC30A3">
        <w:rPr>
          <w:i/>
          <w:iCs/>
        </w:rPr>
        <w:t>2</w:t>
      </w:r>
      <w:r w:rsidRPr="00354565">
        <w:rPr>
          <w:i/>
          <w:iCs/>
        </w:rPr>
        <w:t>.202</w:t>
      </w:r>
      <w:r w:rsidR="00AC6713" w:rsidRPr="00354565">
        <w:rPr>
          <w:i/>
          <w:iCs/>
        </w:rPr>
        <w:t>6</w:t>
      </w:r>
      <w:r w:rsidRPr="00354565">
        <w:rPr>
          <w:i/>
          <w:iCs/>
        </w:rPr>
        <w:t xml:space="preserve"> r. przez synoptyków meteorologów IMGW-PIB. Aktualna prognoza meteorologiczna i ostrzeżenia dostępne zawsze na </w:t>
      </w:r>
      <w:hyperlink r:id="rId11" w:history="1">
        <w:r w:rsidRPr="00354565">
          <w:rPr>
            <w:rStyle w:val="Hipercze"/>
            <w:i/>
            <w:iCs/>
            <w:color w:val="auto"/>
          </w:rPr>
          <w:t>meteo.imgw.pl</w:t>
        </w:r>
      </w:hyperlink>
    </w:p>
    <w:p w14:paraId="092D6897" w14:textId="77777777" w:rsidR="00B34649" w:rsidRPr="00B34649" w:rsidRDefault="00B34649" w:rsidP="00B34649">
      <w:pPr>
        <w:spacing w:before="120" w:after="0" w:line="240" w:lineRule="auto"/>
        <w:rPr>
          <w:rFonts w:cs="Calibri"/>
          <w:b/>
          <w:bCs/>
        </w:rPr>
      </w:pPr>
      <w:r w:rsidRPr="00B34649">
        <w:rPr>
          <w:rFonts w:cs="Calibri"/>
          <w:b/>
          <w:bCs/>
        </w:rPr>
        <w:t xml:space="preserve">Najbliższe trzy dni będą pochmurne niemal w całym kraju. W wielu miejscach będą towarzyszyć nam opady. Zwłaszcza na północy i zachodzie spodziewamy się opadów deszczu marznącego i gołoledzi, a także lokalnie słabego śniegu. Na północy Polski będzie zdecydowanie chłodniej; około -2°C do 0°C. Z kolei na południu w piątek na termometrach lokalnie wskazania mogą wynieść nawet około 8°C i tam głownie opady deszczu. Od niedzieli spodziewamy się ponownego ochłodzenia, które będzie najbardziej odczuwalne na północnym wschodzie kraju, gdzie w nocy ponownie temperatura może spadać do okolic -20°C. </w:t>
      </w:r>
      <w:bookmarkStart w:id="1" w:name="_Hlk221192207"/>
      <w:r w:rsidRPr="00B34649">
        <w:rPr>
          <w:rFonts w:cs="Calibri"/>
          <w:b/>
          <w:bCs/>
        </w:rPr>
        <w:t>Na południu cały czas będzie dość ciepło; w ciągu dnia przeważnie do około 5°C</w:t>
      </w:r>
    </w:p>
    <w:bookmarkEnd w:id="1"/>
    <w:p w14:paraId="0AF7B679" w14:textId="77777777" w:rsidR="00B34649" w:rsidRPr="00B34649" w:rsidRDefault="00B34649" w:rsidP="00B34649">
      <w:pPr>
        <w:spacing w:before="120" w:after="0" w:line="240" w:lineRule="auto"/>
        <w:rPr>
          <w:rFonts w:cs="Calibri"/>
          <w:b/>
          <w:bCs/>
        </w:rPr>
      </w:pPr>
      <w:r w:rsidRPr="00B34649">
        <w:rPr>
          <w:rFonts w:cs="Calibri"/>
          <w:b/>
          <w:bCs/>
        </w:rPr>
        <w:t xml:space="preserve">W piątek </w:t>
      </w:r>
      <w:r w:rsidRPr="00B34649">
        <w:rPr>
          <w:rFonts w:cs="Calibri"/>
        </w:rPr>
        <w:t>pochmurnie niemal w całym kraju. Rozpogodzenia możliwe w Małopolsce i na Podkarpaciu. Opady deszczu, a na północy deszczu ze śniegiem i śniegu, a także deszczu marznącego, powodującego gołoledź. W nocy i rano deszcz marznący możliwy także na zachodzie i południowym zachodzie. W nocy i początkowo w ciągu dnia. na południu mgły, ograniczające widzialność do 200 m. Temperatura minimalna przeważnie od -2°C do 1°C, chłodniej na północnym wschodzie; tam od -5°C do -2°C. Temperatura maksymalna od -2°C na Suwalszczyźnie, około 1°C w centrum do 7°C na krańcach południowych. Wiatr słaby i umiarkowany, na południu zmienny, na północy okresami porywisty, z kierunków wschodnich.</w:t>
      </w:r>
      <w:r w:rsidRPr="00B34649">
        <w:rPr>
          <w:rFonts w:cs="Calibri"/>
          <w:b/>
          <w:bCs/>
        </w:rPr>
        <w:t xml:space="preserve"> </w:t>
      </w:r>
    </w:p>
    <w:p w14:paraId="50E499D5" w14:textId="3CABE27A" w:rsidR="00B34649" w:rsidRPr="00B34649" w:rsidRDefault="00B34649" w:rsidP="00B34649">
      <w:pPr>
        <w:spacing w:before="120" w:after="0" w:line="240" w:lineRule="auto"/>
        <w:rPr>
          <w:rFonts w:cs="Calibri"/>
          <w:b/>
          <w:bCs/>
        </w:rPr>
      </w:pPr>
      <w:r w:rsidRPr="00B34649">
        <w:rPr>
          <w:rFonts w:cs="Calibri"/>
          <w:b/>
          <w:bCs/>
        </w:rPr>
        <w:t xml:space="preserve">W sobotę </w:t>
      </w:r>
      <w:r w:rsidRPr="00B34649">
        <w:rPr>
          <w:rFonts w:cs="Calibri"/>
        </w:rPr>
        <w:t>pochmurnie. Na północy opady śniegu i deszczu ze śniegiem, na południu opady deszczu, a</w:t>
      </w:r>
      <w:r>
        <w:rPr>
          <w:rFonts w:cs="Calibri"/>
        </w:rPr>
        <w:t> </w:t>
      </w:r>
      <w:r w:rsidRPr="00B34649">
        <w:rPr>
          <w:rFonts w:cs="Calibri"/>
        </w:rPr>
        <w:t>przejściowo na zachodzie, w centrum i na północy opady deszczu marznącego, powodującego gołoledź. Temperatura minimalna przeważnie od -2°C na północy do 2°C na południu, chłodniej na północnym wschodzie; około -5°C. Temperatura maksymalna od -2°C na północnym wschodzie, około 0°C w centrum do 4°C na południu. Wiatr słaby i umiarkowany, północny i północno-wschodni, na południu zmienny.</w:t>
      </w:r>
    </w:p>
    <w:p w14:paraId="6CEE5B0A" w14:textId="77777777" w:rsidR="00B34649" w:rsidRPr="00B34649" w:rsidRDefault="00B34649" w:rsidP="00B34649">
      <w:pPr>
        <w:spacing w:before="120" w:after="0" w:line="240" w:lineRule="auto"/>
        <w:rPr>
          <w:rFonts w:cs="Calibri"/>
          <w:b/>
          <w:bCs/>
        </w:rPr>
      </w:pPr>
    </w:p>
    <w:p w14:paraId="0F278699" w14:textId="7334FB60" w:rsidR="00B34649" w:rsidRPr="00B34649" w:rsidRDefault="00B34649" w:rsidP="00B34649">
      <w:pPr>
        <w:spacing w:before="120" w:after="0" w:line="240" w:lineRule="auto"/>
        <w:rPr>
          <w:rFonts w:cs="Calibri"/>
          <w:b/>
          <w:bCs/>
        </w:rPr>
      </w:pPr>
      <w:r w:rsidRPr="00B34649">
        <w:rPr>
          <w:rFonts w:cs="Calibri"/>
          <w:b/>
          <w:bCs/>
        </w:rPr>
        <w:lastRenderedPageBreak/>
        <w:t xml:space="preserve">W niedzielę </w:t>
      </w:r>
      <w:r w:rsidRPr="00B34649">
        <w:rPr>
          <w:rFonts w:cs="Calibri"/>
        </w:rPr>
        <w:t xml:space="preserve">cały czas pochmurnie. Opady śniegu, a na południu także deszczu ze śniegiem. Temperatura minimalna przeważnie od -3°C do 0°C, chłodniej na północnym wschodzie od -6°C do </w:t>
      </w:r>
      <w:r>
        <w:rPr>
          <w:rFonts w:cs="Calibri"/>
        </w:rPr>
        <w:t xml:space="preserve">    </w:t>
      </w:r>
      <w:r w:rsidRPr="00B34649">
        <w:rPr>
          <w:rFonts w:cs="Calibri"/>
        </w:rPr>
        <w:t>-3</w:t>
      </w:r>
      <w:r>
        <w:rPr>
          <w:rFonts w:cs="Calibri"/>
        </w:rPr>
        <w:t>C</w:t>
      </w:r>
      <w:r w:rsidRPr="00B34649">
        <w:rPr>
          <w:rFonts w:cs="Calibri"/>
        </w:rPr>
        <w:t>. Temperatura maksymalna od -5°C na Suwalszczyźnie, około -2°C w centrum do 1°C na południu. Wiatr słaby i umiarkowany, wschodni i północno-wschodni.</w:t>
      </w:r>
      <w:r w:rsidRPr="00B34649">
        <w:rPr>
          <w:rFonts w:cs="Calibri"/>
          <w:b/>
          <w:bCs/>
        </w:rPr>
        <w:t xml:space="preserve"> </w:t>
      </w:r>
    </w:p>
    <w:p w14:paraId="4DC310CB" w14:textId="7A973819" w:rsidR="00B34649" w:rsidRPr="00B34649" w:rsidRDefault="00B34649" w:rsidP="00B34649">
      <w:pPr>
        <w:spacing w:before="120" w:after="0" w:line="240" w:lineRule="auto"/>
        <w:rPr>
          <w:rFonts w:cs="Calibri"/>
          <w:b/>
          <w:bCs/>
        </w:rPr>
      </w:pPr>
      <w:r w:rsidRPr="00B34649">
        <w:rPr>
          <w:rFonts w:cs="Calibri"/>
          <w:b/>
          <w:bCs/>
        </w:rPr>
        <w:t xml:space="preserve">W poniedziałek </w:t>
      </w:r>
      <w:r w:rsidRPr="00B34649">
        <w:rPr>
          <w:rFonts w:cs="Calibri"/>
        </w:rPr>
        <w:t>zachmurzenie duże z licznymi rozpogodzeniami na północnym wschodzie. Na</w:t>
      </w:r>
      <w:r>
        <w:rPr>
          <w:rFonts w:cs="Calibri"/>
        </w:rPr>
        <w:t> </w:t>
      </w:r>
      <w:r w:rsidRPr="00B34649">
        <w:rPr>
          <w:rFonts w:cs="Calibri"/>
        </w:rPr>
        <w:t xml:space="preserve">południu oraz na Pomorzu słabe opady śniegu i deszczu ze śniegiem. Temperatura minimalna od </w:t>
      </w:r>
      <w:r>
        <w:rPr>
          <w:rFonts w:cs="Calibri"/>
        </w:rPr>
        <w:t xml:space="preserve">  </w:t>
      </w:r>
      <w:r w:rsidRPr="00B34649">
        <w:rPr>
          <w:rFonts w:cs="Calibri"/>
        </w:rPr>
        <w:t>-20°C na północnym wschodzie, około -8°C w centrum do 0°C na krańcach południowo-zachodnich. Temperatura maksymalna od -11°C na północnym wschodzie, około -5°C w centrum do 2°C na krańcach południowo-zachodnich. Wiatr słaby i umiarkowany, na południu porywisty, na ogół wschodni i południowo-wschodni.</w:t>
      </w:r>
    </w:p>
    <w:p w14:paraId="6A07CB05" w14:textId="77777777" w:rsidR="00B34649" w:rsidRPr="00B34649" w:rsidRDefault="00B34649" w:rsidP="00B34649">
      <w:pPr>
        <w:spacing w:before="120" w:after="0" w:line="240" w:lineRule="auto"/>
        <w:rPr>
          <w:rFonts w:cs="Calibri"/>
          <w:b/>
          <w:bCs/>
        </w:rPr>
      </w:pPr>
      <w:r w:rsidRPr="00B34649">
        <w:rPr>
          <w:rFonts w:cs="Calibri"/>
          <w:b/>
          <w:bCs/>
        </w:rPr>
        <w:t xml:space="preserve">We wtorek </w:t>
      </w:r>
      <w:r w:rsidRPr="00B34649">
        <w:rPr>
          <w:rFonts w:cs="Calibri"/>
        </w:rPr>
        <w:t>zachmurzenie duże. Na południu opady deszczu, miejscami marznącego i powodującego gołoledź, zaś na północy opady śniegu i deszczu ze śniegiem. Temperatura minimalna od -20°C na północnym wschodzie, około -10°C w centrum do -1°C na południowym zachodzie. Temperatura maksymalna od -9°C na północnym wschodzie, około 0°C w centrum do 6°C na południu. Wiatr słaby, południowo-wschodni i południowy, miejscami na zachodzie wschodni.</w:t>
      </w:r>
    </w:p>
    <w:p w14:paraId="6D678D0F" w14:textId="77777777" w:rsidR="00B34649" w:rsidRPr="00B34649" w:rsidRDefault="00B34649" w:rsidP="00B34649">
      <w:pPr>
        <w:spacing w:before="120" w:after="0" w:line="240" w:lineRule="auto"/>
        <w:rPr>
          <w:rFonts w:cs="Calibri"/>
          <w:b/>
          <w:bCs/>
        </w:rPr>
      </w:pPr>
      <w:r w:rsidRPr="00B34649">
        <w:rPr>
          <w:rFonts w:cs="Calibri"/>
          <w:b/>
          <w:bCs/>
        </w:rPr>
        <w:t xml:space="preserve">W środę </w:t>
      </w:r>
      <w:r w:rsidRPr="00B34649">
        <w:rPr>
          <w:rFonts w:cs="Calibri"/>
        </w:rPr>
        <w:t>pochmurnie. Opady deszczu i deszczu ze śniegiem, a na wschodzie i w górach także opady śniegu. Temperatura minimalna od -10°C na północnym wschodzie, około -3°C w centrum do 1°C na południu. Temperatura maksymalna od -2°C na północnym wschodzie, około 2°C w centrum do 5°C na południowym zachodzie. Wiatr słaby, przeważnie południowo-wschodni i wschodni.</w:t>
      </w:r>
    </w:p>
    <w:p w14:paraId="54413FDB" w14:textId="3BFB183F" w:rsidR="00144BE0" w:rsidRDefault="00B34649" w:rsidP="00B34649">
      <w:pPr>
        <w:spacing w:before="120" w:after="0" w:line="240" w:lineRule="auto"/>
        <w:rPr>
          <w:rFonts w:cs="Calibri"/>
          <w:b/>
          <w:bCs/>
        </w:rPr>
      </w:pPr>
      <w:r w:rsidRPr="00B34649">
        <w:rPr>
          <w:rFonts w:cs="Calibri"/>
          <w:b/>
          <w:bCs/>
        </w:rPr>
        <w:t xml:space="preserve">W czwartek </w:t>
      </w:r>
      <w:r w:rsidRPr="00B34649">
        <w:rPr>
          <w:rFonts w:cs="Calibri"/>
        </w:rPr>
        <w:t>dalej pochmurnie. Opady deszczu i deszczu ze śniegiem a na północy także śniegu. Temperatura minimalna od -3°C na północy do 1°C na południu. Temperatura maksymalna od -1°C na północy, około 2°C w centrum do 8°C lokalnie na południu. Wiatr słaby, nad morzem okresami dość silny i porywisty, na południu zmienny, na północy północny i północno-wschodni</w:t>
      </w:r>
      <w:r w:rsidRPr="00B34649">
        <w:rPr>
          <w:rFonts w:cs="Calibri"/>
          <w:b/>
          <w:bCs/>
        </w:rPr>
        <w:t>.</w:t>
      </w:r>
    </w:p>
    <w:p w14:paraId="228FAD26" w14:textId="77777777" w:rsidR="00B34649" w:rsidRDefault="00B34649" w:rsidP="00B34649">
      <w:pPr>
        <w:spacing w:before="120" w:after="0" w:line="240" w:lineRule="auto"/>
        <w:rPr>
          <w:rFonts w:cs="Calibri"/>
          <w:b/>
          <w:bCs/>
        </w:rPr>
      </w:pPr>
    </w:p>
    <w:p w14:paraId="499C2F57" w14:textId="26725135" w:rsidR="00E91022" w:rsidRPr="004F0B7E" w:rsidRDefault="0021580E" w:rsidP="00DA05EA">
      <w:pPr>
        <w:spacing w:before="120" w:after="0" w:line="240" w:lineRule="auto"/>
        <w:jc w:val="both"/>
        <w:rPr>
          <w:rFonts w:asciiTheme="minorHAnsi" w:hAnsiTheme="minorHAnsi" w:cstheme="minorHAnsi"/>
          <w:b/>
          <w:bCs/>
          <w:sz w:val="24"/>
          <w:szCs w:val="24"/>
        </w:rPr>
      </w:pPr>
      <w:r w:rsidRPr="004F0B7E">
        <w:rPr>
          <w:rFonts w:asciiTheme="minorHAnsi" w:hAnsiTheme="minorHAnsi" w:cstheme="minorHAnsi"/>
          <w:b/>
          <w:bCs/>
          <w:sz w:val="24"/>
          <w:szCs w:val="24"/>
        </w:rPr>
        <w:t>Szczegółowa prognoza hydrologiczna</w:t>
      </w:r>
      <w:r w:rsidR="00642A12" w:rsidRPr="004F0B7E">
        <w:rPr>
          <w:rFonts w:asciiTheme="minorHAnsi" w:hAnsiTheme="minorHAnsi" w:cstheme="minorHAnsi"/>
          <w:b/>
          <w:bCs/>
          <w:sz w:val="24"/>
          <w:szCs w:val="24"/>
        </w:rPr>
        <w:t xml:space="preserve"> dla Polski na najbliższy tydzień</w:t>
      </w:r>
    </w:p>
    <w:p w14:paraId="1E20DB00" w14:textId="456E460F" w:rsidR="00F06207" w:rsidRPr="004F0B7E" w:rsidRDefault="00F06207" w:rsidP="00F06207">
      <w:pPr>
        <w:spacing w:before="120" w:line="240" w:lineRule="auto"/>
        <w:rPr>
          <w:rFonts w:asciiTheme="minorHAnsi" w:hAnsiTheme="minorHAnsi" w:cstheme="minorHAnsi"/>
          <w:b/>
          <w:bCs/>
          <w:i/>
          <w:iCs/>
        </w:rPr>
      </w:pPr>
      <w:bookmarkStart w:id="2" w:name="_Hlk170386806"/>
      <w:bookmarkStart w:id="3" w:name="_Hlk202444539"/>
      <w:bookmarkStart w:id="4" w:name="_Hlk166152180"/>
      <w:r w:rsidRPr="004F0B7E">
        <w:rPr>
          <w:i/>
          <w:iCs/>
        </w:rPr>
        <w:t xml:space="preserve">Prognoza wykonana </w:t>
      </w:r>
      <w:r w:rsidR="00BC30A3">
        <w:rPr>
          <w:i/>
          <w:iCs/>
        </w:rPr>
        <w:t>05</w:t>
      </w:r>
      <w:r w:rsidRPr="004F0B7E">
        <w:rPr>
          <w:i/>
          <w:iCs/>
        </w:rPr>
        <w:t>.</w:t>
      </w:r>
      <w:r w:rsidR="00AC6713" w:rsidRPr="004F0B7E">
        <w:rPr>
          <w:i/>
          <w:iCs/>
        </w:rPr>
        <w:t>0</w:t>
      </w:r>
      <w:r w:rsidR="00BC30A3">
        <w:rPr>
          <w:i/>
          <w:iCs/>
        </w:rPr>
        <w:t>2</w:t>
      </w:r>
      <w:r w:rsidRPr="004F0B7E">
        <w:rPr>
          <w:i/>
          <w:iCs/>
        </w:rPr>
        <w:t>.202</w:t>
      </w:r>
      <w:r w:rsidR="00AC6713" w:rsidRPr="004F0B7E">
        <w:rPr>
          <w:i/>
          <w:iCs/>
        </w:rPr>
        <w:t>6</w:t>
      </w:r>
      <w:r w:rsidRPr="004F0B7E">
        <w:rPr>
          <w:i/>
          <w:iCs/>
        </w:rPr>
        <w:t xml:space="preserve"> r. Może ona się zmienić w przypadku zmiany warunków meteorologicznych. Hydrolodzy aktualizują prognozę codziennie. Aktualna prognoza hydrologiczna oraz ostrzeżenia hydrologiczne zawsze dostępne w Serwisie hydrologicznym IMGW-PIB (</w:t>
      </w:r>
      <w:hyperlink r:id="rId12" w:anchor="/" w:history="1">
        <w:r w:rsidRPr="004F0B7E">
          <w:rPr>
            <w:rStyle w:val="Hipercze"/>
            <w:i/>
            <w:iCs/>
            <w:color w:val="auto"/>
          </w:rPr>
          <w:t>hydro.imgw.pl</w:t>
        </w:r>
      </w:hyperlink>
      <w:r w:rsidRPr="004F0B7E">
        <w:rPr>
          <w:i/>
          <w:iCs/>
        </w:rPr>
        <w:t>)</w:t>
      </w:r>
    </w:p>
    <w:p w14:paraId="02EC1625" w14:textId="327449DF" w:rsidR="00DA4F7E" w:rsidRPr="002F2C63" w:rsidRDefault="00BC30A3" w:rsidP="001A1EFF">
      <w:pPr>
        <w:spacing w:line="240" w:lineRule="auto"/>
        <w:rPr>
          <w:rFonts w:asciiTheme="minorHAnsi" w:hAnsiTheme="minorHAnsi" w:cstheme="minorHAnsi"/>
          <w:b/>
          <w:bCs/>
          <w:iCs/>
        </w:rPr>
      </w:pPr>
      <w:r w:rsidRPr="002F2C63">
        <w:rPr>
          <w:rFonts w:asciiTheme="minorHAnsi" w:hAnsiTheme="minorHAnsi" w:cstheme="minorHAnsi"/>
          <w:b/>
          <w:bCs/>
          <w:iCs/>
        </w:rPr>
        <w:t>Zapowiadana odwilż staje się faktem a wraz z nią w Polsce południowej i zachodniej spodziewane jest ustępowanie zjawisk lodowych oraz topnienie pokrywy śnieżnej. Na rzekach wystąpią wzrosty stanów wody oraz wahania spowodowane piętrzeniem wody przez spływający lód. Do północnego wschodu ocieplenie nie dotrze, dlatego tam wciąż kluczowym zagrożeniem hydrologicznym pozostaną zjawiska lodowe.</w:t>
      </w:r>
      <w:r w:rsidR="002F2C63">
        <w:rPr>
          <w:rFonts w:asciiTheme="minorHAnsi" w:hAnsiTheme="minorHAnsi" w:cstheme="minorHAnsi"/>
          <w:b/>
          <w:bCs/>
          <w:iCs/>
        </w:rPr>
        <w:t xml:space="preserve"> Uwaga, lokalnie mogą tworzyć się niebezpieczne zatory lodowe!</w:t>
      </w:r>
    </w:p>
    <w:p w14:paraId="33171E50" w14:textId="1FF48702" w:rsidR="00371FE0" w:rsidRPr="000F4E8B" w:rsidRDefault="00371FE0" w:rsidP="001A1EFF">
      <w:pPr>
        <w:spacing w:line="240" w:lineRule="auto"/>
        <w:rPr>
          <w:rFonts w:asciiTheme="minorHAnsi" w:hAnsiTheme="minorHAnsi" w:cstheme="minorHAnsi"/>
          <w:b/>
          <w:bCs/>
          <w:iCs/>
        </w:rPr>
      </w:pPr>
      <w:r w:rsidRPr="000F4E8B">
        <w:rPr>
          <w:rFonts w:cstheme="minorHAnsi"/>
          <w:b/>
          <w:bCs/>
        </w:rPr>
        <w:t>Dorzecze Wisły</w:t>
      </w:r>
    </w:p>
    <w:p w14:paraId="45DF6B8F" w14:textId="28D97366" w:rsidR="00D77895" w:rsidRPr="00BC30A3" w:rsidRDefault="002F2C63" w:rsidP="00D77895">
      <w:pPr>
        <w:spacing w:line="240" w:lineRule="auto"/>
        <w:rPr>
          <w:rFonts w:cstheme="minorHAnsi"/>
          <w:color w:val="FF0000"/>
        </w:rPr>
      </w:pPr>
      <w:r w:rsidRPr="000F4E8B">
        <w:rPr>
          <w:rFonts w:cstheme="minorHAnsi"/>
        </w:rPr>
        <w:t>Początkowo</w:t>
      </w:r>
      <w:r w:rsidR="00FE2345" w:rsidRPr="000F4E8B">
        <w:rPr>
          <w:rFonts w:cstheme="minorHAnsi"/>
        </w:rPr>
        <w:t xml:space="preserve">, na </w:t>
      </w:r>
      <w:r w:rsidRPr="000F4E8B">
        <w:rPr>
          <w:rFonts w:cstheme="minorHAnsi"/>
        </w:rPr>
        <w:t>karpackim odcinku górnej Wisły przewidywana jest stopniowa tendencja wzrostowa stanu wody wywołana spływem wody roztopowej</w:t>
      </w:r>
      <w:r w:rsidR="00FF0A1E">
        <w:rPr>
          <w:rFonts w:cstheme="minorHAnsi"/>
        </w:rPr>
        <w:t>,</w:t>
      </w:r>
      <w:r w:rsidRPr="000F4E8B">
        <w:rPr>
          <w:rFonts w:cstheme="minorHAnsi"/>
        </w:rPr>
        <w:t xml:space="preserve"> w strefie stanów niskich i średnich. Następnie należy spodziewać się stabilizacji z okresowymi wahaniami wskutek ponownego powolnego </w:t>
      </w:r>
      <w:r w:rsidRPr="000F4E8B">
        <w:rPr>
          <w:rFonts w:cstheme="minorHAnsi"/>
        </w:rPr>
        <w:lastRenderedPageBreak/>
        <w:t>narastania lodu w korycie. Na pozostałym odcinku górnej Wisły</w:t>
      </w:r>
      <w:r w:rsidR="00FE2345" w:rsidRPr="000F4E8B">
        <w:rPr>
          <w:rFonts w:cstheme="minorHAnsi"/>
        </w:rPr>
        <w:t xml:space="preserve"> </w:t>
      </w:r>
      <w:r w:rsidRPr="000F4E8B">
        <w:rPr>
          <w:rFonts w:cstheme="minorHAnsi"/>
        </w:rPr>
        <w:t xml:space="preserve">trend zmiany stanu wody będzie różny i zależny od ilości wody </w:t>
      </w:r>
      <w:r w:rsidRPr="00F148DB">
        <w:rPr>
          <w:rFonts w:cstheme="minorHAnsi"/>
        </w:rPr>
        <w:t xml:space="preserve">odprowadzanej przez dopływy. </w:t>
      </w:r>
      <w:r w:rsidR="000D1B55" w:rsidRPr="00F148DB">
        <w:rPr>
          <w:rFonts w:cstheme="minorHAnsi"/>
        </w:rPr>
        <w:t>Roztopy przyczynią się do</w:t>
      </w:r>
      <w:r w:rsidRPr="00F148DB">
        <w:rPr>
          <w:rFonts w:cstheme="minorHAnsi"/>
        </w:rPr>
        <w:t xml:space="preserve"> waha</w:t>
      </w:r>
      <w:r w:rsidR="000D1B55" w:rsidRPr="00F148DB">
        <w:rPr>
          <w:rFonts w:cstheme="minorHAnsi"/>
        </w:rPr>
        <w:t>ń</w:t>
      </w:r>
      <w:r w:rsidRPr="00F148DB">
        <w:rPr>
          <w:rFonts w:cstheme="minorHAnsi"/>
        </w:rPr>
        <w:t xml:space="preserve"> z tendencją rosnącą</w:t>
      </w:r>
      <w:r w:rsidR="000D1B55" w:rsidRPr="00F148DB">
        <w:rPr>
          <w:rFonts w:cstheme="minorHAnsi"/>
        </w:rPr>
        <w:t>. Możliwe jest lokalne piętrzenie wody, szczególnie w okolicach stacji, gdzie obserwowana jest stała pokrywa lodowa</w:t>
      </w:r>
      <w:r w:rsidRPr="00F148DB">
        <w:rPr>
          <w:rFonts w:cstheme="minorHAnsi"/>
        </w:rPr>
        <w:t xml:space="preserve">. </w:t>
      </w:r>
      <w:r w:rsidR="00B64A36" w:rsidRPr="00F148DB">
        <w:rPr>
          <w:rFonts w:cstheme="minorHAnsi"/>
        </w:rPr>
        <w:t>Na</w:t>
      </w:r>
      <w:r w:rsidR="00D77895" w:rsidRPr="00F148DB">
        <w:rPr>
          <w:rFonts w:cstheme="minorHAnsi"/>
        </w:rPr>
        <w:t xml:space="preserve"> środkowej Wiśle </w:t>
      </w:r>
      <w:r w:rsidR="00F148DB" w:rsidRPr="00F148DB">
        <w:rPr>
          <w:rFonts w:cstheme="minorHAnsi"/>
        </w:rPr>
        <w:t>w dalszym ciągu utrzymają się</w:t>
      </w:r>
      <w:r w:rsidR="007F4130" w:rsidRPr="00F148DB">
        <w:rPr>
          <w:rFonts w:cstheme="minorHAnsi"/>
        </w:rPr>
        <w:t xml:space="preserve"> </w:t>
      </w:r>
      <w:r w:rsidR="00F148DB" w:rsidRPr="00F148DB">
        <w:rPr>
          <w:rFonts w:cstheme="minorHAnsi"/>
        </w:rPr>
        <w:t xml:space="preserve">wydłużone w czasie </w:t>
      </w:r>
      <w:r w:rsidR="00D77895" w:rsidRPr="00F148DB">
        <w:rPr>
          <w:rFonts w:cstheme="minorHAnsi"/>
        </w:rPr>
        <w:t xml:space="preserve">wahania </w:t>
      </w:r>
      <w:r w:rsidR="00B64A36" w:rsidRPr="00F148DB">
        <w:rPr>
          <w:rFonts w:cstheme="minorHAnsi"/>
        </w:rPr>
        <w:t>stanu</w:t>
      </w:r>
      <w:r w:rsidR="00D77895" w:rsidRPr="00F148DB">
        <w:rPr>
          <w:rFonts w:cstheme="minorHAnsi"/>
        </w:rPr>
        <w:t xml:space="preserve"> wody</w:t>
      </w:r>
      <w:r w:rsidR="00F148DB">
        <w:rPr>
          <w:rFonts w:cstheme="minorHAnsi"/>
        </w:rPr>
        <w:t xml:space="preserve"> w strefie stanów niskich i średnich</w:t>
      </w:r>
      <w:r w:rsidR="00D77895" w:rsidRPr="00F148DB">
        <w:rPr>
          <w:rFonts w:cstheme="minorHAnsi"/>
        </w:rPr>
        <w:t>, a</w:t>
      </w:r>
      <w:r w:rsidR="007F4130" w:rsidRPr="00F148DB">
        <w:rPr>
          <w:rFonts w:cstheme="minorHAnsi"/>
        </w:rPr>
        <w:t> </w:t>
      </w:r>
      <w:r w:rsidR="00D77895" w:rsidRPr="00F148DB">
        <w:rPr>
          <w:rFonts w:cstheme="minorHAnsi"/>
        </w:rPr>
        <w:t xml:space="preserve">miejscami także </w:t>
      </w:r>
      <w:r w:rsidR="00C0558B" w:rsidRPr="00F148DB">
        <w:rPr>
          <w:rFonts w:cstheme="minorHAnsi"/>
        </w:rPr>
        <w:t>lokalne</w:t>
      </w:r>
      <w:r w:rsidR="00D77895" w:rsidRPr="00F148DB">
        <w:rPr>
          <w:rFonts w:cstheme="minorHAnsi"/>
        </w:rPr>
        <w:t xml:space="preserve"> wzrosty spowodowane zjawiskami lodowymi</w:t>
      </w:r>
      <w:r w:rsidR="00F148DB" w:rsidRPr="00F148DB">
        <w:rPr>
          <w:rFonts w:cstheme="minorHAnsi"/>
        </w:rPr>
        <w:t xml:space="preserve">. </w:t>
      </w:r>
      <w:r w:rsidR="00D77895" w:rsidRPr="00F148DB">
        <w:rPr>
          <w:rFonts w:cstheme="minorHAnsi"/>
        </w:rPr>
        <w:t xml:space="preserve">Na </w:t>
      </w:r>
      <w:r w:rsidR="007F4130" w:rsidRPr="00F148DB">
        <w:rPr>
          <w:rFonts w:cstheme="minorHAnsi"/>
        </w:rPr>
        <w:t>d</w:t>
      </w:r>
      <w:r w:rsidR="00D77895" w:rsidRPr="00F148DB">
        <w:rPr>
          <w:rFonts w:cstheme="minorHAnsi"/>
        </w:rPr>
        <w:t>oln</w:t>
      </w:r>
      <w:r w:rsidR="00F148DB" w:rsidRPr="00F148DB">
        <w:rPr>
          <w:rFonts w:cstheme="minorHAnsi"/>
        </w:rPr>
        <w:t>ym odcinku Wisły stan wody będzie zależny od pracy lodołamaczy. Jeśli nastąpi udrożnienie koryta to prawdopodobny będzie spadek stanu wody. Do tego czasu stan wody okresami będzie podnosił się w zakresie wody średniej, w wyniku oddziaływania zjawisk lodowych, głównie pokrywy lodowej.</w:t>
      </w:r>
      <w:r w:rsidR="00FF0A1E">
        <w:rPr>
          <w:rFonts w:cstheme="minorHAnsi"/>
        </w:rPr>
        <w:t xml:space="preserve"> W przypadku spiętrzenia spływającej kry w ujściowym odcinku Wisły niewykluczone są wzrosty do strefy stanów wysokich.</w:t>
      </w:r>
    </w:p>
    <w:p w14:paraId="0193477F" w14:textId="6FB2AAF4" w:rsidR="00A32881" w:rsidRPr="004D2587" w:rsidRDefault="00F148DB" w:rsidP="00A32881">
      <w:pPr>
        <w:spacing w:line="240" w:lineRule="auto"/>
        <w:rPr>
          <w:rFonts w:cstheme="minorHAnsi"/>
        </w:rPr>
      </w:pPr>
      <w:r w:rsidRPr="004D2587">
        <w:rPr>
          <w:rFonts w:cstheme="minorHAnsi"/>
        </w:rPr>
        <w:t xml:space="preserve">Na dopływach </w:t>
      </w:r>
      <w:r w:rsidR="003D51AA" w:rsidRPr="004D2587">
        <w:rPr>
          <w:rFonts w:cstheme="minorHAnsi"/>
        </w:rPr>
        <w:t xml:space="preserve">górnej Wisły </w:t>
      </w:r>
      <w:r w:rsidR="00C54B57" w:rsidRPr="004D2587">
        <w:rPr>
          <w:rFonts w:cstheme="minorHAnsi"/>
        </w:rPr>
        <w:t>nastąpi stopniow</w:t>
      </w:r>
      <w:r w:rsidRPr="004D2587">
        <w:rPr>
          <w:rFonts w:cstheme="minorHAnsi"/>
        </w:rPr>
        <w:t xml:space="preserve">y spływ wody roztopowej </w:t>
      </w:r>
      <w:r w:rsidR="00C54B57" w:rsidRPr="004D2587">
        <w:rPr>
          <w:rFonts w:cstheme="minorHAnsi"/>
        </w:rPr>
        <w:t>i lokalne wzrosty stanu wody</w:t>
      </w:r>
      <w:r w:rsidRPr="004D2587">
        <w:rPr>
          <w:rFonts w:cstheme="minorHAnsi"/>
        </w:rPr>
        <w:t>, na ogół w aktualnych strefach, ale miejscami ich charakter może być gwałtowny</w:t>
      </w:r>
      <w:r w:rsidR="004D2587" w:rsidRPr="004D2587">
        <w:rPr>
          <w:rFonts w:cstheme="minorHAnsi"/>
        </w:rPr>
        <w:t xml:space="preserve"> i stan wody może szybko podnieść się do strefy wody wysokiej</w:t>
      </w:r>
      <w:r w:rsidR="00190241">
        <w:rPr>
          <w:rFonts w:cstheme="minorHAnsi"/>
        </w:rPr>
        <w:t>, głównie na karpackich dopływach Wisły</w:t>
      </w:r>
      <w:r w:rsidR="00C54B57" w:rsidRPr="004D2587">
        <w:rPr>
          <w:rFonts w:cstheme="minorHAnsi"/>
        </w:rPr>
        <w:t xml:space="preserve">. </w:t>
      </w:r>
      <w:r w:rsidR="004D2587" w:rsidRPr="004D2587">
        <w:rPr>
          <w:rFonts w:cstheme="minorHAnsi"/>
        </w:rPr>
        <w:t>Dodatkowo nie można wykluczyć powstania punktowych zatorów wynikających z ustępowania zjawisk lodowych i przyboru wody do progów umownych</w:t>
      </w:r>
      <w:r w:rsidR="00190241">
        <w:rPr>
          <w:rFonts w:cstheme="minorHAnsi"/>
        </w:rPr>
        <w:t xml:space="preserve"> (zlewnia </w:t>
      </w:r>
      <w:proofErr w:type="spellStart"/>
      <w:r w:rsidR="00190241">
        <w:rPr>
          <w:rFonts w:cstheme="minorHAnsi"/>
        </w:rPr>
        <w:t>Sękówki</w:t>
      </w:r>
      <w:proofErr w:type="spellEnd"/>
      <w:r w:rsidR="00190241">
        <w:rPr>
          <w:rFonts w:cstheme="minorHAnsi"/>
        </w:rPr>
        <w:t>, Sanu, Nidy)</w:t>
      </w:r>
      <w:r w:rsidR="004D2587" w:rsidRPr="004D2587">
        <w:rPr>
          <w:rFonts w:cstheme="minorHAnsi"/>
        </w:rPr>
        <w:t xml:space="preserve">. </w:t>
      </w:r>
      <w:r w:rsidR="00C0558B" w:rsidRPr="004D2587">
        <w:rPr>
          <w:rFonts w:cstheme="minorHAnsi"/>
        </w:rPr>
        <w:t xml:space="preserve">Dynamika wzrostów będzie hamowana przez ujemne </w:t>
      </w:r>
      <w:r w:rsidR="004D2587" w:rsidRPr="004D2587">
        <w:rPr>
          <w:rFonts w:cstheme="minorHAnsi"/>
        </w:rPr>
        <w:t xml:space="preserve">lub w okolicy 0°C </w:t>
      </w:r>
      <w:r w:rsidR="00C0558B" w:rsidRPr="004D2587">
        <w:rPr>
          <w:rFonts w:cstheme="minorHAnsi"/>
        </w:rPr>
        <w:t xml:space="preserve">wartości temperatury </w:t>
      </w:r>
      <w:r w:rsidR="00A045E8" w:rsidRPr="004D2587">
        <w:rPr>
          <w:rFonts w:cstheme="minorHAnsi"/>
        </w:rPr>
        <w:t xml:space="preserve">powietrza </w:t>
      </w:r>
      <w:r w:rsidR="00C0558B" w:rsidRPr="004D2587">
        <w:rPr>
          <w:rFonts w:cstheme="minorHAnsi"/>
        </w:rPr>
        <w:t xml:space="preserve">w nocy. </w:t>
      </w:r>
      <w:r w:rsidR="004D2587" w:rsidRPr="004D2587">
        <w:rPr>
          <w:rFonts w:cstheme="minorHAnsi"/>
        </w:rPr>
        <w:t>W przypadku nałożenia się niekorzystnej kombinacji zjawisk, czyli spływu wody z topniejącej pokrywy śnieżnej oraz lodu blokującego swobodny przepływ wody, może dojść do jeszcze bardziej dynamicznych zjawisk.</w:t>
      </w:r>
    </w:p>
    <w:p w14:paraId="5DE5E2CF" w14:textId="1305AE50" w:rsidR="00E04BD0" w:rsidRPr="00FA7545" w:rsidRDefault="00D77895" w:rsidP="00D77895">
      <w:pPr>
        <w:spacing w:line="240" w:lineRule="auto"/>
        <w:rPr>
          <w:rFonts w:cstheme="minorHAnsi"/>
        </w:rPr>
      </w:pPr>
      <w:r w:rsidRPr="00FA7545">
        <w:rPr>
          <w:rFonts w:cstheme="minorHAnsi"/>
        </w:rPr>
        <w:t xml:space="preserve">W zlewni </w:t>
      </w:r>
      <w:r w:rsidR="00C03567" w:rsidRPr="00FA7545">
        <w:rPr>
          <w:rFonts w:cstheme="minorHAnsi"/>
        </w:rPr>
        <w:t xml:space="preserve">Narwi i </w:t>
      </w:r>
      <w:r w:rsidRPr="00FA7545">
        <w:rPr>
          <w:rFonts w:cstheme="minorHAnsi"/>
        </w:rPr>
        <w:t>Bugu</w:t>
      </w:r>
      <w:r w:rsidR="00C54B57" w:rsidRPr="00FA7545">
        <w:rPr>
          <w:rFonts w:cstheme="minorHAnsi"/>
        </w:rPr>
        <w:t xml:space="preserve"> </w:t>
      </w:r>
      <w:r w:rsidR="004D2587" w:rsidRPr="00FA7545">
        <w:rPr>
          <w:rFonts w:cstheme="minorHAnsi"/>
        </w:rPr>
        <w:t>mróz nie odpuści, jedynie na początku okresu prognozy możliwy jest krótkotrwały wzrost temperatury maksymalnej w okolice 0°C.</w:t>
      </w:r>
      <w:r w:rsidR="00AC1ADD" w:rsidRPr="00FA7545">
        <w:rPr>
          <w:rFonts w:cstheme="minorHAnsi"/>
        </w:rPr>
        <w:t xml:space="preserve"> Zapas wody pozostanie zakumulowany w postaci pokrywy śnieżnej. </w:t>
      </w:r>
      <w:r w:rsidR="00CD1BCC" w:rsidRPr="00FA7545">
        <w:rPr>
          <w:rFonts w:cstheme="minorHAnsi"/>
        </w:rPr>
        <w:t xml:space="preserve">Zatem na ogół stan wody będzie wyrównany </w:t>
      </w:r>
      <w:r w:rsidR="00E10C48" w:rsidRPr="00FA7545">
        <w:rPr>
          <w:rFonts w:cstheme="minorHAnsi"/>
        </w:rPr>
        <w:t xml:space="preserve">i zależny od postępującego rozwoju zjawisk lodowych. Miejscami </w:t>
      </w:r>
      <w:r w:rsidR="00F231F7" w:rsidRPr="00FA7545">
        <w:rPr>
          <w:rFonts w:cstheme="minorHAnsi"/>
        </w:rPr>
        <w:t xml:space="preserve">lód doprowadzi do piętrzenia stanu wody, w szczególności </w:t>
      </w:r>
      <w:r w:rsidR="00F333B2">
        <w:rPr>
          <w:rFonts w:cstheme="minorHAnsi"/>
        </w:rPr>
        <w:t xml:space="preserve">na rzekach meandrujących i w </w:t>
      </w:r>
      <w:r w:rsidR="00F231F7" w:rsidRPr="00FA7545">
        <w:rPr>
          <w:rFonts w:cstheme="minorHAnsi"/>
        </w:rPr>
        <w:t>miejscach zatorowych w pobliżu mostów, powyżej rządzeń hydrotechnicznych, czy nawet progów rzecznych. Stan wody będzie układać się w strefie wody średniej i niskiej, lokalnie i okresowo w strefie wody wysokiej.</w:t>
      </w:r>
    </w:p>
    <w:p w14:paraId="272E1B07" w14:textId="2552E1FE" w:rsidR="00D77895" w:rsidRPr="00E66EBD" w:rsidRDefault="00C54B57" w:rsidP="00D77895">
      <w:pPr>
        <w:spacing w:line="240" w:lineRule="auto"/>
        <w:rPr>
          <w:rFonts w:cstheme="minorHAnsi"/>
        </w:rPr>
      </w:pPr>
      <w:r w:rsidRPr="00E66EBD">
        <w:rPr>
          <w:rFonts w:cstheme="minorHAnsi"/>
        </w:rPr>
        <w:t>W zlewniach pozostałych dopływów środkowej i dolnej Wisły</w:t>
      </w:r>
      <w:r w:rsidR="00D77895" w:rsidRPr="00E66EBD">
        <w:rPr>
          <w:rFonts w:cstheme="minorHAnsi"/>
        </w:rPr>
        <w:t xml:space="preserve"> </w:t>
      </w:r>
      <w:r w:rsidR="00122C29" w:rsidRPr="00E66EBD">
        <w:rPr>
          <w:rFonts w:cstheme="minorHAnsi"/>
        </w:rPr>
        <w:t>lokalnie wystąpi tendencja rosnąca</w:t>
      </w:r>
      <w:r w:rsidR="0058496A">
        <w:rPr>
          <w:rFonts w:cstheme="minorHAnsi"/>
        </w:rPr>
        <w:t>;</w:t>
      </w:r>
      <w:r w:rsidR="00122C29" w:rsidRPr="00E66EBD">
        <w:rPr>
          <w:rFonts w:cstheme="minorHAnsi"/>
        </w:rPr>
        <w:t xml:space="preserve"> dopływach w środkowej części dorzecza (zwłaszcza na lewostronnych dopływach) wskutek spływu wody roztopowej i zanikania zjawisk lodowych. W zlewniach dopływów dolnej Wisły największy wpływ na przebieg stanu wody będą mieć w dalszym ciągu zjawiska lodowe. Możliwe </w:t>
      </w:r>
      <w:r w:rsidR="0058496A">
        <w:rPr>
          <w:rFonts w:cstheme="minorHAnsi"/>
        </w:rPr>
        <w:t xml:space="preserve">jest </w:t>
      </w:r>
      <w:r w:rsidR="00122C29" w:rsidRPr="00E66EBD">
        <w:rPr>
          <w:rFonts w:cstheme="minorHAnsi"/>
        </w:rPr>
        <w:t>utworzenie się zatoru lodowego. Przewidywane są także wahania i okresowe spadki stanu wody</w:t>
      </w:r>
      <w:r w:rsidR="00D77895" w:rsidRPr="00E66EBD">
        <w:rPr>
          <w:rFonts w:cstheme="minorHAnsi"/>
        </w:rPr>
        <w:t xml:space="preserve">, </w:t>
      </w:r>
      <w:r w:rsidR="00122C29" w:rsidRPr="00E66EBD">
        <w:rPr>
          <w:rFonts w:cstheme="minorHAnsi"/>
        </w:rPr>
        <w:t>szczególnie na stacjach poniżej miejsc zatorowych. Stan wody mieścić się będzie w zakresie wody średniej i niskiej, odcinkami wysokiej.</w:t>
      </w:r>
      <w:r w:rsidR="00FB1D6F">
        <w:rPr>
          <w:rFonts w:cstheme="minorHAnsi"/>
        </w:rPr>
        <w:t xml:space="preserve"> Na Brdzie w okolicy stacji Tuchola stan wody będzie pod wpływem zjawisk lodowych i początkowo będzie utrzymywać się powyżej stanu ostrzegawczego.</w:t>
      </w:r>
    </w:p>
    <w:p w14:paraId="19495CC6" w14:textId="6251F4FD" w:rsidR="00371FE0" w:rsidRPr="00E66EBD" w:rsidRDefault="00D77895" w:rsidP="00013670">
      <w:pPr>
        <w:spacing w:line="240" w:lineRule="auto"/>
        <w:rPr>
          <w:rFonts w:cstheme="minorHAnsi"/>
        </w:rPr>
      </w:pPr>
      <w:r w:rsidRPr="00E66EBD">
        <w:rPr>
          <w:rFonts w:cstheme="minorHAnsi"/>
        </w:rPr>
        <w:br/>
      </w:r>
      <w:r w:rsidR="00F10641" w:rsidRPr="00E66EBD">
        <w:rPr>
          <w:rFonts w:cstheme="minorHAnsi"/>
          <w:b/>
          <w:bCs/>
        </w:rPr>
        <w:t>D</w:t>
      </w:r>
      <w:r w:rsidR="00371FE0" w:rsidRPr="00E66EBD">
        <w:rPr>
          <w:rFonts w:cstheme="minorHAnsi"/>
          <w:b/>
          <w:bCs/>
        </w:rPr>
        <w:t>orzecze Odry</w:t>
      </w:r>
    </w:p>
    <w:p w14:paraId="3ADC783B" w14:textId="716D3AB0" w:rsidR="00563E49" w:rsidRPr="00FB1D6F" w:rsidRDefault="00563E49" w:rsidP="00563E49">
      <w:pPr>
        <w:spacing w:line="240" w:lineRule="auto"/>
        <w:rPr>
          <w:rFonts w:cstheme="minorHAnsi"/>
        </w:rPr>
      </w:pPr>
      <w:r w:rsidRPr="00FB1D6F">
        <w:rPr>
          <w:rFonts w:cstheme="minorHAnsi"/>
        </w:rPr>
        <w:t xml:space="preserve">Na </w:t>
      </w:r>
      <w:r w:rsidR="001666E3" w:rsidRPr="00FB1D6F">
        <w:rPr>
          <w:rFonts w:cstheme="minorHAnsi"/>
        </w:rPr>
        <w:t xml:space="preserve">górnym odcinku Odry najpierw stan wody podniesie się w wyniku odpływu wody roztopowej </w:t>
      </w:r>
      <w:r w:rsidR="00B34649">
        <w:rPr>
          <w:rFonts w:cstheme="minorHAnsi"/>
        </w:rPr>
        <w:t>-</w:t>
      </w:r>
      <w:r w:rsidR="001666E3" w:rsidRPr="00FB1D6F">
        <w:rPr>
          <w:rFonts w:cstheme="minorHAnsi"/>
        </w:rPr>
        <w:t xml:space="preserve"> na pograniczu wody niskiej i średniej a następnie ustabilizuje się, co okresowo może być zakłócone wahaniami stanu wody</w:t>
      </w:r>
      <w:r w:rsidRPr="00FB1D6F">
        <w:rPr>
          <w:rFonts w:cstheme="minorHAnsi"/>
        </w:rPr>
        <w:t>. Na Odrze skanalizowanej</w:t>
      </w:r>
      <w:r w:rsidR="00C0558B" w:rsidRPr="00FB1D6F">
        <w:rPr>
          <w:rFonts w:cstheme="minorHAnsi"/>
        </w:rPr>
        <w:t xml:space="preserve"> </w:t>
      </w:r>
      <w:r w:rsidR="001666E3" w:rsidRPr="00FB1D6F">
        <w:rPr>
          <w:rFonts w:cstheme="minorHAnsi"/>
        </w:rPr>
        <w:t xml:space="preserve">największy wpływ </w:t>
      </w:r>
      <w:r w:rsidR="0058496A">
        <w:rPr>
          <w:rFonts w:cstheme="minorHAnsi"/>
        </w:rPr>
        <w:t xml:space="preserve">na stan wody </w:t>
      </w:r>
      <w:r w:rsidR="001666E3" w:rsidRPr="00FB1D6F">
        <w:rPr>
          <w:rFonts w:cstheme="minorHAnsi"/>
        </w:rPr>
        <w:t xml:space="preserve">będzie miała praca urządzeń hydrotechnicznych. Zatem możliwe będą wahania o zmiennych amplitudach. Na tym odcinku nie </w:t>
      </w:r>
      <w:r w:rsidR="00FB1D6F" w:rsidRPr="00FB1D6F">
        <w:rPr>
          <w:rFonts w:cstheme="minorHAnsi"/>
        </w:rPr>
        <w:t>prognozuje się zagrożeń hydrologicznych</w:t>
      </w:r>
      <w:r w:rsidR="001666E3" w:rsidRPr="00FB1D6F">
        <w:rPr>
          <w:rFonts w:cstheme="minorHAnsi"/>
        </w:rPr>
        <w:t xml:space="preserve">, ponieważ rzeką płynie pomijalnie mało </w:t>
      </w:r>
      <w:r w:rsidR="00FB1D6F" w:rsidRPr="00FB1D6F">
        <w:rPr>
          <w:rFonts w:cstheme="minorHAnsi"/>
        </w:rPr>
        <w:t>lodu</w:t>
      </w:r>
      <w:r w:rsidR="001666E3" w:rsidRPr="00FB1D6F">
        <w:rPr>
          <w:rFonts w:cstheme="minorHAnsi"/>
        </w:rPr>
        <w:t xml:space="preserve">. </w:t>
      </w:r>
      <w:r w:rsidR="001666E3" w:rsidRPr="00FB1D6F">
        <w:rPr>
          <w:rFonts w:cstheme="minorHAnsi"/>
        </w:rPr>
        <w:lastRenderedPageBreak/>
        <w:t xml:space="preserve">Zmienność stanu wody będzie odbywać się w zakresie stanów średnich i niskich. Na </w:t>
      </w:r>
      <w:r w:rsidRPr="00FB1D6F">
        <w:rPr>
          <w:rFonts w:cstheme="minorHAnsi"/>
        </w:rPr>
        <w:t xml:space="preserve">środkowej Odrze swobodnie płynącej </w:t>
      </w:r>
      <w:r w:rsidR="001666E3" w:rsidRPr="00FB1D6F">
        <w:rPr>
          <w:rFonts w:cstheme="minorHAnsi"/>
        </w:rPr>
        <w:t>również stan wody będzie układał się w strefie wody średniej i niskiej z</w:t>
      </w:r>
      <w:r w:rsidR="00B34649">
        <w:rPr>
          <w:rFonts w:cstheme="minorHAnsi"/>
        </w:rPr>
        <w:t> </w:t>
      </w:r>
      <w:r w:rsidR="001666E3" w:rsidRPr="00FB1D6F">
        <w:rPr>
          <w:rFonts w:cstheme="minorHAnsi"/>
        </w:rPr>
        <w:t>możliwością wahań</w:t>
      </w:r>
      <w:r w:rsidR="00FB1D6F" w:rsidRPr="00FB1D6F">
        <w:rPr>
          <w:rFonts w:cstheme="minorHAnsi"/>
        </w:rPr>
        <w:t xml:space="preserve"> i wzrostów</w:t>
      </w:r>
      <w:r w:rsidR="001666E3" w:rsidRPr="00FB1D6F">
        <w:rPr>
          <w:rFonts w:cstheme="minorHAnsi"/>
        </w:rPr>
        <w:t xml:space="preserve">, wywołanych </w:t>
      </w:r>
      <w:r w:rsidR="00FB1D6F" w:rsidRPr="00FB1D6F">
        <w:rPr>
          <w:rFonts w:cstheme="minorHAnsi"/>
        </w:rPr>
        <w:t>ustępowaniem zjawisk lodowych (głównie śryżu) i</w:t>
      </w:r>
      <w:r w:rsidR="00B34649">
        <w:rPr>
          <w:rFonts w:cstheme="minorHAnsi"/>
        </w:rPr>
        <w:t> </w:t>
      </w:r>
      <w:r w:rsidR="00FB1D6F" w:rsidRPr="00FB1D6F">
        <w:rPr>
          <w:rFonts w:cstheme="minorHAnsi"/>
        </w:rPr>
        <w:t>spływem lodu brzegowego z dopływów.</w:t>
      </w:r>
      <w:r w:rsidR="00445B9D" w:rsidRPr="00FB1D6F">
        <w:rPr>
          <w:rFonts w:cstheme="minorHAnsi"/>
        </w:rPr>
        <w:t xml:space="preserve"> </w:t>
      </w:r>
      <w:r w:rsidRPr="00FB1D6F">
        <w:rPr>
          <w:rFonts w:cstheme="minorHAnsi"/>
        </w:rPr>
        <w:t>Na granicznym odcinku Odry</w:t>
      </w:r>
      <w:r w:rsidR="00C0558B" w:rsidRPr="00FB1D6F">
        <w:rPr>
          <w:rFonts w:cstheme="minorHAnsi"/>
        </w:rPr>
        <w:t xml:space="preserve"> do ujścia, </w:t>
      </w:r>
      <w:r w:rsidR="00B50E37" w:rsidRPr="00FB1D6F">
        <w:rPr>
          <w:rFonts w:cstheme="minorHAnsi"/>
        </w:rPr>
        <w:t>w związku z</w:t>
      </w:r>
      <w:r w:rsidR="00B34649">
        <w:rPr>
          <w:rFonts w:cstheme="minorHAnsi"/>
        </w:rPr>
        <w:t> </w:t>
      </w:r>
      <w:r w:rsidR="00B50E37" w:rsidRPr="00FB1D6F">
        <w:rPr>
          <w:rFonts w:cstheme="minorHAnsi"/>
        </w:rPr>
        <w:t>utrzymującym się znacznym zlodzeniem rzeki</w:t>
      </w:r>
      <w:r w:rsidR="00FB1D6F" w:rsidRPr="00FB1D6F">
        <w:rPr>
          <w:rFonts w:cstheme="minorHAnsi"/>
        </w:rPr>
        <w:t xml:space="preserve"> (pokrywa lodowa)</w:t>
      </w:r>
      <w:r w:rsidR="00B50E37" w:rsidRPr="00FB1D6F">
        <w:rPr>
          <w:rFonts w:cstheme="minorHAnsi"/>
        </w:rPr>
        <w:t xml:space="preserve">, </w:t>
      </w:r>
      <w:r w:rsidR="00EE1B93" w:rsidRPr="00FB1D6F">
        <w:rPr>
          <w:rFonts w:cstheme="minorHAnsi"/>
        </w:rPr>
        <w:t>przebieg stan</w:t>
      </w:r>
      <w:r w:rsidR="00445B9D" w:rsidRPr="00FB1D6F">
        <w:rPr>
          <w:rFonts w:cstheme="minorHAnsi"/>
        </w:rPr>
        <w:t>u</w:t>
      </w:r>
      <w:r w:rsidR="00EE1B93" w:rsidRPr="00FB1D6F">
        <w:rPr>
          <w:rFonts w:cstheme="minorHAnsi"/>
        </w:rPr>
        <w:t xml:space="preserve"> wody będzie zależny od zjawisk lodowych</w:t>
      </w:r>
      <w:r w:rsidRPr="00FB1D6F">
        <w:rPr>
          <w:rFonts w:cstheme="minorHAnsi"/>
        </w:rPr>
        <w:t>.</w:t>
      </w:r>
      <w:r w:rsidR="00EE1B93" w:rsidRPr="00FB1D6F">
        <w:rPr>
          <w:rFonts w:cstheme="minorHAnsi"/>
        </w:rPr>
        <w:t xml:space="preserve"> </w:t>
      </w:r>
      <w:r w:rsidR="00FB1D6F" w:rsidRPr="00FB1D6F">
        <w:rPr>
          <w:rFonts w:cstheme="minorHAnsi"/>
        </w:rPr>
        <w:t xml:space="preserve">Nie są wykluczone wzrosty wywołane piętrzeniem przez lód. </w:t>
      </w:r>
      <w:r w:rsidR="00EE1B93" w:rsidRPr="00FB1D6F">
        <w:rPr>
          <w:rFonts w:cstheme="minorHAnsi"/>
        </w:rPr>
        <w:t xml:space="preserve">Stan wody na tym odcinku </w:t>
      </w:r>
      <w:r w:rsidR="00FB1D6F" w:rsidRPr="00FB1D6F">
        <w:rPr>
          <w:rFonts w:cstheme="minorHAnsi"/>
        </w:rPr>
        <w:t>będzie układał się w strefie wysokiej, średniej i niskiej.</w:t>
      </w:r>
    </w:p>
    <w:p w14:paraId="5D156136" w14:textId="2D777FEA" w:rsidR="00445B9D" w:rsidRPr="00750886" w:rsidRDefault="00445B9D" w:rsidP="00563E49">
      <w:pPr>
        <w:spacing w:line="240" w:lineRule="auto"/>
        <w:rPr>
          <w:rFonts w:cstheme="minorHAnsi"/>
        </w:rPr>
      </w:pPr>
      <w:r w:rsidRPr="00750886">
        <w:rPr>
          <w:rFonts w:cstheme="minorHAnsi"/>
        </w:rPr>
        <w:t xml:space="preserve">W zlewniach dopływów górnej i środkowej Odry </w:t>
      </w:r>
      <w:r w:rsidR="00527C21" w:rsidRPr="00750886">
        <w:rPr>
          <w:rFonts w:cstheme="minorHAnsi"/>
        </w:rPr>
        <w:t>prognozowan</w:t>
      </w:r>
      <w:r w:rsidR="00750886">
        <w:rPr>
          <w:rFonts w:cstheme="minorHAnsi"/>
        </w:rPr>
        <w:t>e</w:t>
      </w:r>
      <w:r w:rsidR="00527C21" w:rsidRPr="00750886">
        <w:rPr>
          <w:rFonts w:cstheme="minorHAnsi"/>
        </w:rPr>
        <w:t xml:space="preserve"> jest</w:t>
      </w:r>
      <w:r w:rsidR="00080700" w:rsidRPr="00750886">
        <w:rPr>
          <w:rFonts w:cstheme="minorHAnsi"/>
        </w:rPr>
        <w:t xml:space="preserve"> </w:t>
      </w:r>
      <w:r w:rsidR="00750886">
        <w:rPr>
          <w:rFonts w:cstheme="minorHAnsi"/>
        </w:rPr>
        <w:t>ocieplenie</w:t>
      </w:r>
      <w:r w:rsidR="00080700" w:rsidRPr="00750886">
        <w:rPr>
          <w:rFonts w:cstheme="minorHAnsi"/>
        </w:rPr>
        <w:t>, powodując</w:t>
      </w:r>
      <w:r w:rsidR="00750886">
        <w:rPr>
          <w:rFonts w:cstheme="minorHAnsi"/>
        </w:rPr>
        <w:t>e</w:t>
      </w:r>
      <w:r w:rsidR="00080700" w:rsidRPr="00750886">
        <w:rPr>
          <w:rFonts w:cstheme="minorHAnsi"/>
        </w:rPr>
        <w:t xml:space="preserve"> topnienie pokrywy śnieżnej w Sudetach</w:t>
      </w:r>
      <w:r w:rsidR="00527C21" w:rsidRPr="00750886">
        <w:rPr>
          <w:rFonts w:cstheme="minorHAnsi"/>
        </w:rPr>
        <w:t xml:space="preserve"> oraz zanikanie lodu. W</w:t>
      </w:r>
      <w:r w:rsidR="00080700" w:rsidRPr="00750886">
        <w:rPr>
          <w:rFonts w:cstheme="minorHAnsi"/>
        </w:rPr>
        <w:t xml:space="preserve"> związku z tym </w:t>
      </w:r>
      <w:r w:rsidR="00527C21" w:rsidRPr="00750886">
        <w:rPr>
          <w:rFonts w:cstheme="minorHAnsi"/>
        </w:rPr>
        <w:t xml:space="preserve">wystąpią </w:t>
      </w:r>
      <w:r w:rsidR="00080700" w:rsidRPr="00750886">
        <w:rPr>
          <w:rFonts w:cstheme="minorHAnsi"/>
        </w:rPr>
        <w:t xml:space="preserve">stopniowe wzrosty stanu wody na mniejszych rzekach górskich i potokach oraz w górnych częściach zlewni </w:t>
      </w:r>
      <w:r w:rsidR="00750886" w:rsidRPr="00750886">
        <w:rPr>
          <w:rFonts w:cstheme="minorHAnsi"/>
        </w:rPr>
        <w:t>górskich, lewostronnych dopływów Odry środkowej, w strefie stanów średnich i niskich, lokalnie w</w:t>
      </w:r>
      <w:r w:rsidR="00B34649">
        <w:rPr>
          <w:rFonts w:cstheme="minorHAnsi"/>
        </w:rPr>
        <w:t> </w:t>
      </w:r>
      <w:r w:rsidR="00750886" w:rsidRPr="00750886">
        <w:rPr>
          <w:rFonts w:cstheme="minorHAnsi"/>
        </w:rPr>
        <w:t>(i</w:t>
      </w:r>
      <w:r w:rsidR="00B34649">
        <w:rPr>
          <w:rFonts w:cstheme="minorHAnsi"/>
        </w:rPr>
        <w:t> </w:t>
      </w:r>
      <w:r w:rsidR="00750886" w:rsidRPr="00750886">
        <w:rPr>
          <w:rFonts w:cstheme="minorHAnsi"/>
        </w:rPr>
        <w:t>do) strefy stanów wysokich</w:t>
      </w:r>
      <w:r w:rsidR="00080700" w:rsidRPr="00750886">
        <w:rPr>
          <w:rFonts w:cstheme="minorHAnsi"/>
        </w:rPr>
        <w:t xml:space="preserve">. </w:t>
      </w:r>
      <w:r w:rsidR="00750886" w:rsidRPr="00750886">
        <w:rPr>
          <w:rFonts w:cstheme="minorHAnsi"/>
        </w:rPr>
        <w:t xml:space="preserve">Obecnie pokrywa śnieżna w dorzeczu górnej i środkowej Odry nie jest bardzo gruba, podobnie zjawiska lodowe nie są intensywnie rozwinięte, dlatego odwilż nie będzie powodować gwałtownych sytuacji. </w:t>
      </w:r>
      <w:r w:rsidR="00080700" w:rsidRPr="00750886">
        <w:rPr>
          <w:rFonts w:cstheme="minorHAnsi"/>
        </w:rPr>
        <w:t>Przez cały okres prognozy n</w:t>
      </w:r>
      <w:r w:rsidRPr="00750886">
        <w:rPr>
          <w:rFonts w:cstheme="minorHAnsi"/>
        </w:rPr>
        <w:t>ajwiększe zmiany stan</w:t>
      </w:r>
      <w:r w:rsidR="00680261" w:rsidRPr="00750886">
        <w:rPr>
          <w:rFonts w:cstheme="minorHAnsi"/>
        </w:rPr>
        <w:t>u</w:t>
      </w:r>
      <w:r w:rsidRPr="00750886">
        <w:rPr>
          <w:rFonts w:cstheme="minorHAnsi"/>
        </w:rPr>
        <w:t xml:space="preserve"> wody mogą wystąpić poniżej zbiorników energetycznych</w:t>
      </w:r>
      <w:r w:rsidR="0058496A">
        <w:rPr>
          <w:rFonts w:cstheme="minorHAnsi"/>
        </w:rPr>
        <w:t>, m. in. na Bystrzycy, Bobrze i Kwisie.</w:t>
      </w:r>
    </w:p>
    <w:p w14:paraId="57A86385" w14:textId="4ED1318A" w:rsidR="00563E49" w:rsidRPr="00750886" w:rsidRDefault="00563E49" w:rsidP="00563E49">
      <w:pPr>
        <w:spacing w:line="240" w:lineRule="auto"/>
        <w:rPr>
          <w:rFonts w:cstheme="minorHAnsi"/>
        </w:rPr>
      </w:pPr>
      <w:r w:rsidRPr="00750886">
        <w:rPr>
          <w:rFonts w:cstheme="minorHAnsi"/>
        </w:rPr>
        <w:t xml:space="preserve">Na Warcie </w:t>
      </w:r>
      <w:r w:rsidR="00445B9D" w:rsidRPr="00750886">
        <w:rPr>
          <w:rFonts w:cstheme="minorHAnsi"/>
        </w:rPr>
        <w:t xml:space="preserve">i jej dopływach </w:t>
      </w:r>
      <w:r w:rsidR="00750886" w:rsidRPr="00750886">
        <w:rPr>
          <w:rFonts w:cstheme="minorHAnsi"/>
        </w:rPr>
        <w:t>w wielu miejscach notowany jest rozwinięty lód, również w formie całkowitego zlodzenia i pokrywy lodowej. Wskutek ocieplenia spodziewane jest stopniowe ustępowanie zjawisk lodowych, ale tylko lokalnie i w powolnym tempie.</w:t>
      </w:r>
      <w:r w:rsidR="00361C38">
        <w:rPr>
          <w:rFonts w:cstheme="minorHAnsi"/>
        </w:rPr>
        <w:t xml:space="preserve"> Dodatkowo pojawi się też spływ wody roztopowej.</w:t>
      </w:r>
      <w:r w:rsidR="00750886" w:rsidRPr="00750886">
        <w:rPr>
          <w:rFonts w:cstheme="minorHAnsi"/>
        </w:rPr>
        <w:t xml:space="preserve"> Nocami temperatura powietrza spadać będzie w okolice 0°C, dlatego zanikanie zjawisk będzie zatrzymywane. Wobec tego, przez cały okres</w:t>
      </w:r>
      <w:r w:rsidR="00445B9D" w:rsidRPr="00750886">
        <w:rPr>
          <w:rFonts w:cstheme="minorHAnsi"/>
        </w:rPr>
        <w:t xml:space="preserve"> zaznaczyć się mogą wzrosty oraz wahania spowodowane </w:t>
      </w:r>
      <w:r w:rsidR="00750886" w:rsidRPr="00750886">
        <w:rPr>
          <w:rFonts w:cstheme="minorHAnsi"/>
        </w:rPr>
        <w:t>obecnością</w:t>
      </w:r>
      <w:r w:rsidR="00445B9D" w:rsidRPr="00750886">
        <w:rPr>
          <w:rFonts w:cstheme="minorHAnsi"/>
        </w:rPr>
        <w:t xml:space="preserve"> zjawisk lodowych.</w:t>
      </w:r>
      <w:r w:rsidRPr="00750886">
        <w:rPr>
          <w:rFonts w:cstheme="minorHAnsi"/>
        </w:rPr>
        <w:t xml:space="preserve"> </w:t>
      </w:r>
      <w:r w:rsidR="00750886" w:rsidRPr="00750886">
        <w:rPr>
          <w:rFonts w:cstheme="minorHAnsi"/>
        </w:rPr>
        <w:t xml:space="preserve">Poza stacjami będącymi w zasięgu zlodzenia, prognozowana jest także tendencja spadkowa i przebieg ustabilizowany. </w:t>
      </w:r>
      <w:r w:rsidR="00445B9D" w:rsidRPr="00750886">
        <w:rPr>
          <w:rFonts w:cstheme="minorHAnsi"/>
        </w:rPr>
        <w:t>Stan wody na Warcie i</w:t>
      </w:r>
      <w:r w:rsidR="00D921DA" w:rsidRPr="00750886">
        <w:rPr>
          <w:rFonts w:cstheme="minorHAnsi"/>
        </w:rPr>
        <w:t> </w:t>
      </w:r>
      <w:r w:rsidR="00445B9D" w:rsidRPr="00750886">
        <w:rPr>
          <w:rFonts w:cstheme="minorHAnsi"/>
        </w:rPr>
        <w:t>jej dopływach układać się będzie w strefach wody średniej i niskiej, punktowo wysokiej.</w:t>
      </w:r>
      <w:r w:rsidR="00680261" w:rsidRPr="00750886">
        <w:rPr>
          <w:rFonts w:cstheme="minorHAnsi"/>
        </w:rPr>
        <w:t xml:space="preserve"> </w:t>
      </w:r>
      <w:r w:rsidR="00750886" w:rsidRPr="00750886">
        <w:rPr>
          <w:rFonts w:cstheme="minorHAnsi"/>
        </w:rPr>
        <w:t>Na</w:t>
      </w:r>
      <w:r w:rsidR="00680261" w:rsidRPr="00750886">
        <w:rPr>
          <w:rFonts w:cstheme="minorHAnsi"/>
        </w:rPr>
        <w:t xml:space="preserve"> dolnym odcinku Warty stan wody będzie zależny </w:t>
      </w:r>
      <w:r w:rsidR="0058496A">
        <w:rPr>
          <w:rFonts w:cstheme="minorHAnsi"/>
        </w:rPr>
        <w:t>od poziomu zlodzenia.</w:t>
      </w:r>
      <w:r w:rsidR="00680261" w:rsidRPr="00750886">
        <w:rPr>
          <w:rFonts w:cstheme="minorHAnsi"/>
        </w:rPr>
        <w:t xml:space="preserve"> </w:t>
      </w:r>
    </w:p>
    <w:p w14:paraId="43DDB6D7" w14:textId="7BABD19C" w:rsidR="00371FE0" w:rsidRPr="001666E3" w:rsidRDefault="00371FE0" w:rsidP="00563E49">
      <w:pPr>
        <w:spacing w:line="240" w:lineRule="auto"/>
        <w:rPr>
          <w:rFonts w:cstheme="minorHAnsi"/>
          <w:b/>
          <w:bCs/>
        </w:rPr>
      </w:pPr>
      <w:r w:rsidRPr="001666E3">
        <w:rPr>
          <w:rFonts w:cstheme="minorHAnsi"/>
          <w:b/>
          <w:bCs/>
        </w:rPr>
        <w:t>Wybrzeże i rzeki Przymorza</w:t>
      </w:r>
    </w:p>
    <w:p w14:paraId="3277F2C9" w14:textId="289CF949" w:rsidR="00DA4F7E" w:rsidRPr="001666E3" w:rsidRDefault="00DA4F7E" w:rsidP="00DA4F7E">
      <w:pPr>
        <w:spacing w:line="240" w:lineRule="auto"/>
        <w:rPr>
          <w:rFonts w:cstheme="minorHAnsi"/>
        </w:rPr>
      </w:pPr>
      <w:bookmarkStart w:id="5" w:name="_Hlk216352597"/>
      <w:r w:rsidRPr="001666E3">
        <w:rPr>
          <w:rFonts w:cstheme="minorHAnsi"/>
        </w:rPr>
        <w:t xml:space="preserve">W najbliższych dniach wzdłuż Wybrzeża, na Zalewie Wiślanym i na Żuławach </w:t>
      </w:r>
      <w:r w:rsidR="000D025C" w:rsidRPr="001666E3">
        <w:rPr>
          <w:rFonts w:cstheme="minorHAnsi"/>
        </w:rPr>
        <w:t xml:space="preserve">z uwagi na całkowite zlodzenie </w:t>
      </w:r>
      <w:r w:rsidR="001666E3" w:rsidRPr="001666E3">
        <w:rPr>
          <w:rFonts w:cstheme="minorHAnsi"/>
        </w:rPr>
        <w:t>i brak większego wpływu wiatru przewiduje się wahania, początkowo z tendencją rosnącą w strefie stanów niskich, tylko punktowo średnich. Nie wystąpi zagrożenie sztormem.</w:t>
      </w:r>
    </w:p>
    <w:p w14:paraId="3EA9DF43" w14:textId="49876AEA" w:rsidR="00DA4F7E" w:rsidRPr="00766D8D" w:rsidRDefault="00DA4F7E" w:rsidP="00DA4F7E">
      <w:pPr>
        <w:spacing w:line="240" w:lineRule="auto"/>
        <w:rPr>
          <w:rFonts w:cstheme="minorHAnsi"/>
        </w:rPr>
      </w:pPr>
      <w:r w:rsidRPr="00190241">
        <w:rPr>
          <w:rFonts w:cstheme="minorHAnsi"/>
        </w:rPr>
        <w:t xml:space="preserve">Na rzekach Przymorza oraz na rzekach uchodzących do Zatoki Gdańskiej i Zalewu Wiślanego </w:t>
      </w:r>
      <w:r w:rsidR="00FB1D6F" w:rsidRPr="00190241">
        <w:rPr>
          <w:rFonts w:cstheme="minorHAnsi"/>
        </w:rPr>
        <w:t>zlodzenie nadal będzie obecne i intensywnie rozwinięte. Niewielkie ocieplenie wystąpi jedynie w</w:t>
      </w:r>
      <w:r w:rsidR="00B34649">
        <w:rPr>
          <w:rFonts w:cstheme="minorHAnsi"/>
        </w:rPr>
        <w:t> </w:t>
      </w:r>
      <w:r w:rsidR="00FB1D6F" w:rsidRPr="00190241">
        <w:rPr>
          <w:rFonts w:cstheme="minorHAnsi"/>
        </w:rPr>
        <w:t xml:space="preserve">zachodniej części obszaru, </w:t>
      </w:r>
      <w:r w:rsidR="00484D29" w:rsidRPr="00190241">
        <w:rPr>
          <w:rFonts w:cstheme="minorHAnsi"/>
        </w:rPr>
        <w:t xml:space="preserve">ale wartości temperatury powietrza nocami będą ujemne, </w:t>
      </w:r>
      <w:r w:rsidR="00FB1D6F" w:rsidRPr="00190241">
        <w:rPr>
          <w:rFonts w:cstheme="minorHAnsi"/>
        </w:rPr>
        <w:t>dlatego największy wpływ na stan wody będą mieć zjawiska lodowe, lokalnie spiętrzające stan wody, w</w:t>
      </w:r>
      <w:r w:rsidR="00B34649">
        <w:rPr>
          <w:rFonts w:cstheme="minorHAnsi"/>
        </w:rPr>
        <w:t> </w:t>
      </w:r>
      <w:r w:rsidR="00FB1D6F" w:rsidRPr="00766D8D">
        <w:rPr>
          <w:rFonts w:cstheme="minorHAnsi"/>
        </w:rPr>
        <w:t>strefie stanów średnich i niskich, lokalnie wysokich</w:t>
      </w:r>
      <w:r w:rsidR="00484D29" w:rsidRPr="00766D8D">
        <w:rPr>
          <w:rFonts w:cstheme="minorHAnsi"/>
        </w:rPr>
        <w:t>.</w:t>
      </w:r>
    </w:p>
    <w:p w14:paraId="63EC43B9" w14:textId="77777777" w:rsidR="00563E49" w:rsidRPr="00766D8D" w:rsidRDefault="00563E49" w:rsidP="00563E49">
      <w:pPr>
        <w:tabs>
          <w:tab w:val="left" w:pos="5385"/>
        </w:tabs>
        <w:spacing w:line="240" w:lineRule="auto"/>
        <w:rPr>
          <w:rFonts w:asciiTheme="minorHAnsi" w:hAnsiTheme="minorHAnsi" w:cstheme="minorHAnsi"/>
          <w:iCs/>
          <w:vanish/>
        </w:rPr>
      </w:pPr>
    </w:p>
    <w:p w14:paraId="16101C8A" w14:textId="77777777" w:rsidR="00D245DA" w:rsidRPr="00766D8D" w:rsidRDefault="00D245DA" w:rsidP="00D245DA">
      <w:pPr>
        <w:spacing w:line="240" w:lineRule="auto"/>
        <w:rPr>
          <w:rFonts w:asciiTheme="minorHAnsi" w:hAnsiTheme="minorHAnsi" w:cstheme="minorHAnsi"/>
          <w:iCs/>
          <w:vanish/>
        </w:rPr>
      </w:pPr>
      <w:r w:rsidRPr="00766D8D">
        <w:rPr>
          <w:rFonts w:asciiTheme="minorHAnsi" w:hAnsiTheme="minorHAnsi" w:cstheme="minorHAnsi"/>
          <w:iCs/>
          <w:vanish/>
        </w:rPr>
        <w:t>Dół formularza</w:t>
      </w:r>
    </w:p>
    <w:p w14:paraId="39522813" w14:textId="74E25046" w:rsidR="00371FE0" w:rsidRPr="00766D8D" w:rsidRDefault="00371FE0" w:rsidP="00715472">
      <w:pPr>
        <w:spacing w:line="240" w:lineRule="auto"/>
        <w:rPr>
          <w:rFonts w:cstheme="minorHAnsi"/>
          <w:b/>
          <w:bCs/>
        </w:rPr>
      </w:pPr>
      <w:r w:rsidRPr="00766D8D">
        <w:rPr>
          <w:rFonts w:cstheme="minorHAnsi"/>
          <w:b/>
          <w:bCs/>
        </w:rPr>
        <w:t>SUSZA HYDROLOGICZNA</w:t>
      </w:r>
    </w:p>
    <w:bookmarkEnd w:id="2"/>
    <w:bookmarkEnd w:id="3"/>
    <w:p w14:paraId="0947E757" w14:textId="13E11976" w:rsidR="007E38D7" w:rsidRPr="00766D8D" w:rsidRDefault="00FB2628" w:rsidP="007E38D7">
      <w:pPr>
        <w:spacing w:line="240" w:lineRule="auto"/>
        <w:rPr>
          <w:rFonts w:cstheme="minorHAnsi"/>
        </w:rPr>
      </w:pPr>
      <w:r w:rsidRPr="00766D8D">
        <w:rPr>
          <w:rFonts w:cstheme="minorHAnsi"/>
        </w:rPr>
        <w:t xml:space="preserve">Dziś na </w:t>
      </w:r>
      <w:r w:rsidR="00766D8D" w:rsidRPr="00766D8D">
        <w:rPr>
          <w:rFonts w:cstheme="minorHAnsi"/>
        </w:rPr>
        <w:t>33</w:t>
      </w:r>
      <w:r w:rsidR="007E38D7" w:rsidRPr="00766D8D">
        <w:rPr>
          <w:rFonts w:cstheme="minorHAnsi"/>
          <w:b/>
          <w:bCs/>
        </w:rPr>
        <w:t xml:space="preserve"> stacjach</w:t>
      </w:r>
      <w:r w:rsidR="007E38D7" w:rsidRPr="00766D8D">
        <w:rPr>
          <w:rFonts w:cstheme="minorHAnsi"/>
        </w:rPr>
        <w:t xml:space="preserve"> (o </w:t>
      </w:r>
      <w:r w:rsidR="00766D8D" w:rsidRPr="00766D8D">
        <w:rPr>
          <w:rFonts w:cstheme="minorHAnsi"/>
        </w:rPr>
        <w:t>4 więcej</w:t>
      </w:r>
      <w:r w:rsidR="008A7021" w:rsidRPr="00766D8D">
        <w:rPr>
          <w:rFonts w:cstheme="minorHAnsi"/>
        </w:rPr>
        <w:t xml:space="preserve"> </w:t>
      </w:r>
      <w:r w:rsidR="007E38D7" w:rsidRPr="00766D8D">
        <w:rPr>
          <w:rFonts w:cstheme="minorHAnsi"/>
        </w:rPr>
        <w:t xml:space="preserve">w porównaniu do zeszłego tygodnia) przepływ wody układa się </w:t>
      </w:r>
      <w:r w:rsidR="007E38D7" w:rsidRPr="00766D8D">
        <w:rPr>
          <w:rFonts w:cstheme="minorHAnsi"/>
          <w:b/>
          <w:bCs/>
        </w:rPr>
        <w:t>poniżej progu SNQ</w:t>
      </w:r>
      <w:r w:rsidR="007E38D7" w:rsidRPr="00766D8D">
        <w:rPr>
          <w:rFonts w:cstheme="minorHAnsi"/>
        </w:rPr>
        <w:t xml:space="preserve"> (na </w:t>
      </w:r>
      <w:r w:rsidR="00766D8D" w:rsidRPr="00766D8D">
        <w:rPr>
          <w:rFonts w:cstheme="minorHAnsi"/>
          <w:b/>
          <w:bCs/>
        </w:rPr>
        <w:t xml:space="preserve">1 </w:t>
      </w:r>
      <w:r w:rsidR="00563E49" w:rsidRPr="00766D8D">
        <w:rPr>
          <w:rFonts w:cstheme="minorHAnsi"/>
          <w:b/>
          <w:bCs/>
        </w:rPr>
        <w:t>stacj</w:t>
      </w:r>
      <w:r w:rsidR="00BC6878" w:rsidRPr="00766D8D">
        <w:rPr>
          <w:rFonts w:cstheme="minorHAnsi"/>
          <w:b/>
          <w:bCs/>
        </w:rPr>
        <w:t>i</w:t>
      </w:r>
      <w:r w:rsidR="00563E49" w:rsidRPr="00766D8D">
        <w:rPr>
          <w:rFonts w:cstheme="minorHAnsi"/>
          <w:b/>
          <w:bCs/>
        </w:rPr>
        <w:t xml:space="preserve"> </w:t>
      </w:r>
      <w:r w:rsidR="007E38D7" w:rsidRPr="00766D8D">
        <w:rPr>
          <w:rFonts w:cstheme="minorHAnsi"/>
        </w:rPr>
        <w:t xml:space="preserve">zanotowano przepływ </w:t>
      </w:r>
      <w:r w:rsidR="007E38D7" w:rsidRPr="00766D8D">
        <w:rPr>
          <w:rFonts w:cstheme="minorHAnsi"/>
          <w:b/>
          <w:bCs/>
        </w:rPr>
        <w:t>poniżej NNQ</w:t>
      </w:r>
      <w:r w:rsidR="007E38D7" w:rsidRPr="00766D8D">
        <w:rPr>
          <w:rFonts w:cstheme="minorHAnsi"/>
        </w:rPr>
        <w:t>).</w:t>
      </w:r>
    </w:p>
    <w:p w14:paraId="2682A277" w14:textId="34553B2B" w:rsidR="007E38D7" w:rsidRPr="00361C38" w:rsidRDefault="007E38D7" w:rsidP="007E38D7">
      <w:pPr>
        <w:spacing w:line="240" w:lineRule="auto"/>
        <w:rPr>
          <w:rFonts w:cstheme="minorHAnsi"/>
        </w:rPr>
      </w:pPr>
      <w:r w:rsidRPr="00361C38">
        <w:rPr>
          <w:rFonts w:cstheme="minorHAnsi"/>
        </w:rPr>
        <w:t>W</w:t>
      </w:r>
      <w:r w:rsidR="005224C4" w:rsidRPr="00361C38">
        <w:rPr>
          <w:rFonts w:cstheme="minorHAnsi"/>
        </w:rPr>
        <w:t xml:space="preserve"> tym tygodniu </w:t>
      </w:r>
      <w:r w:rsidR="00361C38" w:rsidRPr="00361C38">
        <w:rPr>
          <w:rFonts w:cstheme="minorHAnsi"/>
        </w:rPr>
        <w:t>wydane zostało nowe ostrzeżenie przed suszą hydrologiczną dla zlewni Rudawy, Prądnika i przyrzecza Wisły</w:t>
      </w:r>
      <w:r w:rsidR="00B730C8" w:rsidRPr="00361C38">
        <w:rPr>
          <w:rFonts w:cstheme="minorHAnsi"/>
        </w:rPr>
        <w:t xml:space="preserve">. </w:t>
      </w:r>
      <w:r w:rsidR="00361C38" w:rsidRPr="00361C38">
        <w:rPr>
          <w:rFonts w:cstheme="minorHAnsi"/>
        </w:rPr>
        <w:t>Dodatkowo</w:t>
      </w:r>
      <w:r w:rsidR="00B730C8" w:rsidRPr="00361C38">
        <w:rPr>
          <w:rFonts w:cstheme="minorHAnsi"/>
        </w:rPr>
        <w:t xml:space="preserve"> obowiązują ostrzeżenia dla zlewni Przemszy oraz Kamiennej.</w:t>
      </w:r>
      <w:r w:rsidR="00BA40EE" w:rsidRPr="00361C38">
        <w:rPr>
          <w:rFonts w:cstheme="minorHAnsi"/>
        </w:rPr>
        <w:t xml:space="preserve"> </w:t>
      </w:r>
      <w:r w:rsidR="00361C38" w:rsidRPr="00361C38">
        <w:rPr>
          <w:rFonts w:cstheme="minorHAnsi"/>
        </w:rPr>
        <w:lastRenderedPageBreak/>
        <w:t>W nadchodzącym tygodniu istnieje prawdopodobieństwo wydania ostrzeżenia hydrologicznego przed suszą hydrologiczną dla Warty górnej od Poraja do Liswarty.</w:t>
      </w:r>
    </w:p>
    <w:p w14:paraId="44D51D98" w14:textId="4AFD0AA8" w:rsidR="00354565" w:rsidRPr="00361C38" w:rsidRDefault="007E38D7" w:rsidP="007E38D7">
      <w:pPr>
        <w:spacing w:line="240" w:lineRule="auto"/>
        <w:rPr>
          <w:rFonts w:cstheme="minorHAnsi"/>
        </w:rPr>
      </w:pPr>
      <w:r w:rsidRPr="00361C38">
        <w:rPr>
          <w:rFonts w:cstheme="minorHAnsi"/>
        </w:rPr>
        <w:t xml:space="preserve">W </w:t>
      </w:r>
      <w:r w:rsidR="000F2855" w:rsidRPr="00361C38">
        <w:rPr>
          <w:rFonts w:cstheme="minorHAnsi"/>
        </w:rPr>
        <w:t>kolejnych</w:t>
      </w:r>
      <w:r w:rsidRPr="00361C38">
        <w:rPr>
          <w:rFonts w:cstheme="minorHAnsi"/>
        </w:rPr>
        <w:t xml:space="preserve"> dniach liczba stacji z przepływem poniżej SNQ pozostanie na poziomie </w:t>
      </w:r>
      <w:r w:rsidR="00361C38" w:rsidRPr="00361C38">
        <w:rPr>
          <w:rFonts w:cstheme="minorHAnsi"/>
        </w:rPr>
        <w:t xml:space="preserve">podobnym </w:t>
      </w:r>
      <w:r w:rsidRPr="00361C38">
        <w:rPr>
          <w:rFonts w:cstheme="minorHAnsi"/>
        </w:rPr>
        <w:t>do obecnego</w:t>
      </w:r>
      <w:r w:rsidR="00B730C8" w:rsidRPr="00361C38">
        <w:rPr>
          <w:rFonts w:cstheme="minorHAnsi"/>
        </w:rPr>
        <w:t xml:space="preserve">, z możliwością </w:t>
      </w:r>
      <w:r w:rsidR="00361C38" w:rsidRPr="00361C38">
        <w:rPr>
          <w:rFonts w:cstheme="minorHAnsi"/>
        </w:rPr>
        <w:t>zmniejszenia się tej liczby.</w:t>
      </w:r>
    </w:p>
    <w:bookmarkEnd w:id="5"/>
    <w:p w14:paraId="44CB9593" w14:textId="76AB0F6F" w:rsidR="004A401D" w:rsidRPr="00766D8D" w:rsidRDefault="00766D8D" w:rsidP="007445EC">
      <w:pPr>
        <w:spacing w:line="240" w:lineRule="auto"/>
        <w:jc w:val="both"/>
        <w:rPr>
          <w:rFonts w:cstheme="minorHAnsi"/>
        </w:rPr>
      </w:pPr>
      <w:r w:rsidRPr="00766D8D">
        <w:rPr>
          <w:noProof/>
        </w:rPr>
        <w:drawing>
          <wp:inline distT="0" distB="0" distL="0" distR="0" wp14:anchorId="11F466E5" wp14:editId="6B1D6E1E">
            <wp:extent cx="5759450" cy="4320540"/>
            <wp:effectExtent l="0" t="0" r="0" b="3810"/>
            <wp:docPr id="416955717" name="Obraz 1" descr="Obraz zawierający tekst, mapa, diagram,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955717" name="Obraz 1" descr="Obraz zawierający tekst, mapa, diagram, atlas&#10;&#10;Zawartość wygenerowana przez AI może być niepoprawn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4320540"/>
                    </a:xfrm>
                    <a:prstGeom prst="rect">
                      <a:avLst/>
                    </a:prstGeom>
                    <a:noFill/>
                    <a:ln>
                      <a:noFill/>
                    </a:ln>
                  </pic:spPr>
                </pic:pic>
              </a:graphicData>
            </a:graphic>
          </wp:inline>
        </w:drawing>
      </w:r>
    </w:p>
    <w:p w14:paraId="5967E885" w14:textId="374693CA" w:rsidR="003F10B1" w:rsidRPr="00766D8D" w:rsidRDefault="00B946B4" w:rsidP="00C90210">
      <w:pPr>
        <w:spacing w:line="240" w:lineRule="auto"/>
        <w:jc w:val="both"/>
        <w:rPr>
          <w:rFonts w:cstheme="minorHAnsi"/>
        </w:rPr>
      </w:pPr>
      <w:r w:rsidRPr="00766D8D">
        <w:rPr>
          <w:rStyle w:val="normaltextrun"/>
          <w:rFonts w:asciiTheme="minorHAnsi" w:hAnsiTheme="minorHAnsi" w:cstheme="minorHAnsi"/>
          <w:b/>
          <w:bCs/>
          <w:sz w:val="18"/>
          <w:szCs w:val="18"/>
        </w:rPr>
        <w:t>Ryc. 1.</w:t>
      </w:r>
      <w:r w:rsidRPr="00766D8D">
        <w:rPr>
          <w:rStyle w:val="normaltextrun"/>
          <w:rFonts w:asciiTheme="minorHAnsi" w:hAnsiTheme="minorHAnsi" w:cstheme="minorHAnsi"/>
          <w:sz w:val="18"/>
          <w:szCs w:val="18"/>
        </w:rPr>
        <w:t xml:space="preserve"> </w:t>
      </w:r>
      <w:r w:rsidR="00305F97" w:rsidRPr="00766D8D">
        <w:rPr>
          <w:rStyle w:val="normaltextrun"/>
          <w:rFonts w:asciiTheme="minorHAnsi" w:hAnsiTheme="minorHAnsi" w:cstheme="minorHAnsi"/>
          <w:sz w:val="18"/>
          <w:szCs w:val="18"/>
        </w:rPr>
        <w:t xml:space="preserve">Suma skumulowanego opadu </w:t>
      </w:r>
      <w:r w:rsidR="00C20D19" w:rsidRPr="00766D8D">
        <w:rPr>
          <w:rStyle w:val="normaltextrun"/>
          <w:rFonts w:asciiTheme="minorHAnsi" w:hAnsiTheme="minorHAnsi" w:cstheme="minorHAnsi"/>
          <w:sz w:val="18"/>
          <w:szCs w:val="18"/>
        </w:rPr>
        <w:t xml:space="preserve">od początku </w:t>
      </w:r>
      <w:r w:rsidR="0060748B" w:rsidRPr="00766D8D">
        <w:rPr>
          <w:rStyle w:val="normaltextrun"/>
          <w:rFonts w:asciiTheme="minorHAnsi" w:hAnsiTheme="minorHAnsi" w:cstheme="minorHAnsi"/>
          <w:sz w:val="18"/>
          <w:szCs w:val="18"/>
        </w:rPr>
        <w:t>lutego</w:t>
      </w:r>
      <w:r w:rsidR="00D13DAA" w:rsidRPr="00766D8D">
        <w:rPr>
          <w:rStyle w:val="normaltextrun"/>
          <w:rFonts w:asciiTheme="minorHAnsi" w:hAnsiTheme="minorHAnsi" w:cstheme="minorHAnsi"/>
          <w:sz w:val="18"/>
          <w:szCs w:val="18"/>
        </w:rPr>
        <w:t xml:space="preserve"> 202</w:t>
      </w:r>
      <w:r w:rsidR="00CA7BB1" w:rsidRPr="00766D8D">
        <w:rPr>
          <w:rStyle w:val="normaltextrun"/>
          <w:rFonts w:asciiTheme="minorHAnsi" w:hAnsiTheme="minorHAnsi" w:cstheme="minorHAnsi"/>
          <w:sz w:val="18"/>
          <w:szCs w:val="18"/>
        </w:rPr>
        <w:t>6</w:t>
      </w:r>
    </w:p>
    <w:p w14:paraId="3DA8C18C" w14:textId="16CE7E2F" w:rsidR="00C0683C" w:rsidRDefault="00C0683C" w:rsidP="004751FA">
      <w:pPr>
        <w:spacing w:line="240" w:lineRule="auto"/>
        <w:rPr>
          <w:rStyle w:val="normaltextrun"/>
          <w:rFonts w:asciiTheme="minorHAnsi" w:hAnsiTheme="minorHAnsi" w:cstheme="minorHAnsi"/>
          <w:color w:val="FF0000"/>
          <w:sz w:val="18"/>
          <w:szCs w:val="18"/>
        </w:rPr>
      </w:pPr>
    </w:p>
    <w:p w14:paraId="6BAE415E" w14:textId="7D7734EE" w:rsidR="00BC6878" w:rsidRPr="00766D8D" w:rsidRDefault="00766D8D" w:rsidP="004751FA">
      <w:pPr>
        <w:spacing w:line="240" w:lineRule="auto"/>
        <w:rPr>
          <w:rStyle w:val="normaltextrun"/>
          <w:rFonts w:asciiTheme="minorHAnsi" w:hAnsiTheme="minorHAnsi" w:cstheme="minorHAnsi"/>
          <w:sz w:val="18"/>
          <w:szCs w:val="18"/>
        </w:rPr>
      </w:pPr>
      <w:r w:rsidRPr="00766D8D">
        <w:rPr>
          <w:rStyle w:val="normaltextrun"/>
          <w:rFonts w:asciiTheme="minorHAnsi" w:hAnsiTheme="minorHAnsi" w:cstheme="minorHAnsi"/>
          <w:noProof/>
          <w:sz w:val="18"/>
          <w:szCs w:val="18"/>
        </w:rPr>
        <w:lastRenderedPageBreak/>
        <w:drawing>
          <wp:inline distT="0" distB="0" distL="0" distR="0" wp14:anchorId="6E1FB450" wp14:editId="7AAE18A6">
            <wp:extent cx="5734583" cy="2506884"/>
            <wp:effectExtent l="0" t="0" r="0" b="8255"/>
            <wp:docPr id="14512101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6388" cy="2516416"/>
                    </a:xfrm>
                    <a:prstGeom prst="rect">
                      <a:avLst/>
                    </a:prstGeom>
                    <a:noFill/>
                  </pic:spPr>
                </pic:pic>
              </a:graphicData>
            </a:graphic>
          </wp:inline>
        </w:drawing>
      </w:r>
    </w:p>
    <w:p w14:paraId="54D89836" w14:textId="792632EE" w:rsidR="0078348A" w:rsidRPr="00766D8D" w:rsidRDefault="00B946B4" w:rsidP="00E511EF">
      <w:pPr>
        <w:spacing w:after="0" w:line="276" w:lineRule="auto"/>
        <w:rPr>
          <w:rStyle w:val="normaltextrun"/>
          <w:rFonts w:asciiTheme="minorHAnsi" w:hAnsiTheme="minorHAnsi" w:cstheme="minorHAnsi"/>
          <w:sz w:val="18"/>
          <w:szCs w:val="18"/>
        </w:rPr>
      </w:pPr>
      <w:r w:rsidRPr="00766D8D">
        <w:rPr>
          <w:rStyle w:val="normaltextrun"/>
          <w:rFonts w:asciiTheme="minorHAnsi" w:hAnsiTheme="minorHAnsi" w:cstheme="minorHAnsi"/>
          <w:b/>
          <w:bCs/>
          <w:sz w:val="18"/>
          <w:szCs w:val="18"/>
        </w:rPr>
        <w:t>Ryc. 2.</w:t>
      </w:r>
      <w:r w:rsidRPr="00766D8D">
        <w:rPr>
          <w:rStyle w:val="normaltextrun"/>
          <w:rFonts w:asciiTheme="minorHAnsi" w:hAnsiTheme="minorHAnsi" w:cstheme="minorHAnsi"/>
          <w:sz w:val="18"/>
          <w:szCs w:val="18"/>
        </w:rPr>
        <w:t xml:space="preserve"> </w:t>
      </w:r>
      <w:r w:rsidR="00431D4A" w:rsidRPr="00766D8D">
        <w:rPr>
          <w:rStyle w:val="normaltextrun"/>
          <w:rFonts w:asciiTheme="minorHAnsi" w:hAnsiTheme="minorHAnsi" w:cstheme="minorHAnsi"/>
          <w:sz w:val="18"/>
          <w:szCs w:val="18"/>
        </w:rPr>
        <w:t>L</w:t>
      </w:r>
      <w:r w:rsidR="00F2306B" w:rsidRPr="00766D8D">
        <w:rPr>
          <w:rStyle w:val="normaltextrun"/>
          <w:rFonts w:asciiTheme="minorHAnsi" w:hAnsiTheme="minorHAnsi" w:cstheme="minorHAnsi"/>
          <w:sz w:val="18"/>
          <w:szCs w:val="18"/>
        </w:rPr>
        <w:t xml:space="preserve">iczby stacji z przepływem poniżej </w:t>
      </w:r>
      <w:r w:rsidR="00431D4A" w:rsidRPr="00766D8D">
        <w:rPr>
          <w:rStyle w:val="normaltextrun"/>
          <w:rFonts w:asciiTheme="minorHAnsi" w:hAnsiTheme="minorHAnsi" w:cstheme="minorHAnsi"/>
          <w:sz w:val="18"/>
          <w:szCs w:val="18"/>
        </w:rPr>
        <w:t>średniego niskiego przepływu (SNQ</w:t>
      </w:r>
      <w:r w:rsidR="00552EBD" w:rsidRPr="00766D8D">
        <w:rPr>
          <w:rStyle w:val="normaltextrun"/>
          <w:rFonts w:asciiTheme="minorHAnsi" w:hAnsiTheme="minorHAnsi" w:cstheme="minorHAnsi"/>
          <w:sz w:val="18"/>
          <w:szCs w:val="18"/>
        </w:rPr>
        <w:t>), czyli umownej granicy suszy hydrologicznej</w:t>
      </w:r>
      <w:r w:rsidR="00431D4A" w:rsidRPr="00766D8D">
        <w:rPr>
          <w:rStyle w:val="normaltextrun"/>
          <w:rFonts w:asciiTheme="minorHAnsi" w:hAnsiTheme="minorHAnsi" w:cstheme="minorHAnsi"/>
          <w:sz w:val="18"/>
          <w:szCs w:val="18"/>
        </w:rPr>
        <w:t xml:space="preserve"> w 202</w:t>
      </w:r>
      <w:r w:rsidR="00CA7BB1" w:rsidRPr="00766D8D">
        <w:rPr>
          <w:rStyle w:val="normaltextrun"/>
          <w:rFonts w:asciiTheme="minorHAnsi" w:hAnsiTheme="minorHAnsi" w:cstheme="minorHAnsi"/>
          <w:sz w:val="18"/>
          <w:szCs w:val="18"/>
        </w:rPr>
        <w:t>6</w:t>
      </w:r>
      <w:r w:rsidR="00431D4A" w:rsidRPr="00766D8D">
        <w:rPr>
          <w:rStyle w:val="normaltextrun"/>
          <w:rFonts w:asciiTheme="minorHAnsi" w:hAnsiTheme="minorHAnsi" w:cstheme="minorHAnsi"/>
          <w:sz w:val="18"/>
          <w:szCs w:val="18"/>
        </w:rPr>
        <w:t xml:space="preserve"> roku</w:t>
      </w:r>
    </w:p>
    <w:p w14:paraId="1B0AC5C9" w14:textId="379AF122" w:rsidR="00FE1EE2" w:rsidRPr="00677438" w:rsidRDefault="00FE1EE2" w:rsidP="00F13E5E">
      <w:pPr>
        <w:pStyle w:val="paragraph"/>
        <w:contextualSpacing/>
        <w:textAlignment w:val="baseline"/>
        <w:rPr>
          <w:rStyle w:val="normaltextrun"/>
          <w:rFonts w:asciiTheme="minorHAnsi" w:hAnsiTheme="minorHAnsi" w:cstheme="minorHAnsi"/>
          <w:color w:val="FF0000"/>
          <w:sz w:val="18"/>
          <w:szCs w:val="18"/>
          <w:lang w:val="pl-PL"/>
        </w:rPr>
      </w:pPr>
    </w:p>
    <w:p w14:paraId="1EE05499" w14:textId="40CDCF82" w:rsidR="00670359" w:rsidRPr="00766D8D" w:rsidRDefault="00766D8D" w:rsidP="00F13E5E">
      <w:pPr>
        <w:pStyle w:val="paragraph"/>
        <w:contextualSpacing/>
        <w:textAlignment w:val="baseline"/>
        <w:rPr>
          <w:rStyle w:val="normaltextrun"/>
          <w:rFonts w:asciiTheme="minorHAnsi" w:hAnsiTheme="minorHAnsi" w:cstheme="minorHAnsi"/>
          <w:sz w:val="18"/>
          <w:szCs w:val="18"/>
          <w:lang w:val="pl-PL"/>
        </w:rPr>
      </w:pPr>
      <w:r w:rsidRPr="00766D8D">
        <w:rPr>
          <w:rStyle w:val="normaltextrun"/>
          <w:rFonts w:asciiTheme="minorHAnsi" w:hAnsiTheme="minorHAnsi" w:cstheme="minorHAnsi"/>
          <w:noProof/>
          <w:sz w:val="18"/>
          <w:szCs w:val="18"/>
          <w:lang w:val="pl-PL"/>
        </w:rPr>
        <w:drawing>
          <wp:inline distT="0" distB="0" distL="0" distR="0" wp14:anchorId="767DE7F1" wp14:editId="107FB921">
            <wp:extent cx="5711251" cy="2787843"/>
            <wp:effectExtent l="0" t="0" r="3810" b="0"/>
            <wp:docPr id="16656701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2968" cy="2793562"/>
                    </a:xfrm>
                    <a:prstGeom prst="rect">
                      <a:avLst/>
                    </a:prstGeom>
                    <a:noFill/>
                  </pic:spPr>
                </pic:pic>
              </a:graphicData>
            </a:graphic>
          </wp:inline>
        </w:drawing>
      </w:r>
    </w:p>
    <w:p w14:paraId="41754F13" w14:textId="265B8F02" w:rsidR="00B946B4" w:rsidRPr="00766D8D" w:rsidRDefault="00B946B4" w:rsidP="00B946B4">
      <w:pPr>
        <w:pStyle w:val="paragraph"/>
        <w:contextualSpacing/>
        <w:textAlignment w:val="baseline"/>
        <w:rPr>
          <w:rFonts w:asciiTheme="minorHAnsi" w:hAnsiTheme="minorHAnsi" w:cstheme="minorHAnsi"/>
          <w:sz w:val="18"/>
          <w:szCs w:val="18"/>
          <w:lang w:val="pl-PL"/>
        </w:rPr>
      </w:pPr>
      <w:r w:rsidRPr="00766D8D">
        <w:rPr>
          <w:rFonts w:asciiTheme="minorHAnsi" w:hAnsiTheme="minorHAnsi" w:cstheme="minorHAnsi"/>
          <w:b/>
          <w:bCs/>
          <w:sz w:val="18"/>
          <w:szCs w:val="18"/>
          <w:lang w:val="pl-PL"/>
        </w:rPr>
        <w:t>Ryc. 3</w:t>
      </w:r>
      <w:r w:rsidR="00516E28" w:rsidRPr="00766D8D">
        <w:rPr>
          <w:rFonts w:asciiTheme="minorHAnsi" w:hAnsiTheme="minorHAnsi" w:cstheme="minorHAnsi"/>
          <w:sz w:val="18"/>
          <w:szCs w:val="18"/>
          <w:lang w:val="pl-PL"/>
        </w:rPr>
        <w:t>.</w:t>
      </w:r>
      <w:r w:rsidR="00F06207" w:rsidRPr="00766D8D">
        <w:rPr>
          <w:rFonts w:asciiTheme="minorHAnsi" w:hAnsiTheme="minorHAnsi" w:cstheme="minorHAnsi"/>
          <w:sz w:val="18"/>
          <w:szCs w:val="18"/>
          <w:lang w:val="pl-PL"/>
        </w:rPr>
        <w:t xml:space="preserve"> Procentowy udział stacji hydrologicznych w poszczególnych strefach stanów charakterystycznych oraz liczba stacji z przepływem poniżej średniego niskiego przepływu (SNQ), czyli umownej przyjętej granicy suszy hydrologicznej</w:t>
      </w:r>
    </w:p>
    <w:p w14:paraId="06325635" w14:textId="77777777" w:rsidR="00E609E9" w:rsidRPr="00677438" w:rsidRDefault="00E609E9" w:rsidP="00E609E9">
      <w:pPr>
        <w:pStyle w:val="paragraph"/>
        <w:contextualSpacing/>
        <w:textAlignment w:val="baseline"/>
        <w:rPr>
          <w:rStyle w:val="normaltextrun"/>
          <w:rFonts w:asciiTheme="minorHAnsi" w:hAnsiTheme="minorHAnsi" w:cstheme="minorHAnsi"/>
          <w:b/>
          <w:bCs/>
          <w:color w:val="FF0000"/>
          <w:sz w:val="18"/>
          <w:szCs w:val="18"/>
          <w:lang w:val="pl-PL"/>
        </w:rPr>
      </w:pPr>
    </w:p>
    <w:p w14:paraId="333D6F05" w14:textId="71A70EA4" w:rsidR="00E609E9" w:rsidRPr="00766D8D" w:rsidRDefault="00766D8D" w:rsidP="00354565">
      <w:pPr>
        <w:pStyle w:val="paragraph"/>
        <w:contextualSpacing/>
        <w:textAlignment w:val="baseline"/>
        <w:rPr>
          <w:rStyle w:val="normaltextrun"/>
          <w:rFonts w:asciiTheme="minorHAnsi" w:hAnsiTheme="minorHAnsi" w:cstheme="minorHAnsi"/>
          <w:b/>
          <w:bCs/>
          <w:sz w:val="18"/>
          <w:szCs w:val="18"/>
          <w:lang w:val="pl-PL"/>
        </w:rPr>
      </w:pPr>
      <w:r w:rsidRPr="00766D8D">
        <w:rPr>
          <w:noProof/>
        </w:rPr>
        <w:lastRenderedPageBreak/>
        <w:drawing>
          <wp:inline distT="0" distB="0" distL="0" distR="0" wp14:anchorId="30E9ABBB" wp14:editId="5D858109">
            <wp:extent cx="3760967" cy="3249691"/>
            <wp:effectExtent l="0" t="0" r="0" b="8255"/>
            <wp:docPr id="983073189" name="Obraz 1"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73189" name="Obraz 1" descr="Obraz zawierający mapa, tekst, atlas&#10;&#10;Zawartość wygenerowana przez AI może być niepoprawna."/>
                    <pic:cNvPicPr/>
                  </pic:nvPicPr>
                  <pic:blipFill>
                    <a:blip r:embed="rId16"/>
                    <a:stretch>
                      <a:fillRect/>
                    </a:stretch>
                  </pic:blipFill>
                  <pic:spPr>
                    <a:xfrm>
                      <a:off x="0" y="0"/>
                      <a:ext cx="3771543" cy="3258830"/>
                    </a:xfrm>
                    <a:prstGeom prst="rect">
                      <a:avLst/>
                    </a:prstGeom>
                  </pic:spPr>
                </pic:pic>
              </a:graphicData>
            </a:graphic>
          </wp:inline>
        </w:drawing>
      </w:r>
    </w:p>
    <w:p w14:paraId="660C7CA5" w14:textId="477AB397" w:rsidR="00E609E9" w:rsidRPr="00766D8D" w:rsidRDefault="00E609E9" w:rsidP="00E609E9">
      <w:pPr>
        <w:pStyle w:val="paragraph"/>
        <w:contextualSpacing/>
        <w:textAlignment w:val="baseline"/>
        <w:rPr>
          <w:rStyle w:val="normaltextrun"/>
          <w:rFonts w:asciiTheme="minorHAnsi" w:hAnsiTheme="minorHAnsi" w:cstheme="minorHAnsi"/>
          <w:bCs/>
          <w:sz w:val="18"/>
          <w:szCs w:val="18"/>
          <w:lang w:val="pl-PL"/>
        </w:rPr>
      </w:pPr>
      <w:r w:rsidRPr="00766D8D">
        <w:rPr>
          <w:rStyle w:val="normaltextrun"/>
          <w:rFonts w:asciiTheme="minorHAnsi" w:hAnsiTheme="minorHAnsi" w:cstheme="minorHAnsi"/>
          <w:b/>
          <w:sz w:val="18"/>
          <w:szCs w:val="18"/>
          <w:lang w:val="pl-PL"/>
        </w:rPr>
        <w:t>Ryc. 4.</w:t>
      </w:r>
      <w:r w:rsidRPr="00766D8D">
        <w:rPr>
          <w:rStyle w:val="normaltextrun"/>
          <w:rFonts w:asciiTheme="minorHAnsi" w:hAnsiTheme="minorHAnsi" w:cstheme="minorHAnsi"/>
          <w:sz w:val="18"/>
          <w:szCs w:val="18"/>
          <w:lang w:val="pl-PL"/>
        </w:rPr>
        <w:t xml:space="preserve"> Ostrzeżenia hydrologiczne na dzień </w:t>
      </w:r>
      <w:r w:rsidR="0060748B" w:rsidRPr="00766D8D">
        <w:rPr>
          <w:rStyle w:val="normaltextrun"/>
          <w:rFonts w:asciiTheme="minorHAnsi" w:hAnsiTheme="minorHAnsi" w:cstheme="minorHAnsi"/>
          <w:sz w:val="18"/>
          <w:szCs w:val="18"/>
          <w:lang w:val="pl-PL"/>
        </w:rPr>
        <w:t>05</w:t>
      </w:r>
      <w:r w:rsidRPr="00766D8D">
        <w:rPr>
          <w:rStyle w:val="normaltextrun"/>
          <w:rFonts w:asciiTheme="minorHAnsi" w:hAnsiTheme="minorHAnsi" w:cstheme="minorHAnsi"/>
          <w:sz w:val="18"/>
          <w:szCs w:val="18"/>
          <w:lang w:val="pl-PL"/>
        </w:rPr>
        <w:t>.</w:t>
      </w:r>
      <w:r w:rsidR="00CA7BB1" w:rsidRPr="00766D8D">
        <w:rPr>
          <w:rStyle w:val="normaltextrun"/>
          <w:rFonts w:asciiTheme="minorHAnsi" w:hAnsiTheme="minorHAnsi" w:cstheme="minorHAnsi"/>
          <w:sz w:val="18"/>
          <w:szCs w:val="18"/>
          <w:lang w:val="pl-PL"/>
        </w:rPr>
        <w:t>0</w:t>
      </w:r>
      <w:r w:rsidR="0060748B" w:rsidRPr="00766D8D">
        <w:rPr>
          <w:rStyle w:val="normaltextrun"/>
          <w:rFonts w:asciiTheme="minorHAnsi" w:hAnsiTheme="minorHAnsi" w:cstheme="minorHAnsi"/>
          <w:sz w:val="18"/>
          <w:szCs w:val="18"/>
          <w:lang w:val="pl-PL"/>
        </w:rPr>
        <w:t>2</w:t>
      </w:r>
      <w:r w:rsidRPr="00766D8D">
        <w:rPr>
          <w:rStyle w:val="normaltextrun"/>
          <w:rFonts w:asciiTheme="minorHAnsi" w:hAnsiTheme="minorHAnsi" w:cstheme="minorHAnsi"/>
          <w:sz w:val="18"/>
          <w:szCs w:val="18"/>
          <w:lang w:val="pl-PL"/>
        </w:rPr>
        <w:t>.202</w:t>
      </w:r>
      <w:r w:rsidR="00CA7BB1" w:rsidRPr="00766D8D">
        <w:rPr>
          <w:rStyle w:val="normaltextrun"/>
          <w:rFonts w:asciiTheme="minorHAnsi" w:hAnsiTheme="minorHAnsi" w:cstheme="minorHAnsi"/>
          <w:sz w:val="18"/>
          <w:szCs w:val="18"/>
          <w:lang w:val="pl-PL"/>
        </w:rPr>
        <w:t>6</w:t>
      </w:r>
      <w:r w:rsidRPr="00766D8D">
        <w:rPr>
          <w:rStyle w:val="normaltextrun"/>
          <w:rFonts w:asciiTheme="minorHAnsi" w:hAnsiTheme="minorHAnsi" w:cstheme="minorHAnsi"/>
          <w:sz w:val="18"/>
          <w:szCs w:val="18"/>
          <w:lang w:val="pl-PL"/>
        </w:rPr>
        <w:t xml:space="preserve"> r.</w:t>
      </w:r>
    </w:p>
    <w:p w14:paraId="59A4B871" w14:textId="77777777" w:rsidR="003609A2" w:rsidRPr="00677438" w:rsidRDefault="003609A2" w:rsidP="00E609E9">
      <w:pPr>
        <w:pStyle w:val="paragraph"/>
        <w:contextualSpacing/>
        <w:textAlignment w:val="baseline"/>
        <w:rPr>
          <w:rStyle w:val="normaltextrun"/>
          <w:rFonts w:asciiTheme="minorHAnsi" w:hAnsiTheme="minorHAnsi" w:cstheme="minorHAnsi"/>
          <w:color w:val="FF0000"/>
          <w:sz w:val="18"/>
          <w:szCs w:val="18"/>
          <w:lang w:val="pl-PL"/>
        </w:rPr>
      </w:pPr>
    </w:p>
    <w:p w14:paraId="55DD9E8C" w14:textId="2CF38EFD" w:rsidR="00E609E9" w:rsidRPr="00766D8D" w:rsidRDefault="00766D8D" w:rsidP="00354565">
      <w:pPr>
        <w:pStyle w:val="paragraph"/>
        <w:contextualSpacing/>
        <w:textAlignment w:val="baseline"/>
        <w:rPr>
          <w:rFonts w:asciiTheme="minorHAnsi" w:hAnsiTheme="minorHAnsi" w:cstheme="minorHAnsi"/>
          <w:sz w:val="18"/>
          <w:szCs w:val="18"/>
          <w:lang w:val="pl-PL"/>
        </w:rPr>
      </w:pPr>
      <w:r w:rsidRPr="00766D8D">
        <w:rPr>
          <w:noProof/>
        </w:rPr>
        <w:drawing>
          <wp:inline distT="0" distB="0" distL="0" distR="0" wp14:anchorId="16C152DC" wp14:editId="1CC221D6">
            <wp:extent cx="3760470" cy="3250091"/>
            <wp:effectExtent l="0" t="0" r="0" b="7620"/>
            <wp:docPr id="701879707" name="Obraz 1"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79707" name="Obraz 1" descr="Obraz zawierający mapa, tekst, atlas&#10;&#10;Zawartość wygenerowana przez AI może być niepoprawna."/>
                    <pic:cNvPicPr/>
                  </pic:nvPicPr>
                  <pic:blipFill>
                    <a:blip r:embed="rId17"/>
                    <a:stretch>
                      <a:fillRect/>
                    </a:stretch>
                  </pic:blipFill>
                  <pic:spPr>
                    <a:xfrm>
                      <a:off x="0" y="0"/>
                      <a:ext cx="3772376" cy="3260382"/>
                    </a:xfrm>
                    <a:prstGeom prst="rect">
                      <a:avLst/>
                    </a:prstGeom>
                  </pic:spPr>
                </pic:pic>
              </a:graphicData>
            </a:graphic>
          </wp:inline>
        </w:drawing>
      </w:r>
    </w:p>
    <w:p w14:paraId="4173769D" w14:textId="63FC2B69" w:rsidR="00E609E9" w:rsidRPr="00766D8D" w:rsidRDefault="00E609E9" w:rsidP="00E609E9">
      <w:pPr>
        <w:pStyle w:val="paragraph"/>
        <w:contextualSpacing/>
        <w:textAlignment w:val="baseline"/>
        <w:rPr>
          <w:rStyle w:val="normaltextrun"/>
          <w:rFonts w:asciiTheme="minorHAnsi" w:hAnsiTheme="minorHAnsi" w:cstheme="minorHAnsi"/>
          <w:sz w:val="18"/>
          <w:szCs w:val="18"/>
          <w:lang w:val="pl-PL"/>
        </w:rPr>
      </w:pPr>
      <w:r w:rsidRPr="00766D8D">
        <w:rPr>
          <w:rStyle w:val="normaltextrun"/>
          <w:rFonts w:asciiTheme="minorHAnsi" w:hAnsiTheme="minorHAnsi" w:cstheme="minorHAnsi"/>
          <w:b/>
          <w:bCs/>
          <w:sz w:val="18"/>
          <w:szCs w:val="18"/>
          <w:lang w:val="pl-PL"/>
        </w:rPr>
        <w:t>Ryc. 5.</w:t>
      </w:r>
      <w:r w:rsidRPr="00766D8D">
        <w:rPr>
          <w:rStyle w:val="normaltextrun"/>
          <w:rFonts w:asciiTheme="minorHAnsi" w:hAnsiTheme="minorHAnsi" w:cstheme="minorHAnsi"/>
          <w:sz w:val="18"/>
          <w:szCs w:val="18"/>
          <w:lang w:val="pl-PL"/>
        </w:rPr>
        <w:t xml:space="preserve"> Ostrzeżenia meteorologiczne na dzień </w:t>
      </w:r>
      <w:r w:rsidR="0060748B" w:rsidRPr="00766D8D">
        <w:rPr>
          <w:rStyle w:val="normaltextrun"/>
          <w:rFonts w:asciiTheme="minorHAnsi" w:hAnsiTheme="minorHAnsi" w:cstheme="minorHAnsi"/>
          <w:sz w:val="18"/>
          <w:szCs w:val="18"/>
          <w:lang w:val="pl-PL"/>
        </w:rPr>
        <w:t>05</w:t>
      </w:r>
      <w:r w:rsidRPr="00766D8D">
        <w:rPr>
          <w:rStyle w:val="normaltextrun"/>
          <w:rFonts w:asciiTheme="minorHAnsi" w:hAnsiTheme="minorHAnsi" w:cstheme="minorHAnsi"/>
          <w:sz w:val="18"/>
          <w:szCs w:val="18"/>
          <w:lang w:val="pl-PL"/>
        </w:rPr>
        <w:t>.</w:t>
      </w:r>
      <w:r w:rsidR="00CA7BB1" w:rsidRPr="00766D8D">
        <w:rPr>
          <w:rStyle w:val="normaltextrun"/>
          <w:rFonts w:asciiTheme="minorHAnsi" w:hAnsiTheme="minorHAnsi" w:cstheme="minorHAnsi"/>
          <w:sz w:val="18"/>
          <w:szCs w:val="18"/>
          <w:lang w:val="pl-PL"/>
        </w:rPr>
        <w:t>0</w:t>
      </w:r>
      <w:r w:rsidR="0060748B" w:rsidRPr="00766D8D">
        <w:rPr>
          <w:rStyle w:val="normaltextrun"/>
          <w:rFonts w:asciiTheme="minorHAnsi" w:hAnsiTheme="minorHAnsi" w:cstheme="minorHAnsi"/>
          <w:sz w:val="18"/>
          <w:szCs w:val="18"/>
          <w:lang w:val="pl-PL"/>
        </w:rPr>
        <w:t>2</w:t>
      </w:r>
      <w:r w:rsidRPr="00766D8D">
        <w:rPr>
          <w:rStyle w:val="normaltextrun"/>
          <w:rFonts w:asciiTheme="minorHAnsi" w:hAnsiTheme="minorHAnsi" w:cstheme="minorHAnsi"/>
          <w:sz w:val="18"/>
          <w:szCs w:val="18"/>
          <w:lang w:val="pl-PL"/>
        </w:rPr>
        <w:t>.202</w:t>
      </w:r>
      <w:r w:rsidR="00CA7BB1" w:rsidRPr="00766D8D">
        <w:rPr>
          <w:rStyle w:val="normaltextrun"/>
          <w:rFonts w:asciiTheme="minorHAnsi" w:hAnsiTheme="minorHAnsi" w:cstheme="minorHAnsi"/>
          <w:sz w:val="18"/>
          <w:szCs w:val="18"/>
          <w:lang w:val="pl-PL"/>
        </w:rPr>
        <w:t>6</w:t>
      </w:r>
      <w:r w:rsidRPr="00766D8D">
        <w:rPr>
          <w:rStyle w:val="normaltextrun"/>
          <w:rFonts w:asciiTheme="minorHAnsi" w:hAnsiTheme="minorHAnsi" w:cstheme="minorHAnsi"/>
          <w:sz w:val="18"/>
          <w:szCs w:val="18"/>
          <w:lang w:val="pl-PL"/>
        </w:rPr>
        <w:t xml:space="preserve"> r.</w:t>
      </w:r>
    </w:p>
    <w:p w14:paraId="124A24D3" w14:textId="77777777" w:rsidR="00E609E9" w:rsidRPr="00677438" w:rsidRDefault="00E609E9" w:rsidP="00B946B4">
      <w:pPr>
        <w:pStyle w:val="paragraph"/>
        <w:contextualSpacing/>
        <w:textAlignment w:val="baseline"/>
        <w:rPr>
          <w:rFonts w:asciiTheme="minorHAnsi" w:hAnsiTheme="minorHAnsi" w:cstheme="minorHAnsi"/>
          <w:color w:val="FF0000"/>
          <w:sz w:val="18"/>
          <w:szCs w:val="18"/>
          <w:lang w:val="pl-PL"/>
        </w:rPr>
      </w:pPr>
    </w:p>
    <w:p w14:paraId="4C337C06" w14:textId="435FC476" w:rsidR="00B81AF5" w:rsidRPr="00677438" w:rsidRDefault="00B81AF5" w:rsidP="00CE7CF4">
      <w:pPr>
        <w:pStyle w:val="paragraph"/>
        <w:contextualSpacing/>
        <w:textAlignment w:val="baseline"/>
        <w:rPr>
          <w:rFonts w:asciiTheme="minorHAnsi" w:hAnsiTheme="minorHAnsi" w:cstheme="minorHAnsi"/>
          <w:color w:val="FF0000"/>
          <w:sz w:val="18"/>
          <w:szCs w:val="18"/>
          <w:lang w:val="pl-PL"/>
        </w:rPr>
      </w:pPr>
    </w:p>
    <w:p w14:paraId="37D1C631" w14:textId="5F17DE44" w:rsidR="000B37D4" w:rsidRPr="006F4BEC" w:rsidRDefault="006F4BEC" w:rsidP="00CE7CF4">
      <w:pPr>
        <w:pStyle w:val="paragraph"/>
        <w:contextualSpacing/>
        <w:textAlignment w:val="baseline"/>
        <w:rPr>
          <w:rFonts w:asciiTheme="minorHAnsi" w:hAnsiTheme="minorHAnsi" w:cstheme="minorHAnsi"/>
          <w:b/>
          <w:bCs/>
          <w:sz w:val="18"/>
          <w:szCs w:val="18"/>
          <w:lang w:val="pl-PL"/>
        </w:rPr>
      </w:pPr>
      <w:r w:rsidRPr="006F4BEC">
        <w:rPr>
          <w:rFonts w:asciiTheme="minorHAnsi" w:hAnsiTheme="minorHAnsi" w:cstheme="minorHAnsi"/>
          <w:b/>
          <w:bCs/>
          <w:noProof/>
          <w:sz w:val="18"/>
          <w:szCs w:val="18"/>
          <w:lang w:val="pl-PL"/>
        </w:rPr>
        <w:lastRenderedPageBreak/>
        <w:drawing>
          <wp:inline distT="0" distB="0" distL="0" distR="0" wp14:anchorId="60D35CF9" wp14:editId="7E5330E0">
            <wp:extent cx="4484536" cy="2590524"/>
            <wp:effectExtent l="0" t="0" r="0" b="635"/>
            <wp:docPr id="200454280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91013" cy="2594266"/>
                    </a:xfrm>
                    <a:prstGeom prst="rect">
                      <a:avLst/>
                    </a:prstGeom>
                    <a:noFill/>
                  </pic:spPr>
                </pic:pic>
              </a:graphicData>
            </a:graphic>
          </wp:inline>
        </w:drawing>
      </w:r>
    </w:p>
    <w:p w14:paraId="4B7F891D" w14:textId="6177EAA8" w:rsidR="00F06207" w:rsidRPr="006F4BEC" w:rsidRDefault="00B946B4" w:rsidP="00F06207">
      <w:pPr>
        <w:pStyle w:val="paragraph"/>
        <w:contextualSpacing/>
        <w:textAlignment w:val="baseline"/>
        <w:rPr>
          <w:rFonts w:asciiTheme="minorHAnsi" w:hAnsiTheme="minorHAnsi" w:cstheme="minorHAnsi"/>
          <w:sz w:val="18"/>
          <w:szCs w:val="18"/>
          <w:lang w:val="pl-PL"/>
        </w:rPr>
      </w:pPr>
      <w:r w:rsidRPr="006F4BEC">
        <w:rPr>
          <w:rFonts w:asciiTheme="minorHAnsi" w:hAnsiTheme="minorHAnsi" w:cstheme="minorHAnsi"/>
          <w:b/>
          <w:bCs/>
          <w:sz w:val="18"/>
          <w:szCs w:val="18"/>
          <w:lang w:val="pl-PL"/>
        </w:rPr>
        <w:t xml:space="preserve">Ryc. </w:t>
      </w:r>
      <w:r w:rsidR="00E609E9" w:rsidRPr="006F4BEC">
        <w:rPr>
          <w:rFonts w:asciiTheme="minorHAnsi" w:hAnsiTheme="minorHAnsi" w:cstheme="minorHAnsi"/>
          <w:b/>
          <w:bCs/>
          <w:sz w:val="18"/>
          <w:szCs w:val="18"/>
          <w:lang w:val="pl-PL"/>
        </w:rPr>
        <w:t>6</w:t>
      </w:r>
      <w:r w:rsidRPr="006F4BEC">
        <w:rPr>
          <w:rFonts w:asciiTheme="minorHAnsi" w:hAnsiTheme="minorHAnsi" w:cstheme="minorHAnsi"/>
          <w:b/>
          <w:bCs/>
          <w:sz w:val="18"/>
          <w:szCs w:val="18"/>
          <w:lang w:val="pl-PL"/>
        </w:rPr>
        <w:t>.</w:t>
      </w:r>
      <w:r w:rsidRPr="006F4BEC">
        <w:rPr>
          <w:rFonts w:asciiTheme="minorHAnsi" w:hAnsiTheme="minorHAnsi" w:cstheme="minorHAnsi"/>
          <w:sz w:val="18"/>
          <w:szCs w:val="18"/>
          <w:lang w:val="pl-PL"/>
        </w:rPr>
        <w:t xml:space="preserve"> </w:t>
      </w:r>
      <w:r w:rsidR="00F06207" w:rsidRPr="006F4BEC">
        <w:rPr>
          <w:rFonts w:asciiTheme="minorHAnsi" w:hAnsiTheme="minorHAnsi" w:cstheme="minorHAnsi"/>
          <w:sz w:val="18"/>
          <w:szCs w:val="18"/>
          <w:lang w:val="pl-PL"/>
        </w:rPr>
        <w:t>Liczba stacji hydrologicznych, na których notowano przekroczenie stanu alarmowego i/lub ostrzegawczego o godzinie 07:00 w ostatnim tygodniu. Więcej szczegółów w Serwisie hydrologicznym IMGW-PIB (hydro.imgw.pl)</w:t>
      </w:r>
    </w:p>
    <w:p w14:paraId="2CAE0A11" w14:textId="77777777" w:rsidR="00354565" w:rsidRPr="00354565" w:rsidRDefault="00354565" w:rsidP="00F06207">
      <w:pPr>
        <w:pStyle w:val="paragraph"/>
        <w:contextualSpacing/>
        <w:textAlignment w:val="baseline"/>
        <w:rPr>
          <w:rFonts w:asciiTheme="minorHAnsi" w:hAnsiTheme="minorHAnsi" w:cstheme="minorHAnsi"/>
          <w:color w:val="000000" w:themeColor="text1"/>
          <w:sz w:val="22"/>
          <w:szCs w:val="22"/>
          <w:lang w:val="pl-PL"/>
        </w:rPr>
      </w:pPr>
    </w:p>
    <w:p w14:paraId="392A0EC0" w14:textId="7CF19266" w:rsidR="0078033A" w:rsidRPr="00A71E3D" w:rsidRDefault="00A71E3D" w:rsidP="00CE7CF4">
      <w:pPr>
        <w:pStyle w:val="paragraph"/>
        <w:contextualSpacing/>
        <w:textAlignment w:val="baseline"/>
        <w:rPr>
          <w:rFonts w:asciiTheme="minorHAnsi" w:hAnsiTheme="minorHAnsi" w:cstheme="minorHAnsi"/>
          <w:sz w:val="18"/>
          <w:szCs w:val="18"/>
          <w:lang w:val="pl-PL"/>
        </w:rPr>
      </w:pPr>
      <w:r w:rsidRPr="00A71E3D">
        <w:rPr>
          <w:noProof/>
        </w:rPr>
        <w:drawing>
          <wp:inline distT="0" distB="0" distL="0" distR="0" wp14:anchorId="271BD8B4" wp14:editId="02E715FC">
            <wp:extent cx="4214192" cy="3923334"/>
            <wp:effectExtent l="0" t="0" r="0" b="1270"/>
            <wp:docPr id="32101662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17294" cy="3926222"/>
                    </a:xfrm>
                    <a:prstGeom prst="rect">
                      <a:avLst/>
                    </a:prstGeom>
                    <a:noFill/>
                    <a:ln>
                      <a:noFill/>
                    </a:ln>
                  </pic:spPr>
                </pic:pic>
              </a:graphicData>
            </a:graphic>
          </wp:inline>
        </w:drawing>
      </w:r>
    </w:p>
    <w:p w14:paraId="59BAF6E7" w14:textId="0B45A540" w:rsidR="00373C02" w:rsidRPr="00A71E3D" w:rsidRDefault="00373C02" w:rsidP="00DD77FB">
      <w:pPr>
        <w:pStyle w:val="paragraph"/>
        <w:contextualSpacing/>
        <w:textAlignment w:val="baseline"/>
        <w:rPr>
          <w:rFonts w:asciiTheme="minorHAnsi" w:hAnsiTheme="minorHAnsi" w:cstheme="minorHAnsi"/>
          <w:sz w:val="18"/>
          <w:szCs w:val="18"/>
          <w:lang w:val="pl-PL"/>
        </w:rPr>
      </w:pPr>
    </w:p>
    <w:p w14:paraId="72C485AF" w14:textId="06B3DE59" w:rsidR="00971615" w:rsidRPr="00A71E3D" w:rsidRDefault="00B946B4" w:rsidP="00354565">
      <w:pPr>
        <w:pStyle w:val="paragraph"/>
        <w:contextualSpacing/>
        <w:textAlignment w:val="baseline"/>
        <w:rPr>
          <w:rFonts w:asciiTheme="minorHAnsi" w:hAnsiTheme="minorHAnsi" w:cstheme="minorHAnsi"/>
          <w:sz w:val="18"/>
          <w:szCs w:val="18"/>
          <w:lang w:val="pl-PL"/>
        </w:rPr>
      </w:pPr>
      <w:r w:rsidRPr="00A71E3D">
        <w:rPr>
          <w:rFonts w:asciiTheme="minorHAnsi" w:hAnsiTheme="minorHAnsi" w:cstheme="minorHAnsi"/>
          <w:b/>
          <w:bCs/>
          <w:sz w:val="18"/>
          <w:szCs w:val="18"/>
          <w:lang w:val="pl-PL"/>
        </w:rPr>
        <w:t xml:space="preserve">Ryc. </w:t>
      </w:r>
      <w:r w:rsidR="00E609E9" w:rsidRPr="00A71E3D">
        <w:rPr>
          <w:rFonts w:asciiTheme="minorHAnsi" w:hAnsiTheme="minorHAnsi" w:cstheme="minorHAnsi"/>
          <w:b/>
          <w:bCs/>
          <w:sz w:val="18"/>
          <w:szCs w:val="18"/>
          <w:lang w:val="pl-PL"/>
        </w:rPr>
        <w:t>7</w:t>
      </w:r>
      <w:r w:rsidRPr="00A71E3D">
        <w:rPr>
          <w:rFonts w:asciiTheme="minorHAnsi" w:hAnsiTheme="minorHAnsi" w:cstheme="minorHAnsi"/>
          <w:b/>
          <w:bCs/>
          <w:sz w:val="18"/>
          <w:szCs w:val="18"/>
          <w:lang w:val="pl-PL"/>
        </w:rPr>
        <w:t>.</w:t>
      </w:r>
      <w:r w:rsidRPr="00A71E3D">
        <w:rPr>
          <w:rFonts w:asciiTheme="minorHAnsi" w:hAnsiTheme="minorHAnsi" w:cstheme="minorHAnsi"/>
          <w:sz w:val="18"/>
          <w:szCs w:val="18"/>
          <w:lang w:val="pl-PL"/>
        </w:rPr>
        <w:t xml:space="preserve"> </w:t>
      </w:r>
      <w:r w:rsidR="0021580E" w:rsidRPr="00A71E3D">
        <w:rPr>
          <w:rFonts w:asciiTheme="minorHAnsi" w:hAnsiTheme="minorHAnsi" w:cstheme="minorHAnsi"/>
          <w:sz w:val="18"/>
          <w:szCs w:val="18"/>
          <w:lang w:val="pl-PL"/>
        </w:rPr>
        <w:t xml:space="preserve">Stan wody na rzekach w Polsce </w:t>
      </w:r>
      <w:r w:rsidR="0060748B" w:rsidRPr="00A71E3D">
        <w:rPr>
          <w:rStyle w:val="normaltextrun"/>
          <w:rFonts w:asciiTheme="minorHAnsi" w:hAnsiTheme="minorHAnsi" w:cstheme="minorHAnsi"/>
          <w:sz w:val="18"/>
          <w:szCs w:val="18"/>
          <w:lang w:val="pl-PL"/>
        </w:rPr>
        <w:t>05</w:t>
      </w:r>
      <w:r w:rsidR="00566847" w:rsidRPr="00A71E3D">
        <w:rPr>
          <w:rStyle w:val="normaltextrun"/>
          <w:rFonts w:asciiTheme="minorHAnsi" w:hAnsiTheme="minorHAnsi" w:cstheme="minorHAnsi"/>
          <w:sz w:val="18"/>
          <w:szCs w:val="18"/>
          <w:lang w:val="pl-PL"/>
        </w:rPr>
        <w:t>.</w:t>
      </w:r>
      <w:r w:rsidR="00A221B3" w:rsidRPr="00A71E3D">
        <w:rPr>
          <w:rStyle w:val="normaltextrun"/>
          <w:rFonts w:asciiTheme="minorHAnsi" w:hAnsiTheme="minorHAnsi" w:cstheme="minorHAnsi"/>
          <w:sz w:val="18"/>
          <w:szCs w:val="18"/>
          <w:lang w:val="pl-PL"/>
        </w:rPr>
        <w:t>0</w:t>
      </w:r>
      <w:r w:rsidR="0060748B" w:rsidRPr="00A71E3D">
        <w:rPr>
          <w:rStyle w:val="normaltextrun"/>
          <w:rFonts w:asciiTheme="minorHAnsi" w:hAnsiTheme="minorHAnsi" w:cstheme="minorHAnsi"/>
          <w:sz w:val="18"/>
          <w:szCs w:val="18"/>
          <w:lang w:val="pl-PL"/>
        </w:rPr>
        <w:t>2</w:t>
      </w:r>
      <w:r w:rsidR="00566847" w:rsidRPr="00A71E3D">
        <w:rPr>
          <w:rStyle w:val="normaltextrun"/>
          <w:rFonts w:asciiTheme="minorHAnsi" w:hAnsiTheme="minorHAnsi" w:cstheme="minorHAnsi"/>
          <w:sz w:val="18"/>
          <w:szCs w:val="18"/>
          <w:lang w:val="pl-PL"/>
        </w:rPr>
        <w:t>.202</w:t>
      </w:r>
      <w:r w:rsidR="00A221B3" w:rsidRPr="00A71E3D">
        <w:rPr>
          <w:rStyle w:val="normaltextrun"/>
          <w:rFonts w:asciiTheme="minorHAnsi" w:hAnsiTheme="minorHAnsi" w:cstheme="minorHAnsi"/>
          <w:sz w:val="18"/>
          <w:szCs w:val="18"/>
          <w:lang w:val="pl-PL"/>
        </w:rPr>
        <w:t>6</w:t>
      </w:r>
      <w:r w:rsidR="00566847" w:rsidRPr="00A71E3D">
        <w:rPr>
          <w:rStyle w:val="normaltextrun"/>
          <w:rFonts w:asciiTheme="minorHAnsi" w:hAnsiTheme="minorHAnsi" w:cstheme="minorHAnsi"/>
          <w:sz w:val="18"/>
          <w:szCs w:val="18"/>
          <w:lang w:val="pl-PL"/>
        </w:rPr>
        <w:t xml:space="preserve"> r. </w:t>
      </w:r>
      <w:r w:rsidR="0021580E" w:rsidRPr="00A71E3D">
        <w:rPr>
          <w:rFonts w:asciiTheme="minorHAnsi" w:hAnsiTheme="minorHAnsi" w:cstheme="minorHAnsi"/>
          <w:sz w:val="18"/>
          <w:szCs w:val="18"/>
          <w:lang w:val="pl-PL"/>
        </w:rPr>
        <w:t xml:space="preserve">r. godz. </w:t>
      </w:r>
      <w:r w:rsidR="00CD30D3" w:rsidRPr="00A71E3D">
        <w:rPr>
          <w:rFonts w:asciiTheme="minorHAnsi" w:hAnsiTheme="minorHAnsi" w:cstheme="minorHAnsi"/>
          <w:sz w:val="18"/>
          <w:szCs w:val="18"/>
          <w:lang w:val="pl-PL"/>
        </w:rPr>
        <w:t>07</w:t>
      </w:r>
      <w:r w:rsidR="0021580E" w:rsidRPr="00A71E3D">
        <w:rPr>
          <w:rFonts w:asciiTheme="minorHAnsi" w:hAnsiTheme="minorHAnsi" w:cstheme="minorHAnsi"/>
          <w:sz w:val="18"/>
          <w:szCs w:val="18"/>
          <w:lang w:val="pl-PL"/>
        </w:rPr>
        <w:t>:00</w:t>
      </w:r>
      <w:bookmarkEnd w:id="0"/>
      <w:bookmarkEnd w:id="4"/>
    </w:p>
    <w:sectPr w:rsidR="00971615" w:rsidRPr="00A71E3D" w:rsidSect="005E0D79">
      <w:headerReference w:type="default" r:id="rId20"/>
      <w:pgSz w:w="11906" w:h="16838" w:code="9"/>
      <w:pgMar w:top="2552" w:right="1418" w:bottom="2693"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2A41C" w14:textId="77777777" w:rsidR="000C0A7C" w:rsidRPr="009B1D73" w:rsidRDefault="000C0A7C" w:rsidP="00F975BA">
      <w:pPr>
        <w:spacing w:after="0" w:line="240" w:lineRule="auto"/>
      </w:pPr>
      <w:r w:rsidRPr="009B1D73">
        <w:separator/>
      </w:r>
    </w:p>
  </w:endnote>
  <w:endnote w:type="continuationSeparator" w:id="0">
    <w:p w14:paraId="11AD28B3" w14:textId="77777777" w:rsidR="000C0A7C" w:rsidRPr="009B1D73" w:rsidRDefault="000C0A7C" w:rsidP="00F975BA">
      <w:pPr>
        <w:spacing w:after="0" w:line="240" w:lineRule="auto"/>
      </w:pPr>
      <w:r w:rsidRPr="009B1D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74AFA" w14:textId="77777777" w:rsidR="000C0A7C" w:rsidRPr="009B1D73" w:rsidRDefault="000C0A7C" w:rsidP="00F975BA">
      <w:pPr>
        <w:spacing w:after="0" w:line="240" w:lineRule="auto"/>
      </w:pPr>
      <w:r w:rsidRPr="009B1D73">
        <w:separator/>
      </w:r>
    </w:p>
  </w:footnote>
  <w:footnote w:type="continuationSeparator" w:id="0">
    <w:p w14:paraId="5705DB2B" w14:textId="77777777" w:rsidR="000C0A7C" w:rsidRPr="009B1D73" w:rsidRDefault="000C0A7C" w:rsidP="00F975BA">
      <w:pPr>
        <w:spacing w:after="0" w:line="240" w:lineRule="auto"/>
      </w:pPr>
      <w:r w:rsidRPr="009B1D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9441" w14:textId="77777777" w:rsidR="00F975BA" w:rsidRPr="009B1D73" w:rsidRDefault="00F86BE3" w:rsidP="000064D3">
    <w:pPr>
      <w:pStyle w:val="Nagwek"/>
      <w:ind w:left="-1418"/>
    </w:pPr>
    <w:r w:rsidRPr="009B1D73">
      <w:rPr>
        <w:noProof/>
        <w:lang w:eastAsia="pl-PL"/>
      </w:rPr>
      <w:drawing>
        <wp:anchor distT="0" distB="0" distL="114300" distR="114300" simplePos="0" relativeHeight="251657728" behindDoc="1" locked="0" layoutInCell="1" allowOverlap="1" wp14:anchorId="0F9D5F6D" wp14:editId="236290B9">
          <wp:simplePos x="0" y="0"/>
          <wp:positionH relativeFrom="column">
            <wp:posOffset>-900430</wp:posOffset>
          </wp:positionH>
          <wp:positionV relativeFrom="paragraph">
            <wp:posOffset>0</wp:posOffset>
          </wp:positionV>
          <wp:extent cx="7543800" cy="10668000"/>
          <wp:effectExtent l="0" t="0" r="0" b="0"/>
          <wp:wrapNone/>
          <wp:docPr id="210907950"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668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E7889"/>
    <w:multiLevelType w:val="hybridMultilevel"/>
    <w:tmpl w:val="C2441E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59E2A8B"/>
    <w:multiLevelType w:val="hybridMultilevel"/>
    <w:tmpl w:val="20328A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8170FB7"/>
    <w:multiLevelType w:val="hybridMultilevel"/>
    <w:tmpl w:val="40E05F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E546113"/>
    <w:multiLevelType w:val="hybridMultilevel"/>
    <w:tmpl w:val="C0E0EB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1343A18"/>
    <w:multiLevelType w:val="hybridMultilevel"/>
    <w:tmpl w:val="B1BC2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605F17"/>
    <w:multiLevelType w:val="hybridMultilevel"/>
    <w:tmpl w:val="6D060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480B19"/>
    <w:multiLevelType w:val="hybridMultilevel"/>
    <w:tmpl w:val="F2DC6C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69560863">
    <w:abstractNumId w:val="3"/>
  </w:num>
  <w:num w:numId="2" w16cid:durableId="1289974515">
    <w:abstractNumId w:val="2"/>
  </w:num>
  <w:num w:numId="3" w16cid:durableId="163858045">
    <w:abstractNumId w:val="5"/>
  </w:num>
  <w:num w:numId="4" w16cid:durableId="579289143">
    <w:abstractNumId w:val="1"/>
  </w:num>
  <w:num w:numId="5" w16cid:durableId="517885719">
    <w:abstractNumId w:val="0"/>
  </w:num>
  <w:num w:numId="6" w16cid:durableId="912928621">
    <w:abstractNumId w:val="4"/>
  </w:num>
  <w:num w:numId="7" w16cid:durableId="784538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652"/>
    <w:rsid w:val="00000225"/>
    <w:rsid w:val="0000056A"/>
    <w:rsid w:val="00000F5E"/>
    <w:rsid w:val="000010E0"/>
    <w:rsid w:val="00001206"/>
    <w:rsid w:val="000016D3"/>
    <w:rsid w:val="000021F4"/>
    <w:rsid w:val="00002821"/>
    <w:rsid w:val="00002DA3"/>
    <w:rsid w:val="00002EEF"/>
    <w:rsid w:val="00003497"/>
    <w:rsid w:val="000036E8"/>
    <w:rsid w:val="00003981"/>
    <w:rsid w:val="000044DC"/>
    <w:rsid w:val="000045C8"/>
    <w:rsid w:val="0000470B"/>
    <w:rsid w:val="0000480C"/>
    <w:rsid w:val="00004BC0"/>
    <w:rsid w:val="00004D32"/>
    <w:rsid w:val="00005A88"/>
    <w:rsid w:val="00005E90"/>
    <w:rsid w:val="00006101"/>
    <w:rsid w:val="000064D3"/>
    <w:rsid w:val="00006505"/>
    <w:rsid w:val="000068C5"/>
    <w:rsid w:val="0000716C"/>
    <w:rsid w:val="00007BB1"/>
    <w:rsid w:val="00007F88"/>
    <w:rsid w:val="00010292"/>
    <w:rsid w:val="00010317"/>
    <w:rsid w:val="00010E3C"/>
    <w:rsid w:val="0001106E"/>
    <w:rsid w:val="000110C9"/>
    <w:rsid w:val="00011247"/>
    <w:rsid w:val="00011261"/>
    <w:rsid w:val="00011370"/>
    <w:rsid w:val="000116D6"/>
    <w:rsid w:val="00011996"/>
    <w:rsid w:val="00011AA2"/>
    <w:rsid w:val="00011CF8"/>
    <w:rsid w:val="00011F97"/>
    <w:rsid w:val="000121B8"/>
    <w:rsid w:val="00012988"/>
    <w:rsid w:val="00012D2C"/>
    <w:rsid w:val="00012D3F"/>
    <w:rsid w:val="00013341"/>
    <w:rsid w:val="00013670"/>
    <w:rsid w:val="00013794"/>
    <w:rsid w:val="0001385E"/>
    <w:rsid w:val="00013A4C"/>
    <w:rsid w:val="00013C93"/>
    <w:rsid w:val="000145D7"/>
    <w:rsid w:val="00014652"/>
    <w:rsid w:val="00014C1E"/>
    <w:rsid w:val="00014CF8"/>
    <w:rsid w:val="00014DE3"/>
    <w:rsid w:val="00014F7F"/>
    <w:rsid w:val="0001512A"/>
    <w:rsid w:val="00015936"/>
    <w:rsid w:val="00015F30"/>
    <w:rsid w:val="0001630C"/>
    <w:rsid w:val="00016757"/>
    <w:rsid w:val="0001746A"/>
    <w:rsid w:val="00017940"/>
    <w:rsid w:val="00017963"/>
    <w:rsid w:val="00017C11"/>
    <w:rsid w:val="00017EC3"/>
    <w:rsid w:val="00017F8D"/>
    <w:rsid w:val="00020211"/>
    <w:rsid w:val="00020A51"/>
    <w:rsid w:val="00020AFC"/>
    <w:rsid w:val="000215C7"/>
    <w:rsid w:val="00021C4E"/>
    <w:rsid w:val="000224AA"/>
    <w:rsid w:val="0002281D"/>
    <w:rsid w:val="00022EC3"/>
    <w:rsid w:val="00022FEF"/>
    <w:rsid w:val="00023C5D"/>
    <w:rsid w:val="000240D2"/>
    <w:rsid w:val="00024940"/>
    <w:rsid w:val="00024A07"/>
    <w:rsid w:val="00024A7C"/>
    <w:rsid w:val="00024C57"/>
    <w:rsid w:val="00024CB0"/>
    <w:rsid w:val="000252AC"/>
    <w:rsid w:val="000254ED"/>
    <w:rsid w:val="00025666"/>
    <w:rsid w:val="00025804"/>
    <w:rsid w:val="00025FC8"/>
    <w:rsid w:val="000262A8"/>
    <w:rsid w:val="00026334"/>
    <w:rsid w:val="00026347"/>
    <w:rsid w:val="00026912"/>
    <w:rsid w:val="00026B5B"/>
    <w:rsid w:val="00026DB5"/>
    <w:rsid w:val="000270C4"/>
    <w:rsid w:val="000273E5"/>
    <w:rsid w:val="000275A7"/>
    <w:rsid w:val="00027602"/>
    <w:rsid w:val="00027A5D"/>
    <w:rsid w:val="0003006C"/>
    <w:rsid w:val="0003068C"/>
    <w:rsid w:val="00030CEA"/>
    <w:rsid w:val="00030F37"/>
    <w:rsid w:val="00031134"/>
    <w:rsid w:val="0003152D"/>
    <w:rsid w:val="00031785"/>
    <w:rsid w:val="00031DC5"/>
    <w:rsid w:val="00032CFC"/>
    <w:rsid w:val="0003312A"/>
    <w:rsid w:val="00033955"/>
    <w:rsid w:val="00033A14"/>
    <w:rsid w:val="00033DEB"/>
    <w:rsid w:val="00033FB2"/>
    <w:rsid w:val="000340EF"/>
    <w:rsid w:val="000345B3"/>
    <w:rsid w:val="000345B9"/>
    <w:rsid w:val="00034717"/>
    <w:rsid w:val="00034883"/>
    <w:rsid w:val="000361AF"/>
    <w:rsid w:val="0003645A"/>
    <w:rsid w:val="000367C8"/>
    <w:rsid w:val="00036BCE"/>
    <w:rsid w:val="00036C7D"/>
    <w:rsid w:val="00036E72"/>
    <w:rsid w:val="00037279"/>
    <w:rsid w:val="0003757A"/>
    <w:rsid w:val="00037D26"/>
    <w:rsid w:val="000404A1"/>
    <w:rsid w:val="00040744"/>
    <w:rsid w:val="000408CF"/>
    <w:rsid w:val="00040BF3"/>
    <w:rsid w:val="00040F52"/>
    <w:rsid w:val="000411B2"/>
    <w:rsid w:val="00041446"/>
    <w:rsid w:val="00041534"/>
    <w:rsid w:val="00041B50"/>
    <w:rsid w:val="00041BF6"/>
    <w:rsid w:val="00041C18"/>
    <w:rsid w:val="00041E70"/>
    <w:rsid w:val="0004242F"/>
    <w:rsid w:val="00042499"/>
    <w:rsid w:val="000426B7"/>
    <w:rsid w:val="00042906"/>
    <w:rsid w:val="000429E3"/>
    <w:rsid w:val="00042C63"/>
    <w:rsid w:val="00043205"/>
    <w:rsid w:val="00043421"/>
    <w:rsid w:val="00043C26"/>
    <w:rsid w:val="00044288"/>
    <w:rsid w:val="000443F2"/>
    <w:rsid w:val="000445D8"/>
    <w:rsid w:val="00044789"/>
    <w:rsid w:val="00044D41"/>
    <w:rsid w:val="000452C2"/>
    <w:rsid w:val="0004533B"/>
    <w:rsid w:val="00045356"/>
    <w:rsid w:val="0004536B"/>
    <w:rsid w:val="00045A4A"/>
    <w:rsid w:val="00045F7B"/>
    <w:rsid w:val="000465BB"/>
    <w:rsid w:val="00046C96"/>
    <w:rsid w:val="00047191"/>
    <w:rsid w:val="0004724C"/>
    <w:rsid w:val="00047532"/>
    <w:rsid w:val="000475D6"/>
    <w:rsid w:val="000477BA"/>
    <w:rsid w:val="0004797C"/>
    <w:rsid w:val="00047AB2"/>
    <w:rsid w:val="00050625"/>
    <w:rsid w:val="00050776"/>
    <w:rsid w:val="00050BF6"/>
    <w:rsid w:val="00050CC7"/>
    <w:rsid w:val="00052050"/>
    <w:rsid w:val="000522CF"/>
    <w:rsid w:val="000525EA"/>
    <w:rsid w:val="000526B8"/>
    <w:rsid w:val="00052899"/>
    <w:rsid w:val="0005336B"/>
    <w:rsid w:val="000533D9"/>
    <w:rsid w:val="000537BA"/>
    <w:rsid w:val="00053D4A"/>
    <w:rsid w:val="000543CA"/>
    <w:rsid w:val="00054580"/>
    <w:rsid w:val="00054DD0"/>
    <w:rsid w:val="00054DE4"/>
    <w:rsid w:val="00054FC0"/>
    <w:rsid w:val="00055054"/>
    <w:rsid w:val="00055D96"/>
    <w:rsid w:val="0005620B"/>
    <w:rsid w:val="00056674"/>
    <w:rsid w:val="00056A7E"/>
    <w:rsid w:val="00056F03"/>
    <w:rsid w:val="000572C2"/>
    <w:rsid w:val="000573AF"/>
    <w:rsid w:val="000574C1"/>
    <w:rsid w:val="00057918"/>
    <w:rsid w:val="00057BD4"/>
    <w:rsid w:val="00060251"/>
    <w:rsid w:val="00060366"/>
    <w:rsid w:val="00060444"/>
    <w:rsid w:val="00060DE9"/>
    <w:rsid w:val="00062161"/>
    <w:rsid w:val="000622D5"/>
    <w:rsid w:val="00062943"/>
    <w:rsid w:val="00062A8D"/>
    <w:rsid w:val="00062C69"/>
    <w:rsid w:val="00062F01"/>
    <w:rsid w:val="00062FB8"/>
    <w:rsid w:val="0006376A"/>
    <w:rsid w:val="0006402A"/>
    <w:rsid w:val="000649F0"/>
    <w:rsid w:val="00064B89"/>
    <w:rsid w:val="00064F3D"/>
    <w:rsid w:val="0006523B"/>
    <w:rsid w:val="000658AA"/>
    <w:rsid w:val="00065AA2"/>
    <w:rsid w:val="00065F6C"/>
    <w:rsid w:val="0006600C"/>
    <w:rsid w:val="00066744"/>
    <w:rsid w:val="00066836"/>
    <w:rsid w:val="00066A58"/>
    <w:rsid w:val="00066B84"/>
    <w:rsid w:val="0006787B"/>
    <w:rsid w:val="00067C72"/>
    <w:rsid w:val="00070151"/>
    <w:rsid w:val="000701A6"/>
    <w:rsid w:val="000702BB"/>
    <w:rsid w:val="000709DF"/>
    <w:rsid w:val="00070B35"/>
    <w:rsid w:val="00070BF3"/>
    <w:rsid w:val="00070F89"/>
    <w:rsid w:val="00071014"/>
    <w:rsid w:val="00071455"/>
    <w:rsid w:val="000714E5"/>
    <w:rsid w:val="00072112"/>
    <w:rsid w:val="000724DB"/>
    <w:rsid w:val="000728F3"/>
    <w:rsid w:val="00072938"/>
    <w:rsid w:val="00072CA4"/>
    <w:rsid w:val="00072EA8"/>
    <w:rsid w:val="000730B1"/>
    <w:rsid w:val="00073781"/>
    <w:rsid w:val="00073D1D"/>
    <w:rsid w:val="00073D6B"/>
    <w:rsid w:val="000740E8"/>
    <w:rsid w:val="00074118"/>
    <w:rsid w:val="0007433F"/>
    <w:rsid w:val="000744F1"/>
    <w:rsid w:val="0007470C"/>
    <w:rsid w:val="00074A3F"/>
    <w:rsid w:val="00074CD8"/>
    <w:rsid w:val="00075EC6"/>
    <w:rsid w:val="0007650A"/>
    <w:rsid w:val="00076DDF"/>
    <w:rsid w:val="00076F52"/>
    <w:rsid w:val="000770BD"/>
    <w:rsid w:val="0007741E"/>
    <w:rsid w:val="00077481"/>
    <w:rsid w:val="000774B1"/>
    <w:rsid w:val="00080700"/>
    <w:rsid w:val="00080D33"/>
    <w:rsid w:val="00080F14"/>
    <w:rsid w:val="00081386"/>
    <w:rsid w:val="000813BC"/>
    <w:rsid w:val="00081411"/>
    <w:rsid w:val="00082120"/>
    <w:rsid w:val="00082625"/>
    <w:rsid w:val="000826A4"/>
    <w:rsid w:val="00082C43"/>
    <w:rsid w:val="00082D17"/>
    <w:rsid w:val="00082F37"/>
    <w:rsid w:val="000836DB"/>
    <w:rsid w:val="00083D5F"/>
    <w:rsid w:val="00083F41"/>
    <w:rsid w:val="0008467F"/>
    <w:rsid w:val="00084A90"/>
    <w:rsid w:val="00084B1A"/>
    <w:rsid w:val="000850BD"/>
    <w:rsid w:val="00085289"/>
    <w:rsid w:val="00085A4A"/>
    <w:rsid w:val="0008612C"/>
    <w:rsid w:val="0008648C"/>
    <w:rsid w:val="000866AA"/>
    <w:rsid w:val="00086903"/>
    <w:rsid w:val="00086DA0"/>
    <w:rsid w:val="00087182"/>
    <w:rsid w:val="00087813"/>
    <w:rsid w:val="0008799C"/>
    <w:rsid w:val="000901A9"/>
    <w:rsid w:val="00090714"/>
    <w:rsid w:val="00091285"/>
    <w:rsid w:val="0009133B"/>
    <w:rsid w:val="00091A02"/>
    <w:rsid w:val="00091FA7"/>
    <w:rsid w:val="000926D1"/>
    <w:rsid w:val="00092D4F"/>
    <w:rsid w:val="00092EE7"/>
    <w:rsid w:val="00093574"/>
    <w:rsid w:val="00093A5C"/>
    <w:rsid w:val="00093D2E"/>
    <w:rsid w:val="00094625"/>
    <w:rsid w:val="00094937"/>
    <w:rsid w:val="0009509C"/>
    <w:rsid w:val="00095AEA"/>
    <w:rsid w:val="00095BCD"/>
    <w:rsid w:val="00096B90"/>
    <w:rsid w:val="00096E22"/>
    <w:rsid w:val="000972E3"/>
    <w:rsid w:val="000977F8"/>
    <w:rsid w:val="00097E59"/>
    <w:rsid w:val="000A0257"/>
    <w:rsid w:val="000A0900"/>
    <w:rsid w:val="000A0F66"/>
    <w:rsid w:val="000A19FE"/>
    <w:rsid w:val="000A1AFD"/>
    <w:rsid w:val="000A1BD8"/>
    <w:rsid w:val="000A2147"/>
    <w:rsid w:val="000A2241"/>
    <w:rsid w:val="000A2AA7"/>
    <w:rsid w:val="000A2B57"/>
    <w:rsid w:val="000A2C77"/>
    <w:rsid w:val="000A30EA"/>
    <w:rsid w:val="000A33AD"/>
    <w:rsid w:val="000A3E3E"/>
    <w:rsid w:val="000A4E6B"/>
    <w:rsid w:val="000A51D8"/>
    <w:rsid w:val="000A51FB"/>
    <w:rsid w:val="000A52FA"/>
    <w:rsid w:val="000A6804"/>
    <w:rsid w:val="000A6AF1"/>
    <w:rsid w:val="000A6FBA"/>
    <w:rsid w:val="000A734D"/>
    <w:rsid w:val="000A7525"/>
    <w:rsid w:val="000A7FC5"/>
    <w:rsid w:val="000B020F"/>
    <w:rsid w:val="000B0734"/>
    <w:rsid w:val="000B1ECD"/>
    <w:rsid w:val="000B213E"/>
    <w:rsid w:val="000B261B"/>
    <w:rsid w:val="000B2973"/>
    <w:rsid w:val="000B2F49"/>
    <w:rsid w:val="000B37AC"/>
    <w:rsid w:val="000B37D4"/>
    <w:rsid w:val="000B3D80"/>
    <w:rsid w:val="000B4A9A"/>
    <w:rsid w:val="000B4DBD"/>
    <w:rsid w:val="000B5773"/>
    <w:rsid w:val="000B5C19"/>
    <w:rsid w:val="000B6429"/>
    <w:rsid w:val="000B655D"/>
    <w:rsid w:val="000B65FD"/>
    <w:rsid w:val="000B7314"/>
    <w:rsid w:val="000B735D"/>
    <w:rsid w:val="000B7F96"/>
    <w:rsid w:val="000C0528"/>
    <w:rsid w:val="000C0A7C"/>
    <w:rsid w:val="000C0EF1"/>
    <w:rsid w:val="000C1381"/>
    <w:rsid w:val="000C1604"/>
    <w:rsid w:val="000C1646"/>
    <w:rsid w:val="000C18C3"/>
    <w:rsid w:val="000C1B39"/>
    <w:rsid w:val="000C1F80"/>
    <w:rsid w:val="000C20AF"/>
    <w:rsid w:val="000C2890"/>
    <w:rsid w:val="000C2A05"/>
    <w:rsid w:val="000C2BEB"/>
    <w:rsid w:val="000C2D15"/>
    <w:rsid w:val="000C387E"/>
    <w:rsid w:val="000C3AB5"/>
    <w:rsid w:val="000C3B4A"/>
    <w:rsid w:val="000C4080"/>
    <w:rsid w:val="000C42DC"/>
    <w:rsid w:val="000C42E4"/>
    <w:rsid w:val="000C4409"/>
    <w:rsid w:val="000C49A5"/>
    <w:rsid w:val="000C4D2B"/>
    <w:rsid w:val="000C5704"/>
    <w:rsid w:val="000C5C80"/>
    <w:rsid w:val="000C5E84"/>
    <w:rsid w:val="000C6C9F"/>
    <w:rsid w:val="000C71C6"/>
    <w:rsid w:val="000C786D"/>
    <w:rsid w:val="000C7A3E"/>
    <w:rsid w:val="000D025C"/>
    <w:rsid w:val="000D044B"/>
    <w:rsid w:val="000D0B66"/>
    <w:rsid w:val="000D0F2F"/>
    <w:rsid w:val="000D1208"/>
    <w:rsid w:val="000D1B55"/>
    <w:rsid w:val="000D1E9E"/>
    <w:rsid w:val="000D2B00"/>
    <w:rsid w:val="000D2B07"/>
    <w:rsid w:val="000D33E5"/>
    <w:rsid w:val="000D3923"/>
    <w:rsid w:val="000D3CA3"/>
    <w:rsid w:val="000D3D1C"/>
    <w:rsid w:val="000D4146"/>
    <w:rsid w:val="000D4948"/>
    <w:rsid w:val="000D5143"/>
    <w:rsid w:val="000D544B"/>
    <w:rsid w:val="000D5534"/>
    <w:rsid w:val="000D5927"/>
    <w:rsid w:val="000D5944"/>
    <w:rsid w:val="000D5AEC"/>
    <w:rsid w:val="000D5F78"/>
    <w:rsid w:val="000D602B"/>
    <w:rsid w:val="000D673E"/>
    <w:rsid w:val="000D68BA"/>
    <w:rsid w:val="000D6A44"/>
    <w:rsid w:val="000D6B9B"/>
    <w:rsid w:val="000D6BC1"/>
    <w:rsid w:val="000D6D40"/>
    <w:rsid w:val="000D75AB"/>
    <w:rsid w:val="000D7784"/>
    <w:rsid w:val="000D7FB3"/>
    <w:rsid w:val="000E0BDD"/>
    <w:rsid w:val="000E0E03"/>
    <w:rsid w:val="000E13EF"/>
    <w:rsid w:val="000E196D"/>
    <w:rsid w:val="000E247B"/>
    <w:rsid w:val="000E2558"/>
    <w:rsid w:val="000E2747"/>
    <w:rsid w:val="000E2864"/>
    <w:rsid w:val="000E339B"/>
    <w:rsid w:val="000E3BDA"/>
    <w:rsid w:val="000E3E47"/>
    <w:rsid w:val="000E3EFA"/>
    <w:rsid w:val="000E45FD"/>
    <w:rsid w:val="000E4C43"/>
    <w:rsid w:val="000E4D10"/>
    <w:rsid w:val="000E4F33"/>
    <w:rsid w:val="000E4F42"/>
    <w:rsid w:val="000E5303"/>
    <w:rsid w:val="000E56AD"/>
    <w:rsid w:val="000E5CA4"/>
    <w:rsid w:val="000E5F76"/>
    <w:rsid w:val="000E73A2"/>
    <w:rsid w:val="000E7589"/>
    <w:rsid w:val="000E7FEF"/>
    <w:rsid w:val="000F0CE0"/>
    <w:rsid w:val="000F0D11"/>
    <w:rsid w:val="000F1A50"/>
    <w:rsid w:val="000F1D0B"/>
    <w:rsid w:val="000F1D92"/>
    <w:rsid w:val="000F1DE0"/>
    <w:rsid w:val="000F22DA"/>
    <w:rsid w:val="000F2855"/>
    <w:rsid w:val="000F2B42"/>
    <w:rsid w:val="000F2BEC"/>
    <w:rsid w:val="000F2D0F"/>
    <w:rsid w:val="000F2D3E"/>
    <w:rsid w:val="000F384E"/>
    <w:rsid w:val="000F3E49"/>
    <w:rsid w:val="000F3FC9"/>
    <w:rsid w:val="000F412B"/>
    <w:rsid w:val="000F4AFE"/>
    <w:rsid w:val="000F4E8B"/>
    <w:rsid w:val="000F5471"/>
    <w:rsid w:val="000F5908"/>
    <w:rsid w:val="000F6164"/>
    <w:rsid w:val="000F620A"/>
    <w:rsid w:val="000F6250"/>
    <w:rsid w:val="000F7022"/>
    <w:rsid w:val="001000A1"/>
    <w:rsid w:val="0010011C"/>
    <w:rsid w:val="00100C17"/>
    <w:rsid w:val="001013E2"/>
    <w:rsid w:val="00101595"/>
    <w:rsid w:val="00101940"/>
    <w:rsid w:val="00101BEF"/>
    <w:rsid w:val="00101F71"/>
    <w:rsid w:val="0010218E"/>
    <w:rsid w:val="001025B6"/>
    <w:rsid w:val="00103333"/>
    <w:rsid w:val="00103903"/>
    <w:rsid w:val="00103DEC"/>
    <w:rsid w:val="00104892"/>
    <w:rsid w:val="00104CBC"/>
    <w:rsid w:val="00104E0C"/>
    <w:rsid w:val="00105A01"/>
    <w:rsid w:val="00105B4E"/>
    <w:rsid w:val="00105BC5"/>
    <w:rsid w:val="00105F20"/>
    <w:rsid w:val="001060F2"/>
    <w:rsid w:val="00106766"/>
    <w:rsid w:val="001069DF"/>
    <w:rsid w:val="00106E03"/>
    <w:rsid w:val="00107299"/>
    <w:rsid w:val="001074EC"/>
    <w:rsid w:val="0010771B"/>
    <w:rsid w:val="00107D54"/>
    <w:rsid w:val="00107F76"/>
    <w:rsid w:val="00110397"/>
    <w:rsid w:val="001103A3"/>
    <w:rsid w:val="00110861"/>
    <w:rsid w:val="00110C80"/>
    <w:rsid w:val="00111463"/>
    <w:rsid w:val="00111E95"/>
    <w:rsid w:val="00112001"/>
    <w:rsid w:val="0011240B"/>
    <w:rsid w:val="001126C6"/>
    <w:rsid w:val="00112AC0"/>
    <w:rsid w:val="00112DE2"/>
    <w:rsid w:val="00113118"/>
    <w:rsid w:val="00113710"/>
    <w:rsid w:val="0011382B"/>
    <w:rsid w:val="00113830"/>
    <w:rsid w:val="001139B8"/>
    <w:rsid w:val="00113C65"/>
    <w:rsid w:val="00113E63"/>
    <w:rsid w:val="00113E8E"/>
    <w:rsid w:val="00113E9E"/>
    <w:rsid w:val="00114A85"/>
    <w:rsid w:val="00114A86"/>
    <w:rsid w:val="00114B6F"/>
    <w:rsid w:val="00115880"/>
    <w:rsid w:val="00115A7B"/>
    <w:rsid w:val="001163BF"/>
    <w:rsid w:val="00116CD8"/>
    <w:rsid w:val="00116DCC"/>
    <w:rsid w:val="001171AF"/>
    <w:rsid w:val="001171E1"/>
    <w:rsid w:val="00117518"/>
    <w:rsid w:val="001176CB"/>
    <w:rsid w:val="00120498"/>
    <w:rsid w:val="00120ACD"/>
    <w:rsid w:val="00121EB5"/>
    <w:rsid w:val="001228A8"/>
    <w:rsid w:val="00122C29"/>
    <w:rsid w:val="0012379D"/>
    <w:rsid w:val="00123827"/>
    <w:rsid w:val="00123897"/>
    <w:rsid w:val="00123902"/>
    <w:rsid w:val="00124027"/>
    <w:rsid w:val="0012407D"/>
    <w:rsid w:val="001247F9"/>
    <w:rsid w:val="0012484F"/>
    <w:rsid w:val="00124AA6"/>
    <w:rsid w:val="00126039"/>
    <w:rsid w:val="00126F6C"/>
    <w:rsid w:val="0012729E"/>
    <w:rsid w:val="00127739"/>
    <w:rsid w:val="001277C1"/>
    <w:rsid w:val="00127DE4"/>
    <w:rsid w:val="00127E00"/>
    <w:rsid w:val="00127E18"/>
    <w:rsid w:val="00127F52"/>
    <w:rsid w:val="00130842"/>
    <w:rsid w:val="00130B24"/>
    <w:rsid w:val="00131232"/>
    <w:rsid w:val="00131272"/>
    <w:rsid w:val="00131592"/>
    <w:rsid w:val="001315C3"/>
    <w:rsid w:val="0013162E"/>
    <w:rsid w:val="0013165E"/>
    <w:rsid w:val="00131BF4"/>
    <w:rsid w:val="00131CAD"/>
    <w:rsid w:val="00132B5B"/>
    <w:rsid w:val="0013330A"/>
    <w:rsid w:val="001333BF"/>
    <w:rsid w:val="00133746"/>
    <w:rsid w:val="00134378"/>
    <w:rsid w:val="001344FD"/>
    <w:rsid w:val="0013578B"/>
    <w:rsid w:val="00135FB3"/>
    <w:rsid w:val="001361C1"/>
    <w:rsid w:val="00136270"/>
    <w:rsid w:val="001363DE"/>
    <w:rsid w:val="001368C5"/>
    <w:rsid w:val="0013692B"/>
    <w:rsid w:val="00136F74"/>
    <w:rsid w:val="00137336"/>
    <w:rsid w:val="0013771A"/>
    <w:rsid w:val="00137C89"/>
    <w:rsid w:val="00140317"/>
    <w:rsid w:val="0014059E"/>
    <w:rsid w:val="00140DCD"/>
    <w:rsid w:val="00140E0D"/>
    <w:rsid w:val="00140FC1"/>
    <w:rsid w:val="00141134"/>
    <w:rsid w:val="001413C0"/>
    <w:rsid w:val="001418B6"/>
    <w:rsid w:val="00141D76"/>
    <w:rsid w:val="001424ED"/>
    <w:rsid w:val="00142520"/>
    <w:rsid w:val="0014267F"/>
    <w:rsid w:val="0014376C"/>
    <w:rsid w:val="00143857"/>
    <w:rsid w:val="00143A8F"/>
    <w:rsid w:val="00144112"/>
    <w:rsid w:val="00144BE0"/>
    <w:rsid w:val="00144D25"/>
    <w:rsid w:val="00144DCC"/>
    <w:rsid w:val="00144FA2"/>
    <w:rsid w:val="0014541E"/>
    <w:rsid w:val="00146173"/>
    <w:rsid w:val="00146386"/>
    <w:rsid w:val="00146538"/>
    <w:rsid w:val="001469FC"/>
    <w:rsid w:val="00147815"/>
    <w:rsid w:val="001478E3"/>
    <w:rsid w:val="00147B34"/>
    <w:rsid w:val="00147C10"/>
    <w:rsid w:val="001500DF"/>
    <w:rsid w:val="001500E7"/>
    <w:rsid w:val="0015034C"/>
    <w:rsid w:val="001503B8"/>
    <w:rsid w:val="00150411"/>
    <w:rsid w:val="0015071E"/>
    <w:rsid w:val="0015108F"/>
    <w:rsid w:val="001514A7"/>
    <w:rsid w:val="001516B4"/>
    <w:rsid w:val="001516D0"/>
    <w:rsid w:val="00151857"/>
    <w:rsid w:val="001525A8"/>
    <w:rsid w:val="00152CF7"/>
    <w:rsid w:val="00153087"/>
    <w:rsid w:val="00153859"/>
    <w:rsid w:val="00153910"/>
    <w:rsid w:val="00153C54"/>
    <w:rsid w:val="0015429E"/>
    <w:rsid w:val="001543BC"/>
    <w:rsid w:val="001544FE"/>
    <w:rsid w:val="00154D4A"/>
    <w:rsid w:val="00155087"/>
    <w:rsid w:val="00155145"/>
    <w:rsid w:val="00155478"/>
    <w:rsid w:val="00155F1D"/>
    <w:rsid w:val="00156038"/>
    <w:rsid w:val="00156D32"/>
    <w:rsid w:val="0015793A"/>
    <w:rsid w:val="00157BDE"/>
    <w:rsid w:val="001601F6"/>
    <w:rsid w:val="00160A96"/>
    <w:rsid w:val="0016114F"/>
    <w:rsid w:val="00161312"/>
    <w:rsid w:val="00161488"/>
    <w:rsid w:val="00161D6D"/>
    <w:rsid w:val="001623C1"/>
    <w:rsid w:val="0016252F"/>
    <w:rsid w:val="00162927"/>
    <w:rsid w:val="001629C1"/>
    <w:rsid w:val="0016303E"/>
    <w:rsid w:val="0016326E"/>
    <w:rsid w:val="00163A96"/>
    <w:rsid w:val="00164610"/>
    <w:rsid w:val="00164822"/>
    <w:rsid w:val="0016497D"/>
    <w:rsid w:val="001649F6"/>
    <w:rsid w:val="00164BF4"/>
    <w:rsid w:val="00164C76"/>
    <w:rsid w:val="00164E60"/>
    <w:rsid w:val="00164FCE"/>
    <w:rsid w:val="00165A98"/>
    <w:rsid w:val="0016638B"/>
    <w:rsid w:val="0016648F"/>
    <w:rsid w:val="00166658"/>
    <w:rsid w:val="001666E3"/>
    <w:rsid w:val="001666F4"/>
    <w:rsid w:val="00166777"/>
    <w:rsid w:val="00166933"/>
    <w:rsid w:val="00166DEE"/>
    <w:rsid w:val="001675BD"/>
    <w:rsid w:val="00167A10"/>
    <w:rsid w:val="00167B69"/>
    <w:rsid w:val="0017023C"/>
    <w:rsid w:val="0017046E"/>
    <w:rsid w:val="001704DC"/>
    <w:rsid w:val="00170820"/>
    <w:rsid w:val="00170F2B"/>
    <w:rsid w:val="00171474"/>
    <w:rsid w:val="00171620"/>
    <w:rsid w:val="00171672"/>
    <w:rsid w:val="00171A53"/>
    <w:rsid w:val="00172F76"/>
    <w:rsid w:val="001730D4"/>
    <w:rsid w:val="00173117"/>
    <w:rsid w:val="00173523"/>
    <w:rsid w:val="00173839"/>
    <w:rsid w:val="00173A4C"/>
    <w:rsid w:val="00174D88"/>
    <w:rsid w:val="001752B3"/>
    <w:rsid w:val="0017544F"/>
    <w:rsid w:val="001754BF"/>
    <w:rsid w:val="0017596D"/>
    <w:rsid w:val="00175D0A"/>
    <w:rsid w:val="00176148"/>
    <w:rsid w:val="0017723C"/>
    <w:rsid w:val="00177404"/>
    <w:rsid w:val="001779B5"/>
    <w:rsid w:val="001803D9"/>
    <w:rsid w:val="00180605"/>
    <w:rsid w:val="00180623"/>
    <w:rsid w:val="00180DE0"/>
    <w:rsid w:val="00181781"/>
    <w:rsid w:val="00181795"/>
    <w:rsid w:val="001817E8"/>
    <w:rsid w:val="00182106"/>
    <w:rsid w:val="00182141"/>
    <w:rsid w:val="00182297"/>
    <w:rsid w:val="001828C3"/>
    <w:rsid w:val="001829FA"/>
    <w:rsid w:val="00182DA6"/>
    <w:rsid w:val="00182DD1"/>
    <w:rsid w:val="00182E8F"/>
    <w:rsid w:val="001830F8"/>
    <w:rsid w:val="00183226"/>
    <w:rsid w:val="001839F7"/>
    <w:rsid w:val="00183B03"/>
    <w:rsid w:val="00183BC7"/>
    <w:rsid w:val="00183CA9"/>
    <w:rsid w:val="00184420"/>
    <w:rsid w:val="00184504"/>
    <w:rsid w:val="00184728"/>
    <w:rsid w:val="00184D98"/>
    <w:rsid w:val="001850CB"/>
    <w:rsid w:val="00185246"/>
    <w:rsid w:val="0018537E"/>
    <w:rsid w:val="001854D6"/>
    <w:rsid w:val="00185671"/>
    <w:rsid w:val="00185BF9"/>
    <w:rsid w:val="00185D18"/>
    <w:rsid w:val="001866BB"/>
    <w:rsid w:val="0018682A"/>
    <w:rsid w:val="001869B2"/>
    <w:rsid w:val="00186E31"/>
    <w:rsid w:val="00186E3D"/>
    <w:rsid w:val="00187225"/>
    <w:rsid w:val="00187639"/>
    <w:rsid w:val="001877B0"/>
    <w:rsid w:val="00187DCD"/>
    <w:rsid w:val="00187E2E"/>
    <w:rsid w:val="00190241"/>
    <w:rsid w:val="001902C1"/>
    <w:rsid w:val="001904B4"/>
    <w:rsid w:val="00191429"/>
    <w:rsid w:val="0019147F"/>
    <w:rsid w:val="00191812"/>
    <w:rsid w:val="00191EB7"/>
    <w:rsid w:val="00191EE8"/>
    <w:rsid w:val="00192132"/>
    <w:rsid w:val="00192469"/>
    <w:rsid w:val="001926DE"/>
    <w:rsid w:val="001927A9"/>
    <w:rsid w:val="00192E0D"/>
    <w:rsid w:val="0019344E"/>
    <w:rsid w:val="00193684"/>
    <w:rsid w:val="001940E2"/>
    <w:rsid w:val="0019446E"/>
    <w:rsid w:val="00194DE8"/>
    <w:rsid w:val="00195586"/>
    <w:rsid w:val="00195B77"/>
    <w:rsid w:val="00195F5B"/>
    <w:rsid w:val="001960B1"/>
    <w:rsid w:val="0019656E"/>
    <w:rsid w:val="0019665C"/>
    <w:rsid w:val="00196704"/>
    <w:rsid w:val="00196B2C"/>
    <w:rsid w:val="00196BA8"/>
    <w:rsid w:val="001975F0"/>
    <w:rsid w:val="00197D8B"/>
    <w:rsid w:val="001A0187"/>
    <w:rsid w:val="001A0521"/>
    <w:rsid w:val="001A0988"/>
    <w:rsid w:val="001A0A61"/>
    <w:rsid w:val="001A18D6"/>
    <w:rsid w:val="001A1DD9"/>
    <w:rsid w:val="001A1EFF"/>
    <w:rsid w:val="001A21A2"/>
    <w:rsid w:val="001A294E"/>
    <w:rsid w:val="001A2A04"/>
    <w:rsid w:val="001A3019"/>
    <w:rsid w:val="001A346A"/>
    <w:rsid w:val="001A37AF"/>
    <w:rsid w:val="001A3CD9"/>
    <w:rsid w:val="001A3E5B"/>
    <w:rsid w:val="001A4525"/>
    <w:rsid w:val="001A4952"/>
    <w:rsid w:val="001A4EEA"/>
    <w:rsid w:val="001A5172"/>
    <w:rsid w:val="001A56B5"/>
    <w:rsid w:val="001A588B"/>
    <w:rsid w:val="001A5E86"/>
    <w:rsid w:val="001A643F"/>
    <w:rsid w:val="001A647F"/>
    <w:rsid w:val="001A66C1"/>
    <w:rsid w:val="001A6C54"/>
    <w:rsid w:val="001A6F81"/>
    <w:rsid w:val="001A76CF"/>
    <w:rsid w:val="001B02C5"/>
    <w:rsid w:val="001B1011"/>
    <w:rsid w:val="001B12FC"/>
    <w:rsid w:val="001B1415"/>
    <w:rsid w:val="001B1493"/>
    <w:rsid w:val="001B1990"/>
    <w:rsid w:val="001B19CA"/>
    <w:rsid w:val="001B1D92"/>
    <w:rsid w:val="001B1F0E"/>
    <w:rsid w:val="001B24D5"/>
    <w:rsid w:val="001B2993"/>
    <w:rsid w:val="001B2DA9"/>
    <w:rsid w:val="001B3890"/>
    <w:rsid w:val="001B3CCC"/>
    <w:rsid w:val="001B4651"/>
    <w:rsid w:val="001B4B02"/>
    <w:rsid w:val="001B4DAC"/>
    <w:rsid w:val="001B502E"/>
    <w:rsid w:val="001B53AE"/>
    <w:rsid w:val="001B543C"/>
    <w:rsid w:val="001B5C78"/>
    <w:rsid w:val="001B5C9C"/>
    <w:rsid w:val="001B6010"/>
    <w:rsid w:val="001B61E0"/>
    <w:rsid w:val="001B6878"/>
    <w:rsid w:val="001B6A82"/>
    <w:rsid w:val="001B7376"/>
    <w:rsid w:val="001B7390"/>
    <w:rsid w:val="001B7443"/>
    <w:rsid w:val="001B7A88"/>
    <w:rsid w:val="001C044F"/>
    <w:rsid w:val="001C1041"/>
    <w:rsid w:val="001C122F"/>
    <w:rsid w:val="001C124F"/>
    <w:rsid w:val="001C132E"/>
    <w:rsid w:val="001C1957"/>
    <w:rsid w:val="001C1BA9"/>
    <w:rsid w:val="001C1CBC"/>
    <w:rsid w:val="001C1F39"/>
    <w:rsid w:val="001C1FFB"/>
    <w:rsid w:val="001C213D"/>
    <w:rsid w:val="001C215D"/>
    <w:rsid w:val="001C2C4D"/>
    <w:rsid w:val="001C2C54"/>
    <w:rsid w:val="001C34B5"/>
    <w:rsid w:val="001C3699"/>
    <w:rsid w:val="001C3765"/>
    <w:rsid w:val="001C3B91"/>
    <w:rsid w:val="001C4146"/>
    <w:rsid w:val="001C437E"/>
    <w:rsid w:val="001C464C"/>
    <w:rsid w:val="001C48E9"/>
    <w:rsid w:val="001C49FF"/>
    <w:rsid w:val="001C4D1F"/>
    <w:rsid w:val="001C5108"/>
    <w:rsid w:val="001C5452"/>
    <w:rsid w:val="001C589E"/>
    <w:rsid w:val="001C5D68"/>
    <w:rsid w:val="001C6643"/>
    <w:rsid w:val="001C6718"/>
    <w:rsid w:val="001C707E"/>
    <w:rsid w:val="001C71AD"/>
    <w:rsid w:val="001C724B"/>
    <w:rsid w:val="001C765F"/>
    <w:rsid w:val="001D03CB"/>
    <w:rsid w:val="001D1607"/>
    <w:rsid w:val="001D1873"/>
    <w:rsid w:val="001D1A40"/>
    <w:rsid w:val="001D1B4D"/>
    <w:rsid w:val="001D1D8D"/>
    <w:rsid w:val="001D26DA"/>
    <w:rsid w:val="001D27B2"/>
    <w:rsid w:val="001D2B8C"/>
    <w:rsid w:val="001D2FCC"/>
    <w:rsid w:val="001D3661"/>
    <w:rsid w:val="001D3B80"/>
    <w:rsid w:val="001D474F"/>
    <w:rsid w:val="001D5A35"/>
    <w:rsid w:val="001D5A70"/>
    <w:rsid w:val="001D5BFE"/>
    <w:rsid w:val="001D5D9D"/>
    <w:rsid w:val="001D5FA8"/>
    <w:rsid w:val="001D60BC"/>
    <w:rsid w:val="001D6165"/>
    <w:rsid w:val="001D622C"/>
    <w:rsid w:val="001D63B6"/>
    <w:rsid w:val="001D6A2B"/>
    <w:rsid w:val="001D6D66"/>
    <w:rsid w:val="001D7C6F"/>
    <w:rsid w:val="001E045B"/>
    <w:rsid w:val="001E14E3"/>
    <w:rsid w:val="001E1E08"/>
    <w:rsid w:val="001E21BF"/>
    <w:rsid w:val="001E2CA6"/>
    <w:rsid w:val="001E3660"/>
    <w:rsid w:val="001E46EF"/>
    <w:rsid w:val="001E48BA"/>
    <w:rsid w:val="001E4B98"/>
    <w:rsid w:val="001E5225"/>
    <w:rsid w:val="001E527B"/>
    <w:rsid w:val="001E542E"/>
    <w:rsid w:val="001E54CA"/>
    <w:rsid w:val="001E5696"/>
    <w:rsid w:val="001E5DD9"/>
    <w:rsid w:val="001E60BA"/>
    <w:rsid w:val="001E62FD"/>
    <w:rsid w:val="001E6850"/>
    <w:rsid w:val="001E68F9"/>
    <w:rsid w:val="001E742F"/>
    <w:rsid w:val="001E74DA"/>
    <w:rsid w:val="001F004B"/>
    <w:rsid w:val="001F02B1"/>
    <w:rsid w:val="001F0D49"/>
    <w:rsid w:val="001F16DE"/>
    <w:rsid w:val="001F180A"/>
    <w:rsid w:val="001F28D1"/>
    <w:rsid w:val="001F2FC0"/>
    <w:rsid w:val="001F3043"/>
    <w:rsid w:val="001F344A"/>
    <w:rsid w:val="001F34F1"/>
    <w:rsid w:val="001F35CC"/>
    <w:rsid w:val="001F38B3"/>
    <w:rsid w:val="001F3C71"/>
    <w:rsid w:val="001F3D64"/>
    <w:rsid w:val="001F3F97"/>
    <w:rsid w:val="001F4D6F"/>
    <w:rsid w:val="001F524D"/>
    <w:rsid w:val="001F5850"/>
    <w:rsid w:val="001F5990"/>
    <w:rsid w:val="001F5C38"/>
    <w:rsid w:val="001F5EE9"/>
    <w:rsid w:val="001F62F7"/>
    <w:rsid w:val="001F6369"/>
    <w:rsid w:val="001F63EA"/>
    <w:rsid w:val="001F6487"/>
    <w:rsid w:val="001F64D1"/>
    <w:rsid w:val="001F688D"/>
    <w:rsid w:val="001F7380"/>
    <w:rsid w:val="001F775B"/>
    <w:rsid w:val="0020020B"/>
    <w:rsid w:val="0020066A"/>
    <w:rsid w:val="00200F0A"/>
    <w:rsid w:val="00201180"/>
    <w:rsid w:val="0020169C"/>
    <w:rsid w:val="00201D92"/>
    <w:rsid w:val="00201E10"/>
    <w:rsid w:val="0020200F"/>
    <w:rsid w:val="00202733"/>
    <w:rsid w:val="00202BEF"/>
    <w:rsid w:val="00202D8B"/>
    <w:rsid w:val="00203711"/>
    <w:rsid w:val="00204331"/>
    <w:rsid w:val="002049AB"/>
    <w:rsid w:val="0020553E"/>
    <w:rsid w:val="00205BA7"/>
    <w:rsid w:val="00205C10"/>
    <w:rsid w:val="00206165"/>
    <w:rsid w:val="002065DF"/>
    <w:rsid w:val="002066D5"/>
    <w:rsid w:val="002073D7"/>
    <w:rsid w:val="00207795"/>
    <w:rsid w:val="00210751"/>
    <w:rsid w:val="00210A68"/>
    <w:rsid w:val="00210C26"/>
    <w:rsid w:val="00210DC5"/>
    <w:rsid w:val="00210F82"/>
    <w:rsid w:val="002113C8"/>
    <w:rsid w:val="0021173B"/>
    <w:rsid w:val="00211879"/>
    <w:rsid w:val="00211B62"/>
    <w:rsid w:val="00212897"/>
    <w:rsid w:val="00212974"/>
    <w:rsid w:val="00212BC0"/>
    <w:rsid w:val="00212E95"/>
    <w:rsid w:val="0021322C"/>
    <w:rsid w:val="00213297"/>
    <w:rsid w:val="002132F3"/>
    <w:rsid w:val="00213B96"/>
    <w:rsid w:val="00213D79"/>
    <w:rsid w:val="002142CB"/>
    <w:rsid w:val="0021475F"/>
    <w:rsid w:val="00214DBF"/>
    <w:rsid w:val="00214FB7"/>
    <w:rsid w:val="002151AC"/>
    <w:rsid w:val="002157D6"/>
    <w:rsid w:val="0021580E"/>
    <w:rsid w:val="0021673F"/>
    <w:rsid w:val="00217A8B"/>
    <w:rsid w:val="00220418"/>
    <w:rsid w:val="0022059A"/>
    <w:rsid w:val="002206BA"/>
    <w:rsid w:val="002206FC"/>
    <w:rsid w:val="00221259"/>
    <w:rsid w:val="002220CD"/>
    <w:rsid w:val="002220E3"/>
    <w:rsid w:val="0022210F"/>
    <w:rsid w:val="00222670"/>
    <w:rsid w:val="00222FC8"/>
    <w:rsid w:val="002232EE"/>
    <w:rsid w:val="002233DB"/>
    <w:rsid w:val="002236CF"/>
    <w:rsid w:val="00223884"/>
    <w:rsid w:val="002239FB"/>
    <w:rsid w:val="00224024"/>
    <w:rsid w:val="002242C3"/>
    <w:rsid w:val="0022445D"/>
    <w:rsid w:val="00224CEC"/>
    <w:rsid w:val="00224D88"/>
    <w:rsid w:val="002260AD"/>
    <w:rsid w:val="002266DA"/>
    <w:rsid w:val="00226803"/>
    <w:rsid w:val="00226A49"/>
    <w:rsid w:val="00226A69"/>
    <w:rsid w:val="00226BBE"/>
    <w:rsid w:val="00226C46"/>
    <w:rsid w:val="00226F6D"/>
    <w:rsid w:val="002273FA"/>
    <w:rsid w:val="00227990"/>
    <w:rsid w:val="00227C4A"/>
    <w:rsid w:val="00227EBB"/>
    <w:rsid w:val="00230EA4"/>
    <w:rsid w:val="00230F92"/>
    <w:rsid w:val="002311C5"/>
    <w:rsid w:val="00231A13"/>
    <w:rsid w:val="00231C04"/>
    <w:rsid w:val="00232082"/>
    <w:rsid w:val="00232512"/>
    <w:rsid w:val="00232947"/>
    <w:rsid w:val="00232E25"/>
    <w:rsid w:val="00232F4D"/>
    <w:rsid w:val="00232FD8"/>
    <w:rsid w:val="002331F1"/>
    <w:rsid w:val="0023338A"/>
    <w:rsid w:val="00233909"/>
    <w:rsid w:val="00233BEB"/>
    <w:rsid w:val="00233F9E"/>
    <w:rsid w:val="00234042"/>
    <w:rsid w:val="002340D1"/>
    <w:rsid w:val="00234F4C"/>
    <w:rsid w:val="0023505E"/>
    <w:rsid w:val="002356B4"/>
    <w:rsid w:val="00235942"/>
    <w:rsid w:val="00235A09"/>
    <w:rsid w:val="00235B99"/>
    <w:rsid w:val="00235C12"/>
    <w:rsid w:val="00235E9A"/>
    <w:rsid w:val="0023604B"/>
    <w:rsid w:val="002362F3"/>
    <w:rsid w:val="00236E28"/>
    <w:rsid w:val="002377E0"/>
    <w:rsid w:val="00237803"/>
    <w:rsid w:val="00240771"/>
    <w:rsid w:val="002409D7"/>
    <w:rsid w:val="00240BB6"/>
    <w:rsid w:val="00241073"/>
    <w:rsid w:val="00241114"/>
    <w:rsid w:val="00241529"/>
    <w:rsid w:val="00241557"/>
    <w:rsid w:val="00241577"/>
    <w:rsid w:val="002417F0"/>
    <w:rsid w:val="00241802"/>
    <w:rsid w:val="00241FAF"/>
    <w:rsid w:val="002420C8"/>
    <w:rsid w:val="00242334"/>
    <w:rsid w:val="00243078"/>
    <w:rsid w:val="00243506"/>
    <w:rsid w:val="00243FEF"/>
    <w:rsid w:val="002443E4"/>
    <w:rsid w:val="00244F55"/>
    <w:rsid w:val="00245240"/>
    <w:rsid w:val="00245BB3"/>
    <w:rsid w:val="00246269"/>
    <w:rsid w:val="002463DE"/>
    <w:rsid w:val="00246505"/>
    <w:rsid w:val="00246FF8"/>
    <w:rsid w:val="0024762E"/>
    <w:rsid w:val="00247876"/>
    <w:rsid w:val="00247BEF"/>
    <w:rsid w:val="00251E38"/>
    <w:rsid w:val="00251FAC"/>
    <w:rsid w:val="002525B6"/>
    <w:rsid w:val="002535AA"/>
    <w:rsid w:val="00253887"/>
    <w:rsid w:val="00253F97"/>
    <w:rsid w:val="002548D8"/>
    <w:rsid w:val="00254947"/>
    <w:rsid w:val="00254997"/>
    <w:rsid w:val="00254F2F"/>
    <w:rsid w:val="002556D6"/>
    <w:rsid w:val="00256156"/>
    <w:rsid w:val="00256331"/>
    <w:rsid w:val="0025635E"/>
    <w:rsid w:val="00256CBB"/>
    <w:rsid w:val="00256FF9"/>
    <w:rsid w:val="00257150"/>
    <w:rsid w:val="002574B7"/>
    <w:rsid w:val="002577A6"/>
    <w:rsid w:val="00257A09"/>
    <w:rsid w:val="00257A98"/>
    <w:rsid w:val="00257E87"/>
    <w:rsid w:val="00257F34"/>
    <w:rsid w:val="00260137"/>
    <w:rsid w:val="002606D7"/>
    <w:rsid w:val="00260725"/>
    <w:rsid w:val="00260F05"/>
    <w:rsid w:val="002612B6"/>
    <w:rsid w:val="002615E0"/>
    <w:rsid w:val="00261863"/>
    <w:rsid w:val="00261CB1"/>
    <w:rsid w:val="00262186"/>
    <w:rsid w:val="002625B8"/>
    <w:rsid w:val="002626D6"/>
    <w:rsid w:val="00262D58"/>
    <w:rsid w:val="002637A5"/>
    <w:rsid w:val="00263BCE"/>
    <w:rsid w:val="002645E2"/>
    <w:rsid w:val="002649CA"/>
    <w:rsid w:val="002650CC"/>
    <w:rsid w:val="0026589D"/>
    <w:rsid w:val="00266112"/>
    <w:rsid w:val="002665E7"/>
    <w:rsid w:val="00266A35"/>
    <w:rsid w:val="00266AD8"/>
    <w:rsid w:val="002670F9"/>
    <w:rsid w:val="0026717F"/>
    <w:rsid w:val="002675C4"/>
    <w:rsid w:val="00267744"/>
    <w:rsid w:val="0026783A"/>
    <w:rsid w:val="00270354"/>
    <w:rsid w:val="00270768"/>
    <w:rsid w:val="00270B80"/>
    <w:rsid w:val="00270CE2"/>
    <w:rsid w:val="002710CD"/>
    <w:rsid w:val="00271155"/>
    <w:rsid w:val="002715F9"/>
    <w:rsid w:val="0027216B"/>
    <w:rsid w:val="00272339"/>
    <w:rsid w:val="00272A72"/>
    <w:rsid w:val="00272A98"/>
    <w:rsid w:val="00273531"/>
    <w:rsid w:val="00273789"/>
    <w:rsid w:val="002737EA"/>
    <w:rsid w:val="00273B84"/>
    <w:rsid w:val="00273BEF"/>
    <w:rsid w:val="00274DD7"/>
    <w:rsid w:val="002750A0"/>
    <w:rsid w:val="002752FC"/>
    <w:rsid w:val="002756F3"/>
    <w:rsid w:val="002759A2"/>
    <w:rsid w:val="00275A17"/>
    <w:rsid w:val="00275B02"/>
    <w:rsid w:val="00275EA3"/>
    <w:rsid w:val="002764E6"/>
    <w:rsid w:val="00276A1D"/>
    <w:rsid w:val="00276FBA"/>
    <w:rsid w:val="00277319"/>
    <w:rsid w:val="002778DB"/>
    <w:rsid w:val="00277A12"/>
    <w:rsid w:val="00277A1C"/>
    <w:rsid w:val="00277CBB"/>
    <w:rsid w:val="00280B1A"/>
    <w:rsid w:val="00280DCF"/>
    <w:rsid w:val="0028119A"/>
    <w:rsid w:val="00281509"/>
    <w:rsid w:val="00281614"/>
    <w:rsid w:val="0028172A"/>
    <w:rsid w:val="00281B0B"/>
    <w:rsid w:val="002820C9"/>
    <w:rsid w:val="00282398"/>
    <w:rsid w:val="00282811"/>
    <w:rsid w:val="00282F47"/>
    <w:rsid w:val="002830AC"/>
    <w:rsid w:val="00283421"/>
    <w:rsid w:val="00283BB9"/>
    <w:rsid w:val="00284559"/>
    <w:rsid w:val="0028473E"/>
    <w:rsid w:val="0028480C"/>
    <w:rsid w:val="00284B84"/>
    <w:rsid w:val="00285728"/>
    <w:rsid w:val="00285BA1"/>
    <w:rsid w:val="00286203"/>
    <w:rsid w:val="00286331"/>
    <w:rsid w:val="0028693D"/>
    <w:rsid w:val="00286947"/>
    <w:rsid w:val="00287550"/>
    <w:rsid w:val="00287BDC"/>
    <w:rsid w:val="002900FA"/>
    <w:rsid w:val="002906D4"/>
    <w:rsid w:val="002907BB"/>
    <w:rsid w:val="002909E5"/>
    <w:rsid w:val="00291362"/>
    <w:rsid w:val="002915E9"/>
    <w:rsid w:val="0029173C"/>
    <w:rsid w:val="00291A69"/>
    <w:rsid w:val="002920E7"/>
    <w:rsid w:val="002922D2"/>
    <w:rsid w:val="002923AB"/>
    <w:rsid w:val="00292557"/>
    <w:rsid w:val="00292B81"/>
    <w:rsid w:val="002934D1"/>
    <w:rsid w:val="002939C9"/>
    <w:rsid w:val="00293A70"/>
    <w:rsid w:val="00293AD4"/>
    <w:rsid w:val="00293BC6"/>
    <w:rsid w:val="00293C02"/>
    <w:rsid w:val="00293CF5"/>
    <w:rsid w:val="00293DD8"/>
    <w:rsid w:val="00294591"/>
    <w:rsid w:val="00294877"/>
    <w:rsid w:val="00295567"/>
    <w:rsid w:val="00295616"/>
    <w:rsid w:val="00295B3D"/>
    <w:rsid w:val="00295BED"/>
    <w:rsid w:val="00296933"/>
    <w:rsid w:val="00296CA6"/>
    <w:rsid w:val="002976C1"/>
    <w:rsid w:val="00297E70"/>
    <w:rsid w:val="002A023B"/>
    <w:rsid w:val="002A0B2D"/>
    <w:rsid w:val="002A11D7"/>
    <w:rsid w:val="002A195B"/>
    <w:rsid w:val="002A2904"/>
    <w:rsid w:val="002A3719"/>
    <w:rsid w:val="002A3AAF"/>
    <w:rsid w:val="002A3ACC"/>
    <w:rsid w:val="002A3D5E"/>
    <w:rsid w:val="002A3DC2"/>
    <w:rsid w:val="002A4112"/>
    <w:rsid w:val="002A431F"/>
    <w:rsid w:val="002A477F"/>
    <w:rsid w:val="002A4857"/>
    <w:rsid w:val="002A5430"/>
    <w:rsid w:val="002A571B"/>
    <w:rsid w:val="002A58FF"/>
    <w:rsid w:val="002A5A9B"/>
    <w:rsid w:val="002A5B5A"/>
    <w:rsid w:val="002A5C22"/>
    <w:rsid w:val="002A5C24"/>
    <w:rsid w:val="002A5E8F"/>
    <w:rsid w:val="002A5F84"/>
    <w:rsid w:val="002A61D7"/>
    <w:rsid w:val="002A6D06"/>
    <w:rsid w:val="002A6D83"/>
    <w:rsid w:val="002A6F15"/>
    <w:rsid w:val="002A70BF"/>
    <w:rsid w:val="002A7294"/>
    <w:rsid w:val="002B0748"/>
    <w:rsid w:val="002B0A43"/>
    <w:rsid w:val="002B164C"/>
    <w:rsid w:val="002B1C6C"/>
    <w:rsid w:val="002B1E3C"/>
    <w:rsid w:val="002B2E0B"/>
    <w:rsid w:val="002B31D5"/>
    <w:rsid w:val="002B3313"/>
    <w:rsid w:val="002B3374"/>
    <w:rsid w:val="002B340F"/>
    <w:rsid w:val="002B36EC"/>
    <w:rsid w:val="002B3929"/>
    <w:rsid w:val="002B39A5"/>
    <w:rsid w:val="002B3A8E"/>
    <w:rsid w:val="002B4164"/>
    <w:rsid w:val="002B46AF"/>
    <w:rsid w:val="002B5962"/>
    <w:rsid w:val="002B5A51"/>
    <w:rsid w:val="002B6185"/>
    <w:rsid w:val="002B6530"/>
    <w:rsid w:val="002B6722"/>
    <w:rsid w:val="002B680D"/>
    <w:rsid w:val="002B6C3B"/>
    <w:rsid w:val="002B7261"/>
    <w:rsid w:val="002B79C8"/>
    <w:rsid w:val="002B7E09"/>
    <w:rsid w:val="002B7F82"/>
    <w:rsid w:val="002C0694"/>
    <w:rsid w:val="002C1035"/>
    <w:rsid w:val="002C10D1"/>
    <w:rsid w:val="002C119E"/>
    <w:rsid w:val="002C17AB"/>
    <w:rsid w:val="002C1A7B"/>
    <w:rsid w:val="002C1AF4"/>
    <w:rsid w:val="002C1B89"/>
    <w:rsid w:val="002C2A7F"/>
    <w:rsid w:val="002C2DBB"/>
    <w:rsid w:val="002C319E"/>
    <w:rsid w:val="002C33E6"/>
    <w:rsid w:val="002C38EF"/>
    <w:rsid w:val="002C4274"/>
    <w:rsid w:val="002C4AA6"/>
    <w:rsid w:val="002C4DCC"/>
    <w:rsid w:val="002C51FF"/>
    <w:rsid w:val="002C5B7C"/>
    <w:rsid w:val="002C60DE"/>
    <w:rsid w:val="002C76EF"/>
    <w:rsid w:val="002D0F1C"/>
    <w:rsid w:val="002D1181"/>
    <w:rsid w:val="002D1278"/>
    <w:rsid w:val="002D1E39"/>
    <w:rsid w:val="002D22EC"/>
    <w:rsid w:val="002D2EB0"/>
    <w:rsid w:val="002D2EB1"/>
    <w:rsid w:val="002D3724"/>
    <w:rsid w:val="002D3B18"/>
    <w:rsid w:val="002D3FAA"/>
    <w:rsid w:val="002D434B"/>
    <w:rsid w:val="002D4670"/>
    <w:rsid w:val="002D49D7"/>
    <w:rsid w:val="002D4A2C"/>
    <w:rsid w:val="002D5161"/>
    <w:rsid w:val="002D5187"/>
    <w:rsid w:val="002D5207"/>
    <w:rsid w:val="002D5313"/>
    <w:rsid w:val="002D5CE9"/>
    <w:rsid w:val="002D5DE1"/>
    <w:rsid w:val="002D64D2"/>
    <w:rsid w:val="002D6BC4"/>
    <w:rsid w:val="002D6C28"/>
    <w:rsid w:val="002D6C2B"/>
    <w:rsid w:val="002D73C5"/>
    <w:rsid w:val="002D74D5"/>
    <w:rsid w:val="002D75CF"/>
    <w:rsid w:val="002D75FB"/>
    <w:rsid w:val="002D7666"/>
    <w:rsid w:val="002D76FB"/>
    <w:rsid w:val="002D7739"/>
    <w:rsid w:val="002D789B"/>
    <w:rsid w:val="002D7AE4"/>
    <w:rsid w:val="002D7B2E"/>
    <w:rsid w:val="002E0DEA"/>
    <w:rsid w:val="002E0E1B"/>
    <w:rsid w:val="002E1AB7"/>
    <w:rsid w:val="002E1D29"/>
    <w:rsid w:val="002E326F"/>
    <w:rsid w:val="002E3364"/>
    <w:rsid w:val="002E3AE4"/>
    <w:rsid w:val="002E4305"/>
    <w:rsid w:val="002E471E"/>
    <w:rsid w:val="002E4B93"/>
    <w:rsid w:val="002E4CB8"/>
    <w:rsid w:val="002E5118"/>
    <w:rsid w:val="002E55BA"/>
    <w:rsid w:val="002E588F"/>
    <w:rsid w:val="002E5EDA"/>
    <w:rsid w:val="002E613B"/>
    <w:rsid w:val="002E624C"/>
    <w:rsid w:val="002E675D"/>
    <w:rsid w:val="002E6A25"/>
    <w:rsid w:val="002E6C95"/>
    <w:rsid w:val="002E74D2"/>
    <w:rsid w:val="002E74F2"/>
    <w:rsid w:val="002E75F0"/>
    <w:rsid w:val="002E771A"/>
    <w:rsid w:val="002E7931"/>
    <w:rsid w:val="002E7E29"/>
    <w:rsid w:val="002E7F43"/>
    <w:rsid w:val="002F0DC2"/>
    <w:rsid w:val="002F1214"/>
    <w:rsid w:val="002F16BF"/>
    <w:rsid w:val="002F1746"/>
    <w:rsid w:val="002F1770"/>
    <w:rsid w:val="002F17D5"/>
    <w:rsid w:val="002F1884"/>
    <w:rsid w:val="002F18CF"/>
    <w:rsid w:val="002F1BE7"/>
    <w:rsid w:val="002F1EFC"/>
    <w:rsid w:val="002F25C4"/>
    <w:rsid w:val="002F2A2A"/>
    <w:rsid w:val="002F2A92"/>
    <w:rsid w:val="002F2BA9"/>
    <w:rsid w:val="002F2C3D"/>
    <w:rsid w:val="002F2C63"/>
    <w:rsid w:val="002F2E94"/>
    <w:rsid w:val="002F38E4"/>
    <w:rsid w:val="002F4B78"/>
    <w:rsid w:val="002F5063"/>
    <w:rsid w:val="002F5083"/>
    <w:rsid w:val="002F5B17"/>
    <w:rsid w:val="002F5F78"/>
    <w:rsid w:val="002F6174"/>
    <w:rsid w:val="002F70FD"/>
    <w:rsid w:val="002F7762"/>
    <w:rsid w:val="002F7824"/>
    <w:rsid w:val="002F7A65"/>
    <w:rsid w:val="002F7EEF"/>
    <w:rsid w:val="0030029D"/>
    <w:rsid w:val="0030048B"/>
    <w:rsid w:val="00300556"/>
    <w:rsid w:val="003006D5"/>
    <w:rsid w:val="00300AB6"/>
    <w:rsid w:val="00300FB0"/>
    <w:rsid w:val="00301A4F"/>
    <w:rsid w:val="00301AFD"/>
    <w:rsid w:val="00301EF5"/>
    <w:rsid w:val="00301F3C"/>
    <w:rsid w:val="00302070"/>
    <w:rsid w:val="003021D0"/>
    <w:rsid w:val="00302213"/>
    <w:rsid w:val="003022D0"/>
    <w:rsid w:val="003033C6"/>
    <w:rsid w:val="00303784"/>
    <w:rsid w:val="003039AA"/>
    <w:rsid w:val="00303AE2"/>
    <w:rsid w:val="00303E81"/>
    <w:rsid w:val="003047AD"/>
    <w:rsid w:val="00305205"/>
    <w:rsid w:val="0030553E"/>
    <w:rsid w:val="00305B25"/>
    <w:rsid w:val="00305D54"/>
    <w:rsid w:val="00305F97"/>
    <w:rsid w:val="0030608F"/>
    <w:rsid w:val="00306832"/>
    <w:rsid w:val="003068F2"/>
    <w:rsid w:val="00306DC9"/>
    <w:rsid w:val="00307764"/>
    <w:rsid w:val="00307AF2"/>
    <w:rsid w:val="00307F8D"/>
    <w:rsid w:val="003102E1"/>
    <w:rsid w:val="003103C0"/>
    <w:rsid w:val="00310864"/>
    <w:rsid w:val="003109F3"/>
    <w:rsid w:val="00310D9F"/>
    <w:rsid w:val="00310DDB"/>
    <w:rsid w:val="00311009"/>
    <w:rsid w:val="0031170D"/>
    <w:rsid w:val="00311AD5"/>
    <w:rsid w:val="00311F3A"/>
    <w:rsid w:val="00312141"/>
    <w:rsid w:val="003127BB"/>
    <w:rsid w:val="003129CF"/>
    <w:rsid w:val="00312B40"/>
    <w:rsid w:val="00312C02"/>
    <w:rsid w:val="003130B1"/>
    <w:rsid w:val="0031338E"/>
    <w:rsid w:val="0031479A"/>
    <w:rsid w:val="00314E21"/>
    <w:rsid w:val="003158B0"/>
    <w:rsid w:val="00315A82"/>
    <w:rsid w:val="00315B8E"/>
    <w:rsid w:val="00315BB9"/>
    <w:rsid w:val="00315D14"/>
    <w:rsid w:val="00315E9B"/>
    <w:rsid w:val="00316D08"/>
    <w:rsid w:val="003175E9"/>
    <w:rsid w:val="00317716"/>
    <w:rsid w:val="00317926"/>
    <w:rsid w:val="00317C38"/>
    <w:rsid w:val="00317C6F"/>
    <w:rsid w:val="00317E0C"/>
    <w:rsid w:val="00317E7B"/>
    <w:rsid w:val="00317FC0"/>
    <w:rsid w:val="0032021F"/>
    <w:rsid w:val="0032034F"/>
    <w:rsid w:val="00321142"/>
    <w:rsid w:val="00321189"/>
    <w:rsid w:val="00321721"/>
    <w:rsid w:val="00321897"/>
    <w:rsid w:val="00321D6E"/>
    <w:rsid w:val="00322C2E"/>
    <w:rsid w:val="00323130"/>
    <w:rsid w:val="00323BB7"/>
    <w:rsid w:val="00324186"/>
    <w:rsid w:val="0032470B"/>
    <w:rsid w:val="0032474E"/>
    <w:rsid w:val="00324A89"/>
    <w:rsid w:val="003252CF"/>
    <w:rsid w:val="00325807"/>
    <w:rsid w:val="00325979"/>
    <w:rsid w:val="00325ADF"/>
    <w:rsid w:val="00325C18"/>
    <w:rsid w:val="00326978"/>
    <w:rsid w:val="00326A41"/>
    <w:rsid w:val="00326DB6"/>
    <w:rsid w:val="003276D8"/>
    <w:rsid w:val="00327E63"/>
    <w:rsid w:val="00330C77"/>
    <w:rsid w:val="00333BD8"/>
    <w:rsid w:val="00333FEA"/>
    <w:rsid w:val="00334367"/>
    <w:rsid w:val="00334474"/>
    <w:rsid w:val="003347A8"/>
    <w:rsid w:val="00334814"/>
    <w:rsid w:val="00334A47"/>
    <w:rsid w:val="00334B8C"/>
    <w:rsid w:val="00334F6D"/>
    <w:rsid w:val="00335456"/>
    <w:rsid w:val="00336B34"/>
    <w:rsid w:val="00336E3C"/>
    <w:rsid w:val="00336F70"/>
    <w:rsid w:val="003373ED"/>
    <w:rsid w:val="00337771"/>
    <w:rsid w:val="0033788D"/>
    <w:rsid w:val="003401E6"/>
    <w:rsid w:val="003408C9"/>
    <w:rsid w:val="00341986"/>
    <w:rsid w:val="00341A40"/>
    <w:rsid w:val="00341D87"/>
    <w:rsid w:val="00342268"/>
    <w:rsid w:val="00342437"/>
    <w:rsid w:val="0034257B"/>
    <w:rsid w:val="003425AD"/>
    <w:rsid w:val="00342DC1"/>
    <w:rsid w:val="00342F09"/>
    <w:rsid w:val="00343086"/>
    <w:rsid w:val="00343322"/>
    <w:rsid w:val="0034356B"/>
    <w:rsid w:val="00343F3F"/>
    <w:rsid w:val="00344407"/>
    <w:rsid w:val="0034451B"/>
    <w:rsid w:val="003449F2"/>
    <w:rsid w:val="00344B93"/>
    <w:rsid w:val="00345755"/>
    <w:rsid w:val="003457A5"/>
    <w:rsid w:val="00345A6C"/>
    <w:rsid w:val="00345AB6"/>
    <w:rsid w:val="003465D1"/>
    <w:rsid w:val="00346983"/>
    <w:rsid w:val="003469E7"/>
    <w:rsid w:val="00347319"/>
    <w:rsid w:val="00347322"/>
    <w:rsid w:val="00347A93"/>
    <w:rsid w:val="00347FA7"/>
    <w:rsid w:val="00350032"/>
    <w:rsid w:val="003502FF"/>
    <w:rsid w:val="003506B8"/>
    <w:rsid w:val="003509C5"/>
    <w:rsid w:val="00350B3A"/>
    <w:rsid w:val="0035115D"/>
    <w:rsid w:val="00351165"/>
    <w:rsid w:val="0035120D"/>
    <w:rsid w:val="00351542"/>
    <w:rsid w:val="0035171B"/>
    <w:rsid w:val="003517E4"/>
    <w:rsid w:val="00351DA0"/>
    <w:rsid w:val="00351F44"/>
    <w:rsid w:val="003525D6"/>
    <w:rsid w:val="003527FB"/>
    <w:rsid w:val="00352834"/>
    <w:rsid w:val="00352E9C"/>
    <w:rsid w:val="00352EC0"/>
    <w:rsid w:val="00353157"/>
    <w:rsid w:val="003531A0"/>
    <w:rsid w:val="00353858"/>
    <w:rsid w:val="00354470"/>
    <w:rsid w:val="00354565"/>
    <w:rsid w:val="00354BA7"/>
    <w:rsid w:val="0035502D"/>
    <w:rsid w:val="00356949"/>
    <w:rsid w:val="00356D73"/>
    <w:rsid w:val="00356DB9"/>
    <w:rsid w:val="003575FD"/>
    <w:rsid w:val="00357AB5"/>
    <w:rsid w:val="00360801"/>
    <w:rsid w:val="003609A2"/>
    <w:rsid w:val="00360FD8"/>
    <w:rsid w:val="00361C38"/>
    <w:rsid w:val="00361C61"/>
    <w:rsid w:val="00361F6B"/>
    <w:rsid w:val="00362351"/>
    <w:rsid w:val="003624F4"/>
    <w:rsid w:val="003625BA"/>
    <w:rsid w:val="003627B6"/>
    <w:rsid w:val="00362F38"/>
    <w:rsid w:val="0036301D"/>
    <w:rsid w:val="00363176"/>
    <w:rsid w:val="0036330F"/>
    <w:rsid w:val="00363321"/>
    <w:rsid w:val="00363352"/>
    <w:rsid w:val="00363426"/>
    <w:rsid w:val="00363634"/>
    <w:rsid w:val="00363788"/>
    <w:rsid w:val="00363BFF"/>
    <w:rsid w:val="00363CA8"/>
    <w:rsid w:val="00364045"/>
    <w:rsid w:val="00364309"/>
    <w:rsid w:val="00364746"/>
    <w:rsid w:val="00364C7F"/>
    <w:rsid w:val="00364C82"/>
    <w:rsid w:val="00364C8C"/>
    <w:rsid w:val="00364C99"/>
    <w:rsid w:val="00364F0D"/>
    <w:rsid w:val="003654EB"/>
    <w:rsid w:val="003659BE"/>
    <w:rsid w:val="00365AFB"/>
    <w:rsid w:val="00366889"/>
    <w:rsid w:val="00366A3A"/>
    <w:rsid w:val="00366EE4"/>
    <w:rsid w:val="003674BB"/>
    <w:rsid w:val="0036752E"/>
    <w:rsid w:val="00367835"/>
    <w:rsid w:val="00367DFD"/>
    <w:rsid w:val="0037007A"/>
    <w:rsid w:val="003704BC"/>
    <w:rsid w:val="003708DC"/>
    <w:rsid w:val="00370A29"/>
    <w:rsid w:val="00370B90"/>
    <w:rsid w:val="00370F60"/>
    <w:rsid w:val="003716A7"/>
    <w:rsid w:val="00371928"/>
    <w:rsid w:val="00371ADE"/>
    <w:rsid w:val="00371B49"/>
    <w:rsid w:val="00371CBF"/>
    <w:rsid w:val="00371F17"/>
    <w:rsid w:val="00371F7B"/>
    <w:rsid w:val="00371FE0"/>
    <w:rsid w:val="0037221E"/>
    <w:rsid w:val="003724C0"/>
    <w:rsid w:val="0037260F"/>
    <w:rsid w:val="00372746"/>
    <w:rsid w:val="00372984"/>
    <w:rsid w:val="00372EE3"/>
    <w:rsid w:val="003731EF"/>
    <w:rsid w:val="00373C02"/>
    <w:rsid w:val="00373CD4"/>
    <w:rsid w:val="003743AD"/>
    <w:rsid w:val="003743EE"/>
    <w:rsid w:val="003746A7"/>
    <w:rsid w:val="00374D1B"/>
    <w:rsid w:val="00374DAA"/>
    <w:rsid w:val="00375229"/>
    <w:rsid w:val="0037567E"/>
    <w:rsid w:val="0037664E"/>
    <w:rsid w:val="00376C57"/>
    <w:rsid w:val="00376EA5"/>
    <w:rsid w:val="0037706E"/>
    <w:rsid w:val="0037739A"/>
    <w:rsid w:val="003775EF"/>
    <w:rsid w:val="00377616"/>
    <w:rsid w:val="00377998"/>
    <w:rsid w:val="00377BD3"/>
    <w:rsid w:val="00377C01"/>
    <w:rsid w:val="00377C15"/>
    <w:rsid w:val="00380238"/>
    <w:rsid w:val="00380418"/>
    <w:rsid w:val="00380A8C"/>
    <w:rsid w:val="003811E1"/>
    <w:rsid w:val="00381207"/>
    <w:rsid w:val="00381464"/>
    <w:rsid w:val="0038160C"/>
    <w:rsid w:val="003820C5"/>
    <w:rsid w:val="00382A71"/>
    <w:rsid w:val="00382C87"/>
    <w:rsid w:val="003834C6"/>
    <w:rsid w:val="00383B14"/>
    <w:rsid w:val="003840B9"/>
    <w:rsid w:val="0038426C"/>
    <w:rsid w:val="003845A1"/>
    <w:rsid w:val="003846B8"/>
    <w:rsid w:val="003846EC"/>
    <w:rsid w:val="00384782"/>
    <w:rsid w:val="00384D5C"/>
    <w:rsid w:val="00384DB5"/>
    <w:rsid w:val="00384FB6"/>
    <w:rsid w:val="00385031"/>
    <w:rsid w:val="003856F5"/>
    <w:rsid w:val="003861D4"/>
    <w:rsid w:val="0038659B"/>
    <w:rsid w:val="0038666F"/>
    <w:rsid w:val="00386A2B"/>
    <w:rsid w:val="00387009"/>
    <w:rsid w:val="003876DA"/>
    <w:rsid w:val="00387B80"/>
    <w:rsid w:val="00387C95"/>
    <w:rsid w:val="00387FBD"/>
    <w:rsid w:val="0039081D"/>
    <w:rsid w:val="00390843"/>
    <w:rsid w:val="00391012"/>
    <w:rsid w:val="0039105C"/>
    <w:rsid w:val="00391280"/>
    <w:rsid w:val="00391589"/>
    <w:rsid w:val="00391902"/>
    <w:rsid w:val="00391A6E"/>
    <w:rsid w:val="00391AFD"/>
    <w:rsid w:val="00391B0F"/>
    <w:rsid w:val="0039214B"/>
    <w:rsid w:val="0039264D"/>
    <w:rsid w:val="00393737"/>
    <w:rsid w:val="003937CC"/>
    <w:rsid w:val="00394120"/>
    <w:rsid w:val="003942CD"/>
    <w:rsid w:val="003944A4"/>
    <w:rsid w:val="003947B3"/>
    <w:rsid w:val="00394FDC"/>
    <w:rsid w:val="0039504A"/>
    <w:rsid w:val="003951E7"/>
    <w:rsid w:val="00395423"/>
    <w:rsid w:val="0039639C"/>
    <w:rsid w:val="003966A0"/>
    <w:rsid w:val="00396C99"/>
    <w:rsid w:val="00396F55"/>
    <w:rsid w:val="003972C7"/>
    <w:rsid w:val="0039736A"/>
    <w:rsid w:val="003976E7"/>
    <w:rsid w:val="003A01FB"/>
    <w:rsid w:val="003A034F"/>
    <w:rsid w:val="003A054D"/>
    <w:rsid w:val="003A0591"/>
    <w:rsid w:val="003A098B"/>
    <w:rsid w:val="003A1328"/>
    <w:rsid w:val="003A1520"/>
    <w:rsid w:val="003A1C80"/>
    <w:rsid w:val="003A2859"/>
    <w:rsid w:val="003A2BE5"/>
    <w:rsid w:val="003A340F"/>
    <w:rsid w:val="003A34C4"/>
    <w:rsid w:val="003A35CC"/>
    <w:rsid w:val="003A3657"/>
    <w:rsid w:val="003A3709"/>
    <w:rsid w:val="003A375D"/>
    <w:rsid w:val="003A495D"/>
    <w:rsid w:val="003A5703"/>
    <w:rsid w:val="003A5890"/>
    <w:rsid w:val="003A633B"/>
    <w:rsid w:val="003A68A1"/>
    <w:rsid w:val="003A6C4E"/>
    <w:rsid w:val="003A6DE4"/>
    <w:rsid w:val="003A73CD"/>
    <w:rsid w:val="003A74B4"/>
    <w:rsid w:val="003A7FC9"/>
    <w:rsid w:val="003B00D7"/>
    <w:rsid w:val="003B022E"/>
    <w:rsid w:val="003B03DE"/>
    <w:rsid w:val="003B04B9"/>
    <w:rsid w:val="003B05FA"/>
    <w:rsid w:val="003B0D50"/>
    <w:rsid w:val="003B1252"/>
    <w:rsid w:val="003B1695"/>
    <w:rsid w:val="003B1803"/>
    <w:rsid w:val="003B27FA"/>
    <w:rsid w:val="003B31DB"/>
    <w:rsid w:val="003B3B82"/>
    <w:rsid w:val="003B44D3"/>
    <w:rsid w:val="003B457F"/>
    <w:rsid w:val="003B4890"/>
    <w:rsid w:val="003B4B7A"/>
    <w:rsid w:val="003B5360"/>
    <w:rsid w:val="003B5660"/>
    <w:rsid w:val="003B5792"/>
    <w:rsid w:val="003B5AB8"/>
    <w:rsid w:val="003B5B75"/>
    <w:rsid w:val="003B5E40"/>
    <w:rsid w:val="003B5E54"/>
    <w:rsid w:val="003B5E95"/>
    <w:rsid w:val="003B5ECB"/>
    <w:rsid w:val="003B69FA"/>
    <w:rsid w:val="003B750D"/>
    <w:rsid w:val="003B7894"/>
    <w:rsid w:val="003B7B95"/>
    <w:rsid w:val="003C064C"/>
    <w:rsid w:val="003C069A"/>
    <w:rsid w:val="003C069E"/>
    <w:rsid w:val="003C06C7"/>
    <w:rsid w:val="003C0827"/>
    <w:rsid w:val="003C0998"/>
    <w:rsid w:val="003C10CF"/>
    <w:rsid w:val="003C1123"/>
    <w:rsid w:val="003C13D8"/>
    <w:rsid w:val="003C1558"/>
    <w:rsid w:val="003C1560"/>
    <w:rsid w:val="003C18F8"/>
    <w:rsid w:val="003C1C26"/>
    <w:rsid w:val="003C2583"/>
    <w:rsid w:val="003C2DBB"/>
    <w:rsid w:val="003C3027"/>
    <w:rsid w:val="003C350B"/>
    <w:rsid w:val="003C374C"/>
    <w:rsid w:val="003C3F01"/>
    <w:rsid w:val="003C40E2"/>
    <w:rsid w:val="003C46E2"/>
    <w:rsid w:val="003C4810"/>
    <w:rsid w:val="003C4AAF"/>
    <w:rsid w:val="003C5D69"/>
    <w:rsid w:val="003C5F6D"/>
    <w:rsid w:val="003C633A"/>
    <w:rsid w:val="003C66DF"/>
    <w:rsid w:val="003C68FF"/>
    <w:rsid w:val="003C6A2A"/>
    <w:rsid w:val="003C75B8"/>
    <w:rsid w:val="003C7676"/>
    <w:rsid w:val="003C7D26"/>
    <w:rsid w:val="003D06F8"/>
    <w:rsid w:val="003D0B43"/>
    <w:rsid w:val="003D0D4D"/>
    <w:rsid w:val="003D0FE2"/>
    <w:rsid w:val="003D112F"/>
    <w:rsid w:val="003D144C"/>
    <w:rsid w:val="003D19D2"/>
    <w:rsid w:val="003D213E"/>
    <w:rsid w:val="003D2AA3"/>
    <w:rsid w:val="003D3066"/>
    <w:rsid w:val="003D30B8"/>
    <w:rsid w:val="003D30F3"/>
    <w:rsid w:val="003D359D"/>
    <w:rsid w:val="003D3783"/>
    <w:rsid w:val="003D3785"/>
    <w:rsid w:val="003D3D1A"/>
    <w:rsid w:val="003D3DE3"/>
    <w:rsid w:val="003D3F08"/>
    <w:rsid w:val="003D4083"/>
    <w:rsid w:val="003D4294"/>
    <w:rsid w:val="003D435F"/>
    <w:rsid w:val="003D43C2"/>
    <w:rsid w:val="003D44A2"/>
    <w:rsid w:val="003D453C"/>
    <w:rsid w:val="003D45D8"/>
    <w:rsid w:val="003D47C6"/>
    <w:rsid w:val="003D484A"/>
    <w:rsid w:val="003D48D6"/>
    <w:rsid w:val="003D4D40"/>
    <w:rsid w:val="003D51AA"/>
    <w:rsid w:val="003D5465"/>
    <w:rsid w:val="003D5502"/>
    <w:rsid w:val="003D5599"/>
    <w:rsid w:val="003D6859"/>
    <w:rsid w:val="003D687C"/>
    <w:rsid w:val="003E0320"/>
    <w:rsid w:val="003E0B26"/>
    <w:rsid w:val="003E0E7D"/>
    <w:rsid w:val="003E106A"/>
    <w:rsid w:val="003E1494"/>
    <w:rsid w:val="003E15D8"/>
    <w:rsid w:val="003E1FAF"/>
    <w:rsid w:val="003E20C3"/>
    <w:rsid w:val="003E2D9E"/>
    <w:rsid w:val="003E33AA"/>
    <w:rsid w:val="003E3BE4"/>
    <w:rsid w:val="003E44BD"/>
    <w:rsid w:val="003E471A"/>
    <w:rsid w:val="003E488D"/>
    <w:rsid w:val="003E4A97"/>
    <w:rsid w:val="003E4D49"/>
    <w:rsid w:val="003E50D8"/>
    <w:rsid w:val="003E5507"/>
    <w:rsid w:val="003E5BA0"/>
    <w:rsid w:val="003E5C77"/>
    <w:rsid w:val="003E6306"/>
    <w:rsid w:val="003E71FB"/>
    <w:rsid w:val="003E7575"/>
    <w:rsid w:val="003F0464"/>
    <w:rsid w:val="003F052A"/>
    <w:rsid w:val="003F0904"/>
    <w:rsid w:val="003F0C97"/>
    <w:rsid w:val="003F0EFF"/>
    <w:rsid w:val="003F10B1"/>
    <w:rsid w:val="003F10EC"/>
    <w:rsid w:val="003F11B2"/>
    <w:rsid w:val="003F1886"/>
    <w:rsid w:val="003F1BEC"/>
    <w:rsid w:val="003F2762"/>
    <w:rsid w:val="003F2DB6"/>
    <w:rsid w:val="003F30E7"/>
    <w:rsid w:val="003F30EE"/>
    <w:rsid w:val="003F3471"/>
    <w:rsid w:val="003F3713"/>
    <w:rsid w:val="003F37AA"/>
    <w:rsid w:val="003F3B6A"/>
    <w:rsid w:val="003F4453"/>
    <w:rsid w:val="003F478A"/>
    <w:rsid w:val="003F49BF"/>
    <w:rsid w:val="003F4DF1"/>
    <w:rsid w:val="003F51D1"/>
    <w:rsid w:val="003F572F"/>
    <w:rsid w:val="003F590B"/>
    <w:rsid w:val="003F5A30"/>
    <w:rsid w:val="003F5A5C"/>
    <w:rsid w:val="003F62DA"/>
    <w:rsid w:val="003F67C2"/>
    <w:rsid w:val="003F6BD6"/>
    <w:rsid w:val="003F6C9C"/>
    <w:rsid w:val="003F6D2E"/>
    <w:rsid w:val="003F6D6F"/>
    <w:rsid w:val="003F73C3"/>
    <w:rsid w:val="003F7806"/>
    <w:rsid w:val="003F7AF9"/>
    <w:rsid w:val="003F7F87"/>
    <w:rsid w:val="003F7FAC"/>
    <w:rsid w:val="004000E6"/>
    <w:rsid w:val="00400146"/>
    <w:rsid w:val="004001BF"/>
    <w:rsid w:val="004002C0"/>
    <w:rsid w:val="00401384"/>
    <w:rsid w:val="00401D29"/>
    <w:rsid w:val="004022D9"/>
    <w:rsid w:val="00402A2C"/>
    <w:rsid w:val="00402B31"/>
    <w:rsid w:val="00402BFD"/>
    <w:rsid w:val="0040314A"/>
    <w:rsid w:val="00403602"/>
    <w:rsid w:val="00403874"/>
    <w:rsid w:val="00403942"/>
    <w:rsid w:val="00403B01"/>
    <w:rsid w:val="00404256"/>
    <w:rsid w:val="0040433F"/>
    <w:rsid w:val="00404844"/>
    <w:rsid w:val="00404DAA"/>
    <w:rsid w:val="00405673"/>
    <w:rsid w:val="00405855"/>
    <w:rsid w:val="00405E53"/>
    <w:rsid w:val="00406B07"/>
    <w:rsid w:val="00407450"/>
    <w:rsid w:val="00407661"/>
    <w:rsid w:val="00407685"/>
    <w:rsid w:val="00407759"/>
    <w:rsid w:val="004078DF"/>
    <w:rsid w:val="0041060A"/>
    <w:rsid w:val="00410F85"/>
    <w:rsid w:val="004115D4"/>
    <w:rsid w:val="00411635"/>
    <w:rsid w:val="00411961"/>
    <w:rsid w:val="00411C36"/>
    <w:rsid w:val="00412212"/>
    <w:rsid w:val="0041233B"/>
    <w:rsid w:val="00412B70"/>
    <w:rsid w:val="00413358"/>
    <w:rsid w:val="004135DF"/>
    <w:rsid w:val="00413C37"/>
    <w:rsid w:val="00414003"/>
    <w:rsid w:val="004140CE"/>
    <w:rsid w:val="0041431A"/>
    <w:rsid w:val="00414CD8"/>
    <w:rsid w:val="004153B8"/>
    <w:rsid w:val="00415B14"/>
    <w:rsid w:val="00415ED5"/>
    <w:rsid w:val="004164B1"/>
    <w:rsid w:val="004169C1"/>
    <w:rsid w:val="00416CB1"/>
    <w:rsid w:val="00416FDF"/>
    <w:rsid w:val="004171CE"/>
    <w:rsid w:val="0041767A"/>
    <w:rsid w:val="00420384"/>
    <w:rsid w:val="004207B0"/>
    <w:rsid w:val="00420CC2"/>
    <w:rsid w:val="00420D5C"/>
    <w:rsid w:val="00420F6D"/>
    <w:rsid w:val="0042114D"/>
    <w:rsid w:val="004211A5"/>
    <w:rsid w:val="0042126B"/>
    <w:rsid w:val="00421464"/>
    <w:rsid w:val="00422097"/>
    <w:rsid w:val="00422724"/>
    <w:rsid w:val="00422EC0"/>
    <w:rsid w:val="0042397D"/>
    <w:rsid w:val="00423D53"/>
    <w:rsid w:val="004242F7"/>
    <w:rsid w:val="0042475F"/>
    <w:rsid w:val="00424916"/>
    <w:rsid w:val="00424E63"/>
    <w:rsid w:val="00425063"/>
    <w:rsid w:val="004250C5"/>
    <w:rsid w:val="004251B5"/>
    <w:rsid w:val="004252DD"/>
    <w:rsid w:val="004255F4"/>
    <w:rsid w:val="0042577A"/>
    <w:rsid w:val="00425FBF"/>
    <w:rsid w:val="00425FEE"/>
    <w:rsid w:val="0042636B"/>
    <w:rsid w:val="004266F6"/>
    <w:rsid w:val="004268F6"/>
    <w:rsid w:val="004270C1"/>
    <w:rsid w:val="00427559"/>
    <w:rsid w:val="00427A64"/>
    <w:rsid w:val="00427C47"/>
    <w:rsid w:val="00427DC7"/>
    <w:rsid w:val="00427F33"/>
    <w:rsid w:val="004300F9"/>
    <w:rsid w:val="00430392"/>
    <w:rsid w:val="00430A07"/>
    <w:rsid w:val="00431606"/>
    <w:rsid w:val="00431975"/>
    <w:rsid w:val="00431D4A"/>
    <w:rsid w:val="00431FFA"/>
    <w:rsid w:val="00432571"/>
    <w:rsid w:val="00432D75"/>
    <w:rsid w:val="00432FEC"/>
    <w:rsid w:val="00433379"/>
    <w:rsid w:val="00433A22"/>
    <w:rsid w:val="00433D26"/>
    <w:rsid w:val="0043428A"/>
    <w:rsid w:val="004342A1"/>
    <w:rsid w:val="004345C1"/>
    <w:rsid w:val="004347BD"/>
    <w:rsid w:val="00434945"/>
    <w:rsid w:val="004349DF"/>
    <w:rsid w:val="00434AB6"/>
    <w:rsid w:val="00434BB0"/>
    <w:rsid w:val="0043547F"/>
    <w:rsid w:val="004356B3"/>
    <w:rsid w:val="0043693D"/>
    <w:rsid w:val="00436E95"/>
    <w:rsid w:val="004374B3"/>
    <w:rsid w:val="00437BDA"/>
    <w:rsid w:val="00437C25"/>
    <w:rsid w:val="00437E09"/>
    <w:rsid w:val="004402AC"/>
    <w:rsid w:val="004406FB"/>
    <w:rsid w:val="00440B35"/>
    <w:rsid w:val="00440F88"/>
    <w:rsid w:val="004419D8"/>
    <w:rsid w:val="00441A1F"/>
    <w:rsid w:val="00441C2F"/>
    <w:rsid w:val="0044246E"/>
    <w:rsid w:val="00442728"/>
    <w:rsid w:val="00442D02"/>
    <w:rsid w:val="00442EAC"/>
    <w:rsid w:val="00443257"/>
    <w:rsid w:val="00443466"/>
    <w:rsid w:val="00443499"/>
    <w:rsid w:val="004437EE"/>
    <w:rsid w:val="00443845"/>
    <w:rsid w:val="004438D8"/>
    <w:rsid w:val="00443ACD"/>
    <w:rsid w:val="00443DF4"/>
    <w:rsid w:val="004442E4"/>
    <w:rsid w:val="004447E2"/>
    <w:rsid w:val="004449F6"/>
    <w:rsid w:val="00444B1E"/>
    <w:rsid w:val="00444B3A"/>
    <w:rsid w:val="00445015"/>
    <w:rsid w:val="004455F2"/>
    <w:rsid w:val="00445654"/>
    <w:rsid w:val="00445B9D"/>
    <w:rsid w:val="00445BBB"/>
    <w:rsid w:val="00445BC1"/>
    <w:rsid w:val="00446088"/>
    <w:rsid w:val="00446365"/>
    <w:rsid w:val="0044636C"/>
    <w:rsid w:val="00446729"/>
    <w:rsid w:val="00446A5C"/>
    <w:rsid w:val="00446E67"/>
    <w:rsid w:val="00446FDA"/>
    <w:rsid w:val="004471E5"/>
    <w:rsid w:val="004475E3"/>
    <w:rsid w:val="00447D32"/>
    <w:rsid w:val="00447F3E"/>
    <w:rsid w:val="0045033F"/>
    <w:rsid w:val="0045040B"/>
    <w:rsid w:val="00450616"/>
    <w:rsid w:val="004506CF"/>
    <w:rsid w:val="00450750"/>
    <w:rsid w:val="00450EAC"/>
    <w:rsid w:val="00450EBB"/>
    <w:rsid w:val="00450F50"/>
    <w:rsid w:val="004511C1"/>
    <w:rsid w:val="00451635"/>
    <w:rsid w:val="00451D3D"/>
    <w:rsid w:val="00451D98"/>
    <w:rsid w:val="00451F70"/>
    <w:rsid w:val="00452840"/>
    <w:rsid w:val="00452880"/>
    <w:rsid w:val="00452AE5"/>
    <w:rsid w:val="0045403A"/>
    <w:rsid w:val="0045494F"/>
    <w:rsid w:val="004553ED"/>
    <w:rsid w:val="0045541F"/>
    <w:rsid w:val="00455D94"/>
    <w:rsid w:val="004560DC"/>
    <w:rsid w:val="004560E9"/>
    <w:rsid w:val="00456296"/>
    <w:rsid w:val="00456C46"/>
    <w:rsid w:val="00456F4B"/>
    <w:rsid w:val="004570E2"/>
    <w:rsid w:val="00457BB3"/>
    <w:rsid w:val="00457E87"/>
    <w:rsid w:val="00460081"/>
    <w:rsid w:val="0046069A"/>
    <w:rsid w:val="00460AE5"/>
    <w:rsid w:val="00460CDC"/>
    <w:rsid w:val="0046158B"/>
    <w:rsid w:val="004615DF"/>
    <w:rsid w:val="00462ACB"/>
    <w:rsid w:val="00462E73"/>
    <w:rsid w:val="004645FC"/>
    <w:rsid w:val="00464840"/>
    <w:rsid w:val="00464904"/>
    <w:rsid w:val="00464EA0"/>
    <w:rsid w:val="004651EA"/>
    <w:rsid w:val="0046588C"/>
    <w:rsid w:val="00465E3C"/>
    <w:rsid w:val="0046613C"/>
    <w:rsid w:val="00466340"/>
    <w:rsid w:val="00466495"/>
    <w:rsid w:val="00466965"/>
    <w:rsid w:val="00466F94"/>
    <w:rsid w:val="004676B3"/>
    <w:rsid w:val="00467936"/>
    <w:rsid w:val="00467939"/>
    <w:rsid w:val="00467EF2"/>
    <w:rsid w:val="004701AE"/>
    <w:rsid w:val="00470216"/>
    <w:rsid w:val="004704CF"/>
    <w:rsid w:val="00470572"/>
    <w:rsid w:val="00470A9C"/>
    <w:rsid w:val="00470BCA"/>
    <w:rsid w:val="00470D12"/>
    <w:rsid w:val="00470E1A"/>
    <w:rsid w:val="00471398"/>
    <w:rsid w:val="004713DD"/>
    <w:rsid w:val="00471450"/>
    <w:rsid w:val="004716D8"/>
    <w:rsid w:val="0047177A"/>
    <w:rsid w:val="00471CDC"/>
    <w:rsid w:val="00471FA0"/>
    <w:rsid w:val="004729D3"/>
    <w:rsid w:val="00472B53"/>
    <w:rsid w:val="00472DB4"/>
    <w:rsid w:val="00472DEB"/>
    <w:rsid w:val="00473059"/>
    <w:rsid w:val="004731DD"/>
    <w:rsid w:val="00473332"/>
    <w:rsid w:val="0047353D"/>
    <w:rsid w:val="00474586"/>
    <w:rsid w:val="004751FA"/>
    <w:rsid w:val="00475800"/>
    <w:rsid w:val="004758D4"/>
    <w:rsid w:val="00475E39"/>
    <w:rsid w:val="004769F9"/>
    <w:rsid w:val="00476A95"/>
    <w:rsid w:val="00476CAE"/>
    <w:rsid w:val="00477432"/>
    <w:rsid w:val="004777F1"/>
    <w:rsid w:val="00477C12"/>
    <w:rsid w:val="00480612"/>
    <w:rsid w:val="004808E7"/>
    <w:rsid w:val="00481156"/>
    <w:rsid w:val="004812A5"/>
    <w:rsid w:val="004817AD"/>
    <w:rsid w:val="00481961"/>
    <w:rsid w:val="0048215D"/>
    <w:rsid w:val="00482A03"/>
    <w:rsid w:val="00482C78"/>
    <w:rsid w:val="004831B1"/>
    <w:rsid w:val="0048344B"/>
    <w:rsid w:val="004834FF"/>
    <w:rsid w:val="0048350E"/>
    <w:rsid w:val="00483986"/>
    <w:rsid w:val="00483C34"/>
    <w:rsid w:val="0048401C"/>
    <w:rsid w:val="00484C57"/>
    <w:rsid w:val="00484D29"/>
    <w:rsid w:val="00485480"/>
    <w:rsid w:val="00485E98"/>
    <w:rsid w:val="00486052"/>
    <w:rsid w:val="004867FA"/>
    <w:rsid w:val="00486833"/>
    <w:rsid w:val="00486D2B"/>
    <w:rsid w:val="00486DDD"/>
    <w:rsid w:val="00486F12"/>
    <w:rsid w:val="0048712D"/>
    <w:rsid w:val="00487738"/>
    <w:rsid w:val="00487E64"/>
    <w:rsid w:val="00490391"/>
    <w:rsid w:val="004903C4"/>
    <w:rsid w:val="00490759"/>
    <w:rsid w:val="00490AE1"/>
    <w:rsid w:val="00491036"/>
    <w:rsid w:val="004915AF"/>
    <w:rsid w:val="004916F7"/>
    <w:rsid w:val="00491A71"/>
    <w:rsid w:val="00491B4C"/>
    <w:rsid w:val="00491C5A"/>
    <w:rsid w:val="0049221D"/>
    <w:rsid w:val="0049223F"/>
    <w:rsid w:val="004926E2"/>
    <w:rsid w:val="004930F0"/>
    <w:rsid w:val="00493174"/>
    <w:rsid w:val="004936F2"/>
    <w:rsid w:val="0049470C"/>
    <w:rsid w:val="0049522F"/>
    <w:rsid w:val="0049588C"/>
    <w:rsid w:val="00497F8A"/>
    <w:rsid w:val="004A01CD"/>
    <w:rsid w:val="004A0B15"/>
    <w:rsid w:val="004A1001"/>
    <w:rsid w:val="004A1C63"/>
    <w:rsid w:val="004A1D68"/>
    <w:rsid w:val="004A23F2"/>
    <w:rsid w:val="004A2656"/>
    <w:rsid w:val="004A27D7"/>
    <w:rsid w:val="004A2874"/>
    <w:rsid w:val="004A28B5"/>
    <w:rsid w:val="004A2DF8"/>
    <w:rsid w:val="004A33A9"/>
    <w:rsid w:val="004A3BBE"/>
    <w:rsid w:val="004A3C79"/>
    <w:rsid w:val="004A3D90"/>
    <w:rsid w:val="004A401D"/>
    <w:rsid w:val="004A40B9"/>
    <w:rsid w:val="004A44BA"/>
    <w:rsid w:val="004A4B72"/>
    <w:rsid w:val="004A4FEF"/>
    <w:rsid w:val="004A5369"/>
    <w:rsid w:val="004A5470"/>
    <w:rsid w:val="004A54BF"/>
    <w:rsid w:val="004A5643"/>
    <w:rsid w:val="004A5A5E"/>
    <w:rsid w:val="004A5A9A"/>
    <w:rsid w:val="004A5DCB"/>
    <w:rsid w:val="004A6464"/>
    <w:rsid w:val="004A6D94"/>
    <w:rsid w:val="004A6EE2"/>
    <w:rsid w:val="004A716D"/>
    <w:rsid w:val="004A7368"/>
    <w:rsid w:val="004A7B93"/>
    <w:rsid w:val="004A7D15"/>
    <w:rsid w:val="004B0172"/>
    <w:rsid w:val="004B02BB"/>
    <w:rsid w:val="004B0747"/>
    <w:rsid w:val="004B0C57"/>
    <w:rsid w:val="004B1B77"/>
    <w:rsid w:val="004B297D"/>
    <w:rsid w:val="004B2C48"/>
    <w:rsid w:val="004B2F5C"/>
    <w:rsid w:val="004B32C7"/>
    <w:rsid w:val="004B475E"/>
    <w:rsid w:val="004B48B8"/>
    <w:rsid w:val="004B4A7C"/>
    <w:rsid w:val="004B56E9"/>
    <w:rsid w:val="004B5DBF"/>
    <w:rsid w:val="004B62E6"/>
    <w:rsid w:val="004B6514"/>
    <w:rsid w:val="004B73DA"/>
    <w:rsid w:val="004B7564"/>
    <w:rsid w:val="004B77A4"/>
    <w:rsid w:val="004B77FD"/>
    <w:rsid w:val="004B794C"/>
    <w:rsid w:val="004B7EB1"/>
    <w:rsid w:val="004C0EB2"/>
    <w:rsid w:val="004C0F68"/>
    <w:rsid w:val="004C146F"/>
    <w:rsid w:val="004C17E3"/>
    <w:rsid w:val="004C1BEA"/>
    <w:rsid w:val="004C204D"/>
    <w:rsid w:val="004C2470"/>
    <w:rsid w:val="004C265D"/>
    <w:rsid w:val="004C2882"/>
    <w:rsid w:val="004C2B45"/>
    <w:rsid w:val="004C2BC4"/>
    <w:rsid w:val="004C365D"/>
    <w:rsid w:val="004C3707"/>
    <w:rsid w:val="004C381F"/>
    <w:rsid w:val="004C38ED"/>
    <w:rsid w:val="004C3AA9"/>
    <w:rsid w:val="004C4774"/>
    <w:rsid w:val="004C4BC3"/>
    <w:rsid w:val="004C55F3"/>
    <w:rsid w:val="004C5734"/>
    <w:rsid w:val="004C5E7B"/>
    <w:rsid w:val="004C67F5"/>
    <w:rsid w:val="004C71C9"/>
    <w:rsid w:val="004C73FB"/>
    <w:rsid w:val="004C75DD"/>
    <w:rsid w:val="004D0839"/>
    <w:rsid w:val="004D1172"/>
    <w:rsid w:val="004D11D9"/>
    <w:rsid w:val="004D1F91"/>
    <w:rsid w:val="004D2586"/>
    <w:rsid w:val="004D2587"/>
    <w:rsid w:val="004D2FD0"/>
    <w:rsid w:val="004D300B"/>
    <w:rsid w:val="004D31B4"/>
    <w:rsid w:val="004D3222"/>
    <w:rsid w:val="004D3386"/>
    <w:rsid w:val="004D3960"/>
    <w:rsid w:val="004D39DF"/>
    <w:rsid w:val="004D3C06"/>
    <w:rsid w:val="004D41A4"/>
    <w:rsid w:val="004D41C3"/>
    <w:rsid w:val="004D4414"/>
    <w:rsid w:val="004D594F"/>
    <w:rsid w:val="004D5F85"/>
    <w:rsid w:val="004D63B1"/>
    <w:rsid w:val="004D6694"/>
    <w:rsid w:val="004D6DED"/>
    <w:rsid w:val="004D791F"/>
    <w:rsid w:val="004D7F12"/>
    <w:rsid w:val="004D7FE7"/>
    <w:rsid w:val="004E0853"/>
    <w:rsid w:val="004E0CF0"/>
    <w:rsid w:val="004E0EBD"/>
    <w:rsid w:val="004E12BB"/>
    <w:rsid w:val="004E16C4"/>
    <w:rsid w:val="004E1D1A"/>
    <w:rsid w:val="004E2262"/>
    <w:rsid w:val="004E274A"/>
    <w:rsid w:val="004E2BDF"/>
    <w:rsid w:val="004E2CAE"/>
    <w:rsid w:val="004E33E2"/>
    <w:rsid w:val="004E3A27"/>
    <w:rsid w:val="004E3CA1"/>
    <w:rsid w:val="004E4367"/>
    <w:rsid w:val="004E4544"/>
    <w:rsid w:val="004E494E"/>
    <w:rsid w:val="004E4F82"/>
    <w:rsid w:val="004E520A"/>
    <w:rsid w:val="004E62CB"/>
    <w:rsid w:val="004E683C"/>
    <w:rsid w:val="004E6DB8"/>
    <w:rsid w:val="004E6F72"/>
    <w:rsid w:val="004E7382"/>
    <w:rsid w:val="004E7489"/>
    <w:rsid w:val="004E7498"/>
    <w:rsid w:val="004E7808"/>
    <w:rsid w:val="004E79A7"/>
    <w:rsid w:val="004E7D44"/>
    <w:rsid w:val="004E7D89"/>
    <w:rsid w:val="004F0023"/>
    <w:rsid w:val="004F0261"/>
    <w:rsid w:val="004F050A"/>
    <w:rsid w:val="004F0ABD"/>
    <w:rsid w:val="004F0B7E"/>
    <w:rsid w:val="004F0D7F"/>
    <w:rsid w:val="004F168F"/>
    <w:rsid w:val="004F1693"/>
    <w:rsid w:val="004F1796"/>
    <w:rsid w:val="004F17B9"/>
    <w:rsid w:val="004F1988"/>
    <w:rsid w:val="004F1D63"/>
    <w:rsid w:val="004F215F"/>
    <w:rsid w:val="004F278A"/>
    <w:rsid w:val="004F2D52"/>
    <w:rsid w:val="004F30CD"/>
    <w:rsid w:val="004F31CA"/>
    <w:rsid w:val="004F361F"/>
    <w:rsid w:val="004F385E"/>
    <w:rsid w:val="004F45F8"/>
    <w:rsid w:val="004F4DD3"/>
    <w:rsid w:val="004F4F78"/>
    <w:rsid w:val="004F5161"/>
    <w:rsid w:val="004F51E2"/>
    <w:rsid w:val="004F530B"/>
    <w:rsid w:val="004F5513"/>
    <w:rsid w:val="004F5536"/>
    <w:rsid w:val="004F5DFB"/>
    <w:rsid w:val="004F617E"/>
    <w:rsid w:val="004F6476"/>
    <w:rsid w:val="004F6A2B"/>
    <w:rsid w:val="004F6D57"/>
    <w:rsid w:val="004F7510"/>
    <w:rsid w:val="00500751"/>
    <w:rsid w:val="00500CAB"/>
    <w:rsid w:val="0050149C"/>
    <w:rsid w:val="00501A1D"/>
    <w:rsid w:val="00501ACB"/>
    <w:rsid w:val="00501B20"/>
    <w:rsid w:val="00502442"/>
    <w:rsid w:val="00502AAD"/>
    <w:rsid w:val="00503E5B"/>
    <w:rsid w:val="00504290"/>
    <w:rsid w:val="00504E62"/>
    <w:rsid w:val="0050549B"/>
    <w:rsid w:val="00506091"/>
    <w:rsid w:val="0050649A"/>
    <w:rsid w:val="00506842"/>
    <w:rsid w:val="005070F7"/>
    <w:rsid w:val="0050717C"/>
    <w:rsid w:val="00507268"/>
    <w:rsid w:val="005076D1"/>
    <w:rsid w:val="005077D5"/>
    <w:rsid w:val="00507CE2"/>
    <w:rsid w:val="00507D4F"/>
    <w:rsid w:val="00510F50"/>
    <w:rsid w:val="00510F7E"/>
    <w:rsid w:val="00511022"/>
    <w:rsid w:val="00511346"/>
    <w:rsid w:val="0051145B"/>
    <w:rsid w:val="00511683"/>
    <w:rsid w:val="00511734"/>
    <w:rsid w:val="00511F7B"/>
    <w:rsid w:val="00512BE0"/>
    <w:rsid w:val="00512C0B"/>
    <w:rsid w:val="005131CB"/>
    <w:rsid w:val="00513473"/>
    <w:rsid w:val="00513634"/>
    <w:rsid w:val="00513882"/>
    <w:rsid w:val="005138BC"/>
    <w:rsid w:val="00513AA0"/>
    <w:rsid w:val="005149D7"/>
    <w:rsid w:val="00514A8E"/>
    <w:rsid w:val="0051514D"/>
    <w:rsid w:val="005153F7"/>
    <w:rsid w:val="0051545A"/>
    <w:rsid w:val="005155D3"/>
    <w:rsid w:val="005162F4"/>
    <w:rsid w:val="00516ABD"/>
    <w:rsid w:val="00516E28"/>
    <w:rsid w:val="00517002"/>
    <w:rsid w:val="00517AD1"/>
    <w:rsid w:val="0052018C"/>
    <w:rsid w:val="005204F8"/>
    <w:rsid w:val="00520643"/>
    <w:rsid w:val="00520698"/>
    <w:rsid w:val="00520747"/>
    <w:rsid w:val="00520ADD"/>
    <w:rsid w:val="005214B8"/>
    <w:rsid w:val="0052184E"/>
    <w:rsid w:val="005224C4"/>
    <w:rsid w:val="00522A22"/>
    <w:rsid w:val="00523013"/>
    <w:rsid w:val="005233B6"/>
    <w:rsid w:val="0052352E"/>
    <w:rsid w:val="00523562"/>
    <w:rsid w:val="00523C6F"/>
    <w:rsid w:val="00524CBD"/>
    <w:rsid w:val="00524D9B"/>
    <w:rsid w:val="00524E5D"/>
    <w:rsid w:val="0052512B"/>
    <w:rsid w:val="005251F1"/>
    <w:rsid w:val="0052523C"/>
    <w:rsid w:val="005257CE"/>
    <w:rsid w:val="00525BB2"/>
    <w:rsid w:val="005260EF"/>
    <w:rsid w:val="005261C6"/>
    <w:rsid w:val="0052635D"/>
    <w:rsid w:val="00526881"/>
    <w:rsid w:val="005271C0"/>
    <w:rsid w:val="005275F0"/>
    <w:rsid w:val="00527C21"/>
    <w:rsid w:val="00530083"/>
    <w:rsid w:val="00530462"/>
    <w:rsid w:val="005304FD"/>
    <w:rsid w:val="005308DC"/>
    <w:rsid w:val="005308FA"/>
    <w:rsid w:val="00530F06"/>
    <w:rsid w:val="00530F82"/>
    <w:rsid w:val="00531835"/>
    <w:rsid w:val="00531BA7"/>
    <w:rsid w:val="00531DBF"/>
    <w:rsid w:val="00531FA1"/>
    <w:rsid w:val="005323AF"/>
    <w:rsid w:val="00533835"/>
    <w:rsid w:val="00534B78"/>
    <w:rsid w:val="00535B9C"/>
    <w:rsid w:val="00535BFB"/>
    <w:rsid w:val="00535C0E"/>
    <w:rsid w:val="00535E4D"/>
    <w:rsid w:val="00536100"/>
    <w:rsid w:val="0053636A"/>
    <w:rsid w:val="005363A3"/>
    <w:rsid w:val="00536DD2"/>
    <w:rsid w:val="00537927"/>
    <w:rsid w:val="00537F77"/>
    <w:rsid w:val="00537FCB"/>
    <w:rsid w:val="00537FDD"/>
    <w:rsid w:val="0054046A"/>
    <w:rsid w:val="00540679"/>
    <w:rsid w:val="005410ED"/>
    <w:rsid w:val="005411E5"/>
    <w:rsid w:val="00541D27"/>
    <w:rsid w:val="005420C2"/>
    <w:rsid w:val="005421D6"/>
    <w:rsid w:val="005424AF"/>
    <w:rsid w:val="005426F0"/>
    <w:rsid w:val="005428E4"/>
    <w:rsid w:val="005428EB"/>
    <w:rsid w:val="00542936"/>
    <w:rsid w:val="00542DA5"/>
    <w:rsid w:val="00543A2D"/>
    <w:rsid w:val="00543B54"/>
    <w:rsid w:val="00543DA5"/>
    <w:rsid w:val="00543EAC"/>
    <w:rsid w:val="00544187"/>
    <w:rsid w:val="0054448E"/>
    <w:rsid w:val="005445FE"/>
    <w:rsid w:val="00544A86"/>
    <w:rsid w:val="00544B8D"/>
    <w:rsid w:val="00544E34"/>
    <w:rsid w:val="0054521B"/>
    <w:rsid w:val="005458AC"/>
    <w:rsid w:val="005461A7"/>
    <w:rsid w:val="005462BB"/>
    <w:rsid w:val="005466C0"/>
    <w:rsid w:val="00546766"/>
    <w:rsid w:val="005467F6"/>
    <w:rsid w:val="00546F8E"/>
    <w:rsid w:val="0054716D"/>
    <w:rsid w:val="0054754F"/>
    <w:rsid w:val="00547E94"/>
    <w:rsid w:val="00547FAC"/>
    <w:rsid w:val="005506C8"/>
    <w:rsid w:val="005517A6"/>
    <w:rsid w:val="0055196B"/>
    <w:rsid w:val="00551DC4"/>
    <w:rsid w:val="0055215C"/>
    <w:rsid w:val="00552418"/>
    <w:rsid w:val="00552725"/>
    <w:rsid w:val="00552CB4"/>
    <w:rsid w:val="00552EA5"/>
    <w:rsid w:val="00552EBD"/>
    <w:rsid w:val="00553503"/>
    <w:rsid w:val="00553F01"/>
    <w:rsid w:val="00554588"/>
    <w:rsid w:val="00554667"/>
    <w:rsid w:val="00554B7A"/>
    <w:rsid w:val="00555587"/>
    <w:rsid w:val="0055571F"/>
    <w:rsid w:val="005559A0"/>
    <w:rsid w:val="005560E7"/>
    <w:rsid w:val="00556298"/>
    <w:rsid w:val="00556404"/>
    <w:rsid w:val="0055687A"/>
    <w:rsid w:val="00556A9A"/>
    <w:rsid w:val="00557018"/>
    <w:rsid w:val="005575E1"/>
    <w:rsid w:val="00557CA9"/>
    <w:rsid w:val="00560532"/>
    <w:rsid w:val="0056072C"/>
    <w:rsid w:val="005607B0"/>
    <w:rsid w:val="00560900"/>
    <w:rsid w:val="005609FF"/>
    <w:rsid w:val="00561027"/>
    <w:rsid w:val="00561330"/>
    <w:rsid w:val="00561B2C"/>
    <w:rsid w:val="005623F0"/>
    <w:rsid w:val="005626B9"/>
    <w:rsid w:val="0056270C"/>
    <w:rsid w:val="00562811"/>
    <w:rsid w:val="00562DFC"/>
    <w:rsid w:val="005635B2"/>
    <w:rsid w:val="00563769"/>
    <w:rsid w:val="00563E49"/>
    <w:rsid w:val="005641C2"/>
    <w:rsid w:val="00564268"/>
    <w:rsid w:val="00564644"/>
    <w:rsid w:val="0056541D"/>
    <w:rsid w:val="005657B7"/>
    <w:rsid w:val="00565D9E"/>
    <w:rsid w:val="00565FA0"/>
    <w:rsid w:val="00566018"/>
    <w:rsid w:val="00566419"/>
    <w:rsid w:val="00566847"/>
    <w:rsid w:val="005669AD"/>
    <w:rsid w:val="00566CCE"/>
    <w:rsid w:val="0056703C"/>
    <w:rsid w:val="00567195"/>
    <w:rsid w:val="005675BC"/>
    <w:rsid w:val="00567A19"/>
    <w:rsid w:val="00567DD7"/>
    <w:rsid w:val="00567E5E"/>
    <w:rsid w:val="00570875"/>
    <w:rsid w:val="00570A3E"/>
    <w:rsid w:val="00570A77"/>
    <w:rsid w:val="00570CFF"/>
    <w:rsid w:val="00570E8E"/>
    <w:rsid w:val="005715FE"/>
    <w:rsid w:val="00571D03"/>
    <w:rsid w:val="00572268"/>
    <w:rsid w:val="005727A4"/>
    <w:rsid w:val="005735D9"/>
    <w:rsid w:val="00573AED"/>
    <w:rsid w:val="00573D7C"/>
    <w:rsid w:val="005745A0"/>
    <w:rsid w:val="00574844"/>
    <w:rsid w:val="00574BA5"/>
    <w:rsid w:val="005752E9"/>
    <w:rsid w:val="005753CC"/>
    <w:rsid w:val="005761D3"/>
    <w:rsid w:val="005764AD"/>
    <w:rsid w:val="00576AB8"/>
    <w:rsid w:val="00576D21"/>
    <w:rsid w:val="005772E3"/>
    <w:rsid w:val="00577434"/>
    <w:rsid w:val="00581139"/>
    <w:rsid w:val="00581D25"/>
    <w:rsid w:val="005823F2"/>
    <w:rsid w:val="00583048"/>
    <w:rsid w:val="00583533"/>
    <w:rsid w:val="00583627"/>
    <w:rsid w:val="00583917"/>
    <w:rsid w:val="00583B32"/>
    <w:rsid w:val="0058412D"/>
    <w:rsid w:val="0058414D"/>
    <w:rsid w:val="00584716"/>
    <w:rsid w:val="0058485C"/>
    <w:rsid w:val="0058496A"/>
    <w:rsid w:val="00584FA3"/>
    <w:rsid w:val="005850B9"/>
    <w:rsid w:val="005855F9"/>
    <w:rsid w:val="00585883"/>
    <w:rsid w:val="00585D43"/>
    <w:rsid w:val="00585E42"/>
    <w:rsid w:val="00585F17"/>
    <w:rsid w:val="005860D3"/>
    <w:rsid w:val="00586494"/>
    <w:rsid w:val="00586D66"/>
    <w:rsid w:val="00586D8D"/>
    <w:rsid w:val="00586E0E"/>
    <w:rsid w:val="00587603"/>
    <w:rsid w:val="0058778B"/>
    <w:rsid w:val="00587BEF"/>
    <w:rsid w:val="00587F41"/>
    <w:rsid w:val="005903EA"/>
    <w:rsid w:val="00590464"/>
    <w:rsid w:val="0059049B"/>
    <w:rsid w:val="00590A0F"/>
    <w:rsid w:val="00590B34"/>
    <w:rsid w:val="0059153E"/>
    <w:rsid w:val="0059157D"/>
    <w:rsid w:val="005915B0"/>
    <w:rsid w:val="005919B1"/>
    <w:rsid w:val="00591BE0"/>
    <w:rsid w:val="00591CAD"/>
    <w:rsid w:val="005928F5"/>
    <w:rsid w:val="00592FB2"/>
    <w:rsid w:val="0059321F"/>
    <w:rsid w:val="00593251"/>
    <w:rsid w:val="005938C4"/>
    <w:rsid w:val="00593B0E"/>
    <w:rsid w:val="00593CEC"/>
    <w:rsid w:val="00593ED8"/>
    <w:rsid w:val="00594220"/>
    <w:rsid w:val="005943DB"/>
    <w:rsid w:val="00594472"/>
    <w:rsid w:val="005944CE"/>
    <w:rsid w:val="00594658"/>
    <w:rsid w:val="00594A01"/>
    <w:rsid w:val="00594CF9"/>
    <w:rsid w:val="0059518A"/>
    <w:rsid w:val="005958A0"/>
    <w:rsid w:val="00595F64"/>
    <w:rsid w:val="00596985"/>
    <w:rsid w:val="00596D58"/>
    <w:rsid w:val="00597654"/>
    <w:rsid w:val="005976BF"/>
    <w:rsid w:val="0059781E"/>
    <w:rsid w:val="00597B35"/>
    <w:rsid w:val="00597E87"/>
    <w:rsid w:val="005A02BD"/>
    <w:rsid w:val="005A041E"/>
    <w:rsid w:val="005A07D8"/>
    <w:rsid w:val="005A0FA9"/>
    <w:rsid w:val="005A1322"/>
    <w:rsid w:val="005A1578"/>
    <w:rsid w:val="005A1B8B"/>
    <w:rsid w:val="005A227E"/>
    <w:rsid w:val="005A27DF"/>
    <w:rsid w:val="005A2AB0"/>
    <w:rsid w:val="005A2CC2"/>
    <w:rsid w:val="005A39B3"/>
    <w:rsid w:val="005A4359"/>
    <w:rsid w:val="005A448B"/>
    <w:rsid w:val="005A45FC"/>
    <w:rsid w:val="005A4CE9"/>
    <w:rsid w:val="005A4E6B"/>
    <w:rsid w:val="005A5022"/>
    <w:rsid w:val="005A50A0"/>
    <w:rsid w:val="005A5435"/>
    <w:rsid w:val="005A548A"/>
    <w:rsid w:val="005A564D"/>
    <w:rsid w:val="005A59A7"/>
    <w:rsid w:val="005A59C7"/>
    <w:rsid w:val="005A6379"/>
    <w:rsid w:val="005A642F"/>
    <w:rsid w:val="005A674F"/>
    <w:rsid w:val="005A6A3C"/>
    <w:rsid w:val="005A6BE6"/>
    <w:rsid w:val="005A6D8B"/>
    <w:rsid w:val="005A6DF2"/>
    <w:rsid w:val="005A76B7"/>
    <w:rsid w:val="005A7FBD"/>
    <w:rsid w:val="005B099D"/>
    <w:rsid w:val="005B0F28"/>
    <w:rsid w:val="005B0FCD"/>
    <w:rsid w:val="005B12D4"/>
    <w:rsid w:val="005B167E"/>
    <w:rsid w:val="005B1979"/>
    <w:rsid w:val="005B1AA4"/>
    <w:rsid w:val="005B268D"/>
    <w:rsid w:val="005B2CEE"/>
    <w:rsid w:val="005B2F14"/>
    <w:rsid w:val="005B3510"/>
    <w:rsid w:val="005B35AC"/>
    <w:rsid w:val="005B3E79"/>
    <w:rsid w:val="005B4398"/>
    <w:rsid w:val="005B4992"/>
    <w:rsid w:val="005B49B0"/>
    <w:rsid w:val="005B49F3"/>
    <w:rsid w:val="005B513A"/>
    <w:rsid w:val="005B540C"/>
    <w:rsid w:val="005B568A"/>
    <w:rsid w:val="005B5BC3"/>
    <w:rsid w:val="005B6527"/>
    <w:rsid w:val="005B659D"/>
    <w:rsid w:val="005B65D4"/>
    <w:rsid w:val="005B68B9"/>
    <w:rsid w:val="005B6C1D"/>
    <w:rsid w:val="005B6FCD"/>
    <w:rsid w:val="005B7376"/>
    <w:rsid w:val="005B742A"/>
    <w:rsid w:val="005B777F"/>
    <w:rsid w:val="005C00A7"/>
    <w:rsid w:val="005C0968"/>
    <w:rsid w:val="005C0C87"/>
    <w:rsid w:val="005C10BF"/>
    <w:rsid w:val="005C1A7A"/>
    <w:rsid w:val="005C1E06"/>
    <w:rsid w:val="005C22EF"/>
    <w:rsid w:val="005C2335"/>
    <w:rsid w:val="005C233C"/>
    <w:rsid w:val="005C236E"/>
    <w:rsid w:val="005C27E0"/>
    <w:rsid w:val="005C2EF3"/>
    <w:rsid w:val="005C3199"/>
    <w:rsid w:val="005C3300"/>
    <w:rsid w:val="005C378D"/>
    <w:rsid w:val="005C3C10"/>
    <w:rsid w:val="005C4565"/>
    <w:rsid w:val="005C45D7"/>
    <w:rsid w:val="005C4D14"/>
    <w:rsid w:val="005C4D45"/>
    <w:rsid w:val="005C627B"/>
    <w:rsid w:val="005C63C6"/>
    <w:rsid w:val="005C6727"/>
    <w:rsid w:val="005C67E1"/>
    <w:rsid w:val="005C728B"/>
    <w:rsid w:val="005D0081"/>
    <w:rsid w:val="005D0083"/>
    <w:rsid w:val="005D0331"/>
    <w:rsid w:val="005D04ED"/>
    <w:rsid w:val="005D0870"/>
    <w:rsid w:val="005D0F32"/>
    <w:rsid w:val="005D12B8"/>
    <w:rsid w:val="005D1373"/>
    <w:rsid w:val="005D1559"/>
    <w:rsid w:val="005D1C52"/>
    <w:rsid w:val="005D1EE5"/>
    <w:rsid w:val="005D2B18"/>
    <w:rsid w:val="005D3462"/>
    <w:rsid w:val="005D356A"/>
    <w:rsid w:val="005D38FF"/>
    <w:rsid w:val="005D42A2"/>
    <w:rsid w:val="005D4A64"/>
    <w:rsid w:val="005D4E0D"/>
    <w:rsid w:val="005D563A"/>
    <w:rsid w:val="005D594B"/>
    <w:rsid w:val="005D66C4"/>
    <w:rsid w:val="005D6F39"/>
    <w:rsid w:val="005D6F54"/>
    <w:rsid w:val="005D70E5"/>
    <w:rsid w:val="005D726C"/>
    <w:rsid w:val="005D75A0"/>
    <w:rsid w:val="005D7978"/>
    <w:rsid w:val="005D7B3C"/>
    <w:rsid w:val="005D7CC9"/>
    <w:rsid w:val="005E09EB"/>
    <w:rsid w:val="005E0D79"/>
    <w:rsid w:val="005E115D"/>
    <w:rsid w:val="005E1622"/>
    <w:rsid w:val="005E19AA"/>
    <w:rsid w:val="005E25F4"/>
    <w:rsid w:val="005E29A0"/>
    <w:rsid w:val="005E2CCF"/>
    <w:rsid w:val="005E3CA4"/>
    <w:rsid w:val="005E4144"/>
    <w:rsid w:val="005E4529"/>
    <w:rsid w:val="005E487B"/>
    <w:rsid w:val="005E4E76"/>
    <w:rsid w:val="005E547B"/>
    <w:rsid w:val="005E5A3A"/>
    <w:rsid w:val="005E5C92"/>
    <w:rsid w:val="005E5FA9"/>
    <w:rsid w:val="005E6714"/>
    <w:rsid w:val="005E6AF5"/>
    <w:rsid w:val="005E71EC"/>
    <w:rsid w:val="005E77FC"/>
    <w:rsid w:val="005F0A83"/>
    <w:rsid w:val="005F0B3D"/>
    <w:rsid w:val="005F0D35"/>
    <w:rsid w:val="005F1541"/>
    <w:rsid w:val="005F1876"/>
    <w:rsid w:val="005F191A"/>
    <w:rsid w:val="005F2543"/>
    <w:rsid w:val="005F29CF"/>
    <w:rsid w:val="005F2A30"/>
    <w:rsid w:val="005F320A"/>
    <w:rsid w:val="005F3233"/>
    <w:rsid w:val="005F33D2"/>
    <w:rsid w:val="005F39EE"/>
    <w:rsid w:val="005F43A6"/>
    <w:rsid w:val="005F477A"/>
    <w:rsid w:val="005F4B02"/>
    <w:rsid w:val="005F4C8F"/>
    <w:rsid w:val="005F4F39"/>
    <w:rsid w:val="005F51BB"/>
    <w:rsid w:val="005F55E8"/>
    <w:rsid w:val="005F5613"/>
    <w:rsid w:val="005F5861"/>
    <w:rsid w:val="005F63FB"/>
    <w:rsid w:val="005F6585"/>
    <w:rsid w:val="005F6738"/>
    <w:rsid w:val="005F6996"/>
    <w:rsid w:val="005F6B1E"/>
    <w:rsid w:val="005F7666"/>
    <w:rsid w:val="005F772E"/>
    <w:rsid w:val="005F7807"/>
    <w:rsid w:val="005F78B7"/>
    <w:rsid w:val="005F7A17"/>
    <w:rsid w:val="006001EB"/>
    <w:rsid w:val="00600524"/>
    <w:rsid w:val="00600715"/>
    <w:rsid w:val="00600C46"/>
    <w:rsid w:val="00601026"/>
    <w:rsid w:val="006014CF"/>
    <w:rsid w:val="006020A0"/>
    <w:rsid w:val="006021FB"/>
    <w:rsid w:val="0060288D"/>
    <w:rsid w:val="00602F9C"/>
    <w:rsid w:val="00603B73"/>
    <w:rsid w:val="00603D87"/>
    <w:rsid w:val="00603DE1"/>
    <w:rsid w:val="006040C8"/>
    <w:rsid w:val="00604691"/>
    <w:rsid w:val="00604CBA"/>
    <w:rsid w:val="00604E63"/>
    <w:rsid w:val="00605574"/>
    <w:rsid w:val="006056F7"/>
    <w:rsid w:val="006056F9"/>
    <w:rsid w:val="00605AF1"/>
    <w:rsid w:val="00605C17"/>
    <w:rsid w:val="00605FEF"/>
    <w:rsid w:val="00606F4A"/>
    <w:rsid w:val="00606FC0"/>
    <w:rsid w:val="00607113"/>
    <w:rsid w:val="00607280"/>
    <w:rsid w:val="0060748B"/>
    <w:rsid w:val="00607AC2"/>
    <w:rsid w:val="00607EB3"/>
    <w:rsid w:val="00607FEC"/>
    <w:rsid w:val="00610968"/>
    <w:rsid w:val="00610E26"/>
    <w:rsid w:val="00611373"/>
    <w:rsid w:val="006115AE"/>
    <w:rsid w:val="006115E1"/>
    <w:rsid w:val="0061168A"/>
    <w:rsid w:val="006119B8"/>
    <w:rsid w:val="006119ED"/>
    <w:rsid w:val="00611BEE"/>
    <w:rsid w:val="00611E94"/>
    <w:rsid w:val="00612154"/>
    <w:rsid w:val="00612313"/>
    <w:rsid w:val="0061234A"/>
    <w:rsid w:val="0061264E"/>
    <w:rsid w:val="006136BA"/>
    <w:rsid w:val="00613848"/>
    <w:rsid w:val="00613D64"/>
    <w:rsid w:val="00614003"/>
    <w:rsid w:val="00614A0F"/>
    <w:rsid w:val="00614D75"/>
    <w:rsid w:val="00614FFC"/>
    <w:rsid w:val="0061570A"/>
    <w:rsid w:val="00615FED"/>
    <w:rsid w:val="0061615F"/>
    <w:rsid w:val="00616453"/>
    <w:rsid w:val="00616739"/>
    <w:rsid w:val="00616A5E"/>
    <w:rsid w:val="00616DC8"/>
    <w:rsid w:val="00617824"/>
    <w:rsid w:val="00617B4D"/>
    <w:rsid w:val="00617EA9"/>
    <w:rsid w:val="006204CD"/>
    <w:rsid w:val="00620551"/>
    <w:rsid w:val="00620AE1"/>
    <w:rsid w:val="00620D46"/>
    <w:rsid w:val="00620DA5"/>
    <w:rsid w:val="00621222"/>
    <w:rsid w:val="006217E1"/>
    <w:rsid w:val="00621957"/>
    <w:rsid w:val="00621C64"/>
    <w:rsid w:val="00621E10"/>
    <w:rsid w:val="00622112"/>
    <w:rsid w:val="006224C5"/>
    <w:rsid w:val="006226CD"/>
    <w:rsid w:val="006227FC"/>
    <w:rsid w:val="00622D08"/>
    <w:rsid w:val="00622E73"/>
    <w:rsid w:val="00623249"/>
    <w:rsid w:val="00623304"/>
    <w:rsid w:val="0062350E"/>
    <w:rsid w:val="006235E4"/>
    <w:rsid w:val="0062389B"/>
    <w:rsid w:val="00623A2F"/>
    <w:rsid w:val="00623E1A"/>
    <w:rsid w:val="006244B8"/>
    <w:rsid w:val="006246B6"/>
    <w:rsid w:val="006249E0"/>
    <w:rsid w:val="00624A88"/>
    <w:rsid w:val="00624F78"/>
    <w:rsid w:val="00624F9A"/>
    <w:rsid w:val="00625134"/>
    <w:rsid w:val="0062519B"/>
    <w:rsid w:val="00625309"/>
    <w:rsid w:val="00625357"/>
    <w:rsid w:val="006255D7"/>
    <w:rsid w:val="00625DD7"/>
    <w:rsid w:val="00625F81"/>
    <w:rsid w:val="006263FB"/>
    <w:rsid w:val="0062665C"/>
    <w:rsid w:val="00626791"/>
    <w:rsid w:val="0062693C"/>
    <w:rsid w:val="00627070"/>
    <w:rsid w:val="0062747D"/>
    <w:rsid w:val="00627AE2"/>
    <w:rsid w:val="00627BB2"/>
    <w:rsid w:val="00630689"/>
    <w:rsid w:val="00631147"/>
    <w:rsid w:val="0063115A"/>
    <w:rsid w:val="006315D3"/>
    <w:rsid w:val="006318D1"/>
    <w:rsid w:val="00631C0E"/>
    <w:rsid w:val="00631D52"/>
    <w:rsid w:val="00631E45"/>
    <w:rsid w:val="0063378E"/>
    <w:rsid w:val="00633855"/>
    <w:rsid w:val="00633B8B"/>
    <w:rsid w:val="006341D6"/>
    <w:rsid w:val="0063448D"/>
    <w:rsid w:val="00634540"/>
    <w:rsid w:val="006345F0"/>
    <w:rsid w:val="00634698"/>
    <w:rsid w:val="00634B03"/>
    <w:rsid w:val="00634BD1"/>
    <w:rsid w:val="00634C8C"/>
    <w:rsid w:val="006351E4"/>
    <w:rsid w:val="006356CA"/>
    <w:rsid w:val="00635920"/>
    <w:rsid w:val="00635EA5"/>
    <w:rsid w:val="006367CA"/>
    <w:rsid w:val="006367DE"/>
    <w:rsid w:val="00636AE3"/>
    <w:rsid w:val="00636F1F"/>
    <w:rsid w:val="00636F9B"/>
    <w:rsid w:val="00637AD1"/>
    <w:rsid w:val="00637F3D"/>
    <w:rsid w:val="00640378"/>
    <w:rsid w:val="00640412"/>
    <w:rsid w:val="00640673"/>
    <w:rsid w:val="00640C84"/>
    <w:rsid w:val="00642555"/>
    <w:rsid w:val="00642A12"/>
    <w:rsid w:val="006433DE"/>
    <w:rsid w:val="006448CA"/>
    <w:rsid w:val="00644FE9"/>
    <w:rsid w:val="00645329"/>
    <w:rsid w:val="0064605B"/>
    <w:rsid w:val="00646108"/>
    <w:rsid w:val="00646526"/>
    <w:rsid w:val="0064656C"/>
    <w:rsid w:val="00646D6C"/>
    <w:rsid w:val="00647201"/>
    <w:rsid w:val="00647BD5"/>
    <w:rsid w:val="00647FBE"/>
    <w:rsid w:val="00650348"/>
    <w:rsid w:val="006508A3"/>
    <w:rsid w:val="00650D3A"/>
    <w:rsid w:val="00650E04"/>
    <w:rsid w:val="0065146F"/>
    <w:rsid w:val="006516B0"/>
    <w:rsid w:val="00651730"/>
    <w:rsid w:val="00651905"/>
    <w:rsid w:val="00651AC8"/>
    <w:rsid w:val="00652404"/>
    <w:rsid w:val="00652756"/>
    <w:rsid w:val="00652EDB"/>
    <w:rsid w:val="00653675"/>
    <w:rsid w:val="006539BE"/>
    <w:rsid w:val="006539EC"/>
    <w:rsid w:val="00653AA9"/>
    <w:rsid w:val="00654449"/>
    <w:rsid w:val="00654808"/>
    <w:rsid w:val="00654946"/>
    <w:rsid w:val="00654DDE"/>
    <w:rsid w:val="0065554A"/>
    <w:rsid w:val="00655634"/>
    <w:rsid w:val="00655BCA"/>
    <w:rsid w:val="00655FF3"/>
    <w:rsid w:val="006563B1"/>
    <w:rsid w:val="00656A3D"/>
    <w:rsid w:val="00656FD6"/>
    <w:rsid w:val="00657176"/>
    <w:rsid w:val="006575AA"/>
    <w:rsid w:val="00657646"/>
    <w:rsid w:val="0066015F"/>
    <w:rsid w:val="0066033D"/>
    <w:rsid w:val="00660A9D"/>
    <w:rsid w:val="00660CAB"/>
    <w:rsid w:val="00660FCC"/>
    <w:rsid w:val="0066222D"/>
    <w:rsid w:val="006623F0"/>
    <w:rsid w:val="00662677"/>
    <w:rsid w:val="00662C10"/>
    <w:rsid w:val="00662E6E"/>
    <w:rsid w:val="006631B8"/>
    <w:rsid w:val="006634EA"/>
    <w:rsid w:val="00663943"/>
    <w:rsid w:val="0066427C"/>
    <w:rsid w:val="0066427D"/>
    <w:rsid w:val="00664772"/>
    <w:rsid w:val="00664AE6"/>
    <w:rsid w:val="006650FE"/>
    <w:rsid w:val="00665193"/>
    <w:rsid w:val="0066519E"/>
    <w:rsid w:val="006654D4"/>
    <w:rsid w:val="006655ED"/>
    <w:rsid w:val="00665645"/>
    <w:rsid w:val="00665896"/>
    <w:rsid w:val="00665FA5"/>
    <w:rsid w:val="0066648E"/>
    <w:rsid w:val="00666955"/>
    <w:rsid w:val="00666F51"/>
    <w:rsid w:val="00667068"/>
    <w:rsid w:val="00667237"/>
    <w:rsid w:val="006672D9"/>
    <w:rsid w:val="0066772A"/>
    <w:rsid w:val="006677A4"/>
    <w:rsid w:val="00667C14"/>
    <w:rsid w:val="00667DEE"/>
    <w:rsid w:val="00670359"/>
    <w:rsid w:val="006706D4"/>
    <w:rsid w:val="006712D6"/>
    <w:rsid w:val="00671967"/>
    <w:rsid w:val="00671A03"/>
    <w:rsid w:val="00671CA6"/>
    <w:rsid w:val="00671E74"/>
    <w:rsid w:val="00671F68"/>
    <w:rsid w:val="006721F5"/>
    <w:rsid w:val="00672510"/>
    <w:rsid w:val="00672693"/>
    <w:rsid w:val="0067277F"/>
    <w:rsid w:val="006728C6"/>
    <w:rsid w:val="006729CE"/>
    <w:rsid w:val="006731D3"/>
    <w:rsid w:val="00673BFC"/>
    <w:rsid w:val="00674005"/>
    <w:rsid w:val="00674496"/>
    <w:rsid w:val="006748D8"/>
    <w:rsid w:val="00674B3C"/>
    <w:rsid w:val="00675A7E"/>
    <w:rsid w:val="00675A90"/>
    <w:rsid w:val="0067618D"/>
    <w:rsid w:val="0067621E"/>
    <w:rsid w:val="0067704D"/>
    <w:rsid w:val="006770F0"/>
    <w:rsid w:val="00677438"/>
    <w:rsid w:val="006776F4"/>
    <w:rsid w:val="00677AE9"/>
    <w:rsid w:val="00680261"/>
    <w:rsid w:val="00680873"/>
    <w:rsid w:val="006809B5"/>
    <w:rsid w:val="0068193E"/>
    <w:rsid w:val="00681E3B"/>
    <w:rsid w:val="00681F27"/>
    <w:rsid w:val="00682C23"/>
    <w:rsid w:val="006834E5"/>
    <w:rsid w:val="006838B5"/>
    <w:rsid w:val="0068394B"/>
    <w:rsid w:val="00683C46"/>
    <w:rsid w:val="00683DF7"/>
    <w:rsid w:val="00684324"/>
    <w:rsid w:val="0068432C"/>
    <w:rsid w:val="00684D85"/>
    <w:rsid w:val="00684D9A"/>
    <w:rsid w:val="00684DB2"/>
    <w:rsid w:val="00684E3A"/>
    <w:rsid w:val="0068585C"/>
    <w:rsid w:val="006858A0"/>
    <w:rsid w:val="006859F8"/>
    <w:rsid w:val="00685C89"/>
    <w:rsid w:val="00685E7C"/>
    <w:rsid w:val="00685F3C"/>
    <w:rsid w:val="006868BD"/>
    <w:rsid w:val="00686F73"/>
    <w:rsid w:val="00687258"/>
    <w:rsid w:val="006872A7"/>
    <w:rsid w:val="0068735C"/>
    <w:rsid w:val="00687934"/>
    <w:rsid w:val="00687E39"/>
    <w:rsid w:val="006901DA"/>
    <w:rsid w:val="00690CDA"/>
    <w:rsid w:val="00691598"/>
    <w:rsid w:val="00691935"/>
    <w:rsid w:val="00691C95"/>
    <w:rsid w:val="00691CF9"/>
    <w:rsid w:val="00691D87"/>
    <w:rsid w:val="0069223B"/>
    <w:rsid w:val="00692534"/>
    <w:rsid w:val="00692E6C"/>
    <w:rsid w:val="00693482"/>
    <w:rsid w:val="006934B5"/>
    <w:rsid w:val="00693BD3"/>
    <w:rsid w:val="0069438C"/>
    <w:rsid w:val="00694B8F"/>
    <w:rsid w:val="0069547E"/>
    <w:rsid w:val="00695FE7"/>
    <w:rsid w:val="006962BE"/>
    <w:rsid w:val="00696761"/>
    <w:rsid w:val="00696B35"/>
    <w:rsid w:val="00696E86"/>
    <w:rsid w:val="00697812"/>
    <w:rsid w:val="00697F54"/>
    <w:rsid w:val="006A0084"/>
    <w:rsid w:val="006A0127"/>
    <w:rsid w:val="006A01C8"/>
    <w:rsid w:val="006A0ED8"/>
    <w:rsid w:val="006A0F12"/>
    <w:rsid w:val="006A109A"/>
    <w:rsid w:val="006A10CD"/>
    <w:rsid w:val="006A1127"/>
    <w:rsid w:val="006A112D"/>
    <w:rsid w:val="006A12F5"/>
    <w:rsid w:val="006A18F6"/>
    <w:rsid w:val="006A1B57"/>
    <w:rsid w:val="006A1D07"/>
    <w:rsid w:val="006A1E65"/>
    <w:rsid w:val="006A2413"/>
    <w:rsid w:val="006A2507"/>
    <w:rsid w:val="006A25F0"/>
    <w:rsid w:val="006A2F51"/>
    <w:rsid w:val="006A3117"/>
    <w:rsid w:val="006A3FD0"/>
    <w:rsid w:val="006A403B"/>
    <w:rsid w:val="006A4804"/>
    <w:rsid w:val="006A4AC5"/>
    <w:rsid w:val="006A4E2E"/>
    <w:rsid w:val="006A4FDE"/>
    <w:rsid w:val="006A50EE"/>
    <w:rsid w:val="006A5B1A"/>
    <w:rsid w:val="006A5C21"/>
    <w:rsid w:val="006A5F35"/>
    <w:rsid w:val="006A60FB"/>
    <w:rsid w:val="006A6247"/>
    <w:rsid w:val="006A6650"/>
    <w:rsid w:val="006A6697"/>
    <w:rsid w:val="006A68B0"/>
    <w:rsid w:val="006A7493"/>
    <w:rsid w:val="006A75D1"/>
    <w:rsid w:val="006A7D5E"/>
    <w:rsid w:val="006A7DB5"/>
    <w:rsid w:val="006B090A"/>
    <w:rsid w:val="006B1556"/>
    <w:rsid w:val="006B1A0F"/>
    <w:rsid w:val="006B2847"/>
    <w:rsid w:val="006B34B7"/>
    <w:rsid w:val="006B3689"/>
    <w:rsid w:val="006B3840"/>
    <w:rsid w:val="006B4551"/>
    <w:rsid w:val="006B46AF"/>
    <w:rsid w:val="006B4AEF"/>
    <w:rsid w:val="006B5060"/>
    <w:rsid w:val="006B50B9"/>
    <w:rsid w:val="006B5CD8"/>
    <w:rsid w:val="006B5E50"/>
    <w:rsid w:val="006B601C"/>
    <w:rsid w:val="006B649B"/>
    <w:rsid w:val="006B6B26"/>
    <w:rsid w:val="006B7040"/>
    <w:rsid w:val="006B704C"/>
    <w:rsid w:val="006B7419"/>
    <w:rsid w:val="006B772C"/>
    <w:rsid w:val="006B7FA9"/>
    <w:rsid w:val="006C022C"/>
    <w:rsid w:val="006C0245"/>
    <w:rsid w:val="006C1446"/>
    <w:rsid w:val="006C1A19"/>
    <w:rsid w:val="006C1E55"/>
    <w:rsid w:val="006C1F08"/>
    <w:rsid w:val="006C2A67"/>
    <w:rsid w:val="006C2AD4"/>
    <w:rsid w:val="006C30E1"/>
    <w:rsid w:val="006C3309"/>
    <w:rsid w:val="006C3937"/>
    <w:rsid w:val="006C480A"/>
    <w:rsid w:val="006C4B99"/>
    <w:rsid w:val="006C4C2D"/>
    <w:rsid w:val="006C4C37"/>
    <w:rsid w:val="006C4CCD"/>
    <w:rsid w:val="006C4D6A"/>
    <w:rsid w:val="006C500D"/>
    <w:rsid w:val="006C5574"/>
    <w:rsid w:val="006C56AA"/>
    <w:rsid w:val="006C581E"/>
    <w:rsid w:val="006C5ACB"/>
    <w:rsid w:val="006C5AEA"/>
    <w:rsid w:val="006C64AC"/>
    <w:rsid w:val="006C67AE"/>
    <w:rsid w:val="006C6A64"/>
    <w:rsid w:val="006C6B40"/>
    <w:rsid w:val="006C7002"/>
    <w:rsid w:val="006C79BC"/>
    <w:rsid w:val="006C7AD6"/>
    <w:rsid w:val="006C7CAD"/>
    <w:rsid w:val="006C7D86"/>
    <w:rsid w:val="006D06CF"/>
    <w:rsid w:val="006D0787"/>
    <w:rsid w:val="006D0B27"/>
    <w:rsid w:val="006D0DF9"/>
    <w:rsid w:val="006D131D"/>
    <w:rsid w:val="006D192F"/>
    <w:rsid w:val="006D1BFA"/>
    <w:rsid w:val="006D28F5"/>
    <w:rsid w:val="006D2AAE"/>
    <w:rsid w:val="006D2DF7"/>
    <w:rsid w:val="006D3871"/>
    <w:rsid w:val="006D3A51"/>
    <w:rsid w:val="006D449C"/>
    <w:rsid w:val="006D44FC"/>
    <w:rsid w:val="006D4790"/>
    <w:rsid w:val="006D47A6"/>
    <w:rsid w:val="006D516E"/>
    <w:rsid w:val="006D51C7"/>
    <w:rsid w:val="006D54BA"/>
    <w:rsid w:val="006D615B"/>
    <w:rsid w:val="006D6512"/>
    <w:rsid w:val="006D658E"/>
    <w:rsid w:val="006D6899"/>
    <w:rsid w:val="006D6A6F"/>
    <w:rsid w:val="006D6ACD"/>
    <w:rsid w:val="006D6C50"/>
    <w:rsid w:val="006D6FED"/>
    <w:rsid w:val="006D7225"/>
    <w:rsid w:val="006D7D19"/>
    <w:rsid w:val="006D7E0D"/>
    <w:rsid w:val="006D7E55"/>
    <w:rsid w:val="006D7F57"/>
    <w:rsid w:val="006D7FBD"/>
    <w:rsid w:val="006E0997"/>
    <w:rsid w:val="006E0C74"/>
    <w:rsid w:val="006E0D66"/>
    <w:rsid w:val="006E105A"/>
    <w:rsid w:val="006E127A"/>
    <w:rsid w:val="006E16B5"/>
    <w:rsid w:val="006E1FD6"/>
    <w:rsid w:val="006E2906"/>
    <w:rsid w:val="006E2AB2"/>
    <w:rsid w:val="006E3071"/>
    <w:rsid w:val="006E3626"/>
    <w:rsid w:val="006E3BFD"/>
    <w:rsid w:val="006E3E59"/>
    <w:rsid w:val="006E4252"/>
    <w:rsid w:val="006E43CA"/>
    <w:rsid w:val="006E44F9"/>
    <w:rsid w:val="006E474F"/>
    <w:rsid w:val="006E4C67"/>
    <w:rsid w:val="006E5223"/>
    <w:rsid w:val="006E53AD"/>
    <w:rsid w:val="006E5508"/>
    <w:rsid w:val="006E55DE"/>
    <w:rsid w:val="006E57DF"/>
    <w:rsid w:val="006E596C"/>
    <w:rsid w:val="006E5FC1"/>
    <w:rsid w:val="006E63CF"/>
    <w:rsid w:val="006E6504"/>
    <w:rsid w:val="006E6836"/>
    <w:rsid w:val="006E6AD3"/>
    <w:rsid w:val="006E7687"/>
    <w:rsid w:val="006E7ECA"/>
    <w:rsid w:val="006F0B1E"/>
    <w:rsid w:val="006F0ED5"/>
    <w:rsid w:val="006F142E"/>
    <w:rsid w:val="006F1666"/>
    <w:rsid w:val="006F1AFF"/>
    <w:rsid w:val="006F1D60"/>
    <w:rsid w:val="006F2226"/>
    <w:rsid w:val="006F2B3A"/>
    <w:rsid w:val="006F2BCE"/>
    <w:rsid w:val="006F2E5E"/>
    <w:rsid w:val="006F31EA"/>
    <w:rsid w:val="006F37E7"/>
    <w:rsid w:val="006F39C4"/>
    <w:rsid w:val="006F3A0E"/>
    <w:rsid w:val="006F4074"/>
    <w:rsid w:val="006F43AD"/>
    <w:rsid w:val="006F445F"/>
    <w:rsid w:val="006F46F1"/>
    <w:rsid w:val="006F4885"/>
    <w:rsid w:val="006F4B76"/>
    <w:rsid w:val="006F4BEC"/>
    <w:rsid w:val="006F5348"/>
    <w:rsid w:val="006F5423"/>
    <w:rsid w:val="006F5977"/>
    <w:rsid w:val="006F59F9"/>
    <w:rsid w:val="006F5B40"/>
    <w:rsid w:val="006F5DE4"/>
    <w:rsid w:val="006F714A"/>
    <w:rsid w:val="006F7273"/>
    <w:rsid w:val="006F7E52"/>
    <w:rsid w:val="00700252"/>
    <w:rsid w:val="007004F0"/>
    <w:rsid w:val="00700A37"/>
    <w:rsid w:val="00700A87"/>
    <w:rsid w:val="00701403"/>
    <w:rsid w:val="00702029"/>
    <w:rsid w:val="007021F6"/>
    <w:rsid w:val="0070350F"/>
    <w:rsid w:val="00703FD6"/>
    <w:rsid w:val="007049D2"/>
    <w:rsid w:val="00704A27"/>
    <w:rsid w:val="00704C13"/>
    <w:rsid w:val="00704EFD"/>
    <w:rsid w:val="00704F26"/>
    <w:rsid w:val="007059DF"/>
    <w:rsid w:val="00705CFE"/>
    <w:rsid w:val="00705D1D"/>
    <w:rsid w:val="00705D2D"/>
    <w:rsid w:val="0070626D"/>
    <w:rsid w:val="00706B97"/>
    <w:rsid w:val="00706C6C"/>
    <w:rsid w:val="00706D6A"/>
    <w:rsid w:val="00706F5E"/>
    <w:rsid w:val="00707271"/>
    <w:rsid w:val="0070761D"/>
    <w:rsid w:val="00707BDC"/>
    <w:rsid w:val="007103C9"/>
    <w:rsid w:val="00710453"/>
    <w:rsid w:val="0071046E"/>
    <w:rsid w:val="007105F4"/>
    <w:rsid w:val="00710CD7"/>
    <w:rsid w:val="00711439"/>
    <w:rsid w:val="00711623"/>
    <w:rsid w:val="00711FEA"/>
    <w:rsid w:val="00712025"/>
    <w:rsid w:val="00712560"/>
    <w:rsid w:val="00712C1B"/>
    <w:rsid w:val="00713114"/>
    <w:rsid w:val="007134A8"/>
    <w:rsid w:val="00713BC7"/>
    <w:rsid w:val="00713BE9"/>
    <w:rsid w:val="00713E67"/>
    <w:rsid w:val="007140CC"/>
    <w:rsid w:val="00714284"/>
    <w:rsid w:val="007146EC"/>
    <w:rsid w:val="00714931"/>
    <w:rsid w:val="00714E1E"/>
    <w:rsid w:val="00715472"/>
    <w:rsid w:val="00715B48"/>
    <w:rsid w:val="00715B8B"/>
    <w:rsid w:val="00715C12"/>
    <w:rsid w:val="0071603B"/>
    <w:rsid w:val="007170C8"/>
    <w:rsid w:val="00717378"/>
    <w:rsid w:val="007177C4"/>
    <w:rsid w:val="00717AF2"/>
    <w:rsid w:val="00717B2C"/>
    <w:rsid w:val="00717C7B"/>
    <w:rsid w:val="00717FCC"/>
    <w:rsid w:val="0072003F"/>
    <w:rsid w:val="007203BD"/>
    <w:rsid w:val="00720A1D"/>
    <w:rsid w:val="00720A46"/>
    <w:rsid w:val="007211F0"/>
    <w:rsid w:val="00721933"/>
    <w:rsid w:val="00721A7F"/>
    <w:rsid w:val="00722017"/>
    <w:rsid w:val="00722094"/>
    <w:rsid w:val="0072230B"/>
    <w:rsid w:val="00722416"/>
    <w:rsid w:val="007225D6"/>
    <w:rsid w:val="00722DA5"/>
    <w:rsid w:val="00722DB5"/>
    <w:rsid w:val="00723094"/>
    <w:rsid w:val="00723733"/>
    <w:rsid w:val="0072389F"/>
    <w:rsid w:val="00723A9D"/>
    <w:rsid w:val="00723DD7"/>
    <w:rsid w:val="0072408A"/>
    <w:rsid w:val="00724557"/>
    <w:rsid w:val="007248EA"/>
    <w:rsid w:val="0072494C"/>
    <w:rsid w:val="00724AD4"/>
    <w:rsid w:val="00725131"/>
    <w:rsid w:val="00725371"/>
    <w:rsid w:val="00725422"/>
    <w:rsid w:val="00725D22"/>
    <w:rsid w:val="00725EE4"/>
    <w:rsid w:val="007262B4"/>
    <w:rsid w:val="007262DE"/>
    <w:rsid w:val="00726573"/>
    <w:rsid w:val="007265D7"/>
    <w:rsid w:val="007268D5"/>
    <w:rsid w:val="0072695D"/>
    <w:rsid w:val="00726D51"/>
    <w:rsid w:val="0072781D"/>
    <w:rsid w:val="00727FE6"/>
    <w:rsid w:val="00730287"/>
    <w:rsid w:val="0073059E"/>
    <w:rsid w:val="00730AD8"/>
    <w:rsid w:val="00730B70"/>
    <w:rsid w:val="00730C14"/>
    <w:rsid w:val="007313BF"/>
    <w:rsid w:val="0073166E"/>
    <w:rsid w:val="00731A46"/>
    <w:rsid w:val="00731BAC"/>
    <w:rsid w:val="00731C0C"/>
    <w:rsid w:val="00731C70"/>
    <w:rsid w:val="00731FAB"/>
    <w:rsid w:val="00732443"/>
    <w:rsid w:val="00732888"/>
    <w:rsid w:val="00732B77"/>
    <w:rsid w:val="007339CD"/>
    <w:rsid w:val="00733F80"/>
    <w:rsid w:val="00734993"/>
    <w:rsid w:val="00734D2D"/>
    <w:rsid w:val="007351EB"/>
    <w:rsid w:val="00735224"/>
    <w:rsid w:val="00736650"/>
    <w:rsid w:val="0073695D"/>
    <w:rsid w:val="007369A3"/>
    <w:rsid w:val="007369F8"/>
    <w:rsid w:val="00736DF8"/>
    <w:rsid w:val="007375F5"/>
    <w:rsid w:val="007377C0"/>
    <w:rsid w:val="00737E8B"/>
    <w:rsid w:val="007400C7"/>
    <w:rsid w:val="007407D0"/>
    <w:rsid w:val="00740A2F"/>
    <w:rsid w:val="00740ECE"/>
    <w:rsid w:val="007414ED"/>
    <w:rsid w:val="0074179A"/>
    <w:rsid w:val="00741884"/>
    <w:rsid w:val="00741911"/>
    <w:rsid w:val="00741D91"/>
    <w:rsid w:val="007422E1"/>
    <w:rsid w:val="007425B6"/>
    <w:rsid w:val="00742AE9"/>
    <w:rsid w:val="00742CA6"/>
    <w:rsid w:val="00742CD4"/>
    <w:rsid w:val="007433A9"/>
    <w:rsid w:val="00743C99"/>
    <w:rsid w:val="00743CE0"/>
    <w:rsid w:val="00743FD8"/>
    <w:rsid w:val="00743FE0"/>
    <w:rsid w:val="00744337"/>
    <w:rsid w:val="007444A5"/>
    <w:rsid w:val="007445EC"/>
    <w:rsid w:val="00744985"/>
    <w:rsid w:val="00745274"/>
    <w:rsid w:val="00745567"/>
    <w:rsid w:val="007460BD"/>
    <w:rsid w:val="00746387"/>
    <w:rsid w:val="00746BFB"/>
    <w:rsid w:val="00746C56"/>
    <w:rsid w:val="00746EB8"/>
    <w:rsid w:val="00746F89"/>
    <w:rsid w:val="0074727F"/>
    <w:rsid w:val="00747B42"/>
    <w:rsid w:val="00747E8F"/>
    <w:rsid w:val="00750155"/>
    <w:rsid w:val="00750278"/>
    <w:rsid w:val="0075030F"/>
    <w:rsid w:val="0075056B"/>
    <w:rsid w:val="00750886"/>
    <w:rsid w:val="00750DAF"/>
    <w:rsid w:val="007511F4"/>
    <w:rsid w:val="007514D3"/>
    <w:rsid w:val="00752224"/>
    <w:rsid w:val="00752640"/>
    <w:rsid w:val="007527BF"/>
    <w:rsid w:val="007527EB"/>
    <w:rsid w:val="0075290F"/>
    <w:rsid w:val="00752E5E"/>
    <w:rsid w:val="0075320C"/>
    <w:rsid w:val="007537C5"/>
    <w:rsid w:val="007541CC"/>
    <w:rsid w:val="00754462"/>
    <w:rsid w:val="0075497C"/>
    <w:rsid w:val="00754E62"/>
    <w:rsid w:val="00755647"/>
    <w:rsid w:val="007556BE"/>
    <w:rsid w:val="0075586C"/>
    <w:rsid w:val="00755ADE"/>
    <w:rsid w:val="0075689F"/>
    <w:rsid w:val="00756A4A"/>
    <w:rsid w:val="00756D0C"/>
    <w:rsid w:val="00757105"/>
    <w:rsid w:val="0075787D"/>
    <w:rsid w:val="007578E5"/>
    <w:rsid w:val="00757942"/>
    <w:rsid w:val="007579A3"/>
    <w:rsid w:val="00757A6D"/>
    <w:rsid w:val="00757B2C"/>
    <w:rsid w:val="00757C06"/>
    <w:rsid w:val="00760479"/>
    <w:rsid w:val="00760AE2"/>
    <w:rsid w:val="00761120"/>
    <w:rsid w:val="00761226"/>
    <w:rsid w:val="0076130D"/>
    <w:rsid w:val="007615F5"/>
    <w:rsid w:val="007628F2"/>
    <w:rsid w:val="00762B7D"/>
    <w:rsid w:val="00762EF4"/>
    <w:rsid w:val="007631B8"/>
    <w:rsid w:val="0076377F"/>
    <w:rsid w:val="007639E2"/>
    <w:rsid w:val="0076418E"/>
    <w:rsid w:val="00764387"/>
    <w:rsid w:val="00764553"/>
    <w:rsid w:val="00765BFE"/>
    <w:rsid w:val="00765CC5"/>
    <w:rsid w:val="007669F3"/>
    <w:rsid w:val="00766C3C"/>
    <w:rsid w:val="00766D8D"/>
    <w:rsid w:val="00766FD9"/>
    <w:rsid w:val="007670AC"/>
    <w:rsid w:val="00767456"/>
    <w:rsid w:val="00767BE9"/>
    <w:rsid w:val="007708AD"/>
    <w:rsid w:val="007708CE"/>
    <w:rsid w:val="00770A01"/>
    <w:rsid w:val="00771AA0"/>
    <w:rsid w:val="00771CDA"/>
    <w:rsid w:val="007720F7"/>
    <w:rsid w:val="0077296A"/>
    <w:rsid w:val="00772D6E"/>
    <w:rsid w:val="007734EE"/>
    <w:rsid w:val="0077425A"/>
    <w:rsid w:val="0077494D"/>
    <w:rsid w:val="00774AEF"/>
    <w:rsid w:val="00774EE4"/>
    <w:rsid w:val="00775AD9"/>
    <w:rsid w:val="00775D31"/>
    <w:rsid w:val="00775EBA"/>
    <w:rsid w:val="007763BF"/>
    <w:rsid w:val="00776479"/>
    <w:rsid w:val="00776B41"/>
    <w:rsid w:val="00776C27"/>
    <w:rsid w:val="00776C4B"/>
    <w:rsid w:val="00777016"/>
    <w:rsid w:val="00777104"/>
    <w:rsid w:val="007779B5"/>
    <w:rsid w:val="00777EA2"/>
    <w:rsid w:val="00780279"/>
    <w:rsid w:val="0078033A"/>
    <w:rsid w:val="0078040C"/>
    <w:rsid w:val="00780B15"/>
    <w:rsid w:val="00780FA4"/>
    <w:rsid w:val="007812CD"/>
    <w:rsid w:val="0078159C"/>
    <w:rsid w:val="00781FE0"/>
    <w:rsid w:val="00781FEA"/>
    <w:rsid w:val="00782E45"/>
    <w:rsid w:val="0078348A"/>
    <w:rsid w:val="00783AD4"/>
    <w:rsid w:val="00783C91"/>
    <w:rsid w:val="0078400A"/>
    <w:rsid w:val="007843F5"/>
    <w:rsid w:val="00784530"/>
    <w:rsid w:val="0078455E"/>
    <w:rsid w:val="007845C3"/>
    <w:rsid w:val="00784791"/>
    <w:rsid w:val="0078508D"/>
    <w:rsid w:val="0078550A"/>
    <w:rsid w:val="00785893"/>
    <w:rsid w:val="00785936"/>
    <w:rsid w:val="00785C11"/>
    <w:rsid w:val="00785F11"/>
    <w:rsid w:val="007861B9"/>
    <w:rsid w:val="00787DB5"/>
    <w:rsid w:val="00787EC0"/>
    <w:rsid w:val="00790D9D"/>
    <w:rsid w:val="00790F14"/>
    <w:rsid w:val="00791454"/>
    <w:rsid w:val="00791BD7"/>
    <w:rsid w:val="00791DB6"/>
    <w:rsid w:val="007923D0"/>
    <w:rsid w:val="0079242D"/>
    <w:rsid w:val="007924DE"/>
    <w:rsid w:val="007926FA"/>
    <w:rsid w:val="00792A95"/>
    <w:rsid w:val="00792D86"/>
    <w:rsid w:val="00793156"/>
    <w:rsid w:val="00793BDE"/>
    <w:rsid w:val="00793FAE"/>
    <w:rsid w:val="007941FC"/>
    <w:rsid w:val="00794BE3"/>
    <w:rsid w:val="0079506A"/>
    <w:rsid w:val="007952D7"/>
    <w:rsid w:val="00795325"/>
    <w:rsid w:val="00795805"/>
    <w:rsid w:val="007958B0"/>
    <w:rsid w:val="00795915"/>
    <w:rsid w:val="00795FE8"/>
    <w:rsid w:val="00796164"/>
    <w:rsid w:val="007964BA"/>
    <w:rsid w:val="00796D65"/>
    <w:rsid w:val="00796EDC"/>
    <w:rsid w:val="007973F1"/>
    <w:rsid w:val="00797912"/>
    <w:rsid w:val="00797B67"/>
    <w:rsid w:val="00797E65"/>
    <w:rsid w:val="00797E82"/>
    <w:rsid w:val="00797F04"/>
    <w:rsid w:val="007A0139"/>
    <w:rsid w:val="007A0DA9"/>
    <w:rsid w:val="007A0E83"/>
    <w:rsid w:val="007A0EBC"/>
    <w:rsid w:val="007A0FAB"/>
    <w:rsid w:val="007A17B2"/>
    <w:rsid w:val="007A1C20"/>
    <w:rsid w:val="007A220D"/>
    <w:rsid w:val="007A2702"/>
    <w:rsid w:val="007A2A98"/>
    <w:rsid w:val="007A2AFE"/>
    <w:rsid w:val="007A3198"/>
    <w:rsid w:val="007A3784"/>
    <w:rsid w:val="007A3974"/>
    <w:rsid w:val="007A3BC0"/>
    <w:rsid w:val="007A40DB"/>
    <w:rsid w:val="007A44D4"/>
    <w:rsid w:val="007A5B97"/>
    <w:rsid w:val="007A5F90"/>
    <w:rsid w:val="007A6602"/>
    <w:rsid w:val="007A6C7A"/>
    <w:rsid w:val="007A6CC5"/>
    <w:rsid w:val="007A6CDB"/>
    <w:rsid w:val="007A6EB4"/>
    <w:rsid w:val="007A7314"/>
    <w:rsid w:val="007A73C3"/>
    <w:rsid w:val="007A7530"/>
    <w:rsid w:val="007A7818"/>
    <w:rsid w:val="007A7A7B"/>
    <w:rsid w:val="007B026A"/>
    <w:rsid w:val="007B0375"/>
    <w:rsid w:val="007B0796"/>
    <w:rsid w:val="007B09DF"/>
    <w:rsid w:val="007B09EF"/>
    <w:rsid w:val="007B0C70"/>
    <w:rsid w:val="007B10A4"/>
    <w:rsid w:val="007B158F"/>
    <w:rsid w:val="007B19C6"/>
    <w:rsid w:val="007B1C87"/>
    <w:rsid w:val="007B1D11"/>
    <w:rsid w:val="007B2034"/>
    <w:rsid w:val="007B2284"/>
    <w:rsid w:val="007B2286"/>
    <w:rsid w:val="007B2696"/>
    <w:rsid w:val="007B28F5"/>
    <w:rsid w:val="007B2D3E"/>
    <w:rsid w:val="007B3043"/>
    <w:rsid w:val="007B3485"/>
    <w:rsid w:val="007B39E3"/>
    <w:rsid w:val="007B3DDD"/>
    <w:rsid w:val="007B4476"/>
    <w:rsid w:val="007B45DD"/>
    <w:rsid w:val="007B4999"/>
    <w:rsid w:val="007B4A36"/>
    <w:rsid w:val="007B4B31"/>
    <w:rsid w:val="007B5B75"/>
    <w:rsid w:val="007B63E0"/>
    <w:rsid w:val="007B6925"/>
    <w:rsid w:val="007B6D74"/>
    <w:rsid w:val="007B7332"/>
    <w:rsid w:val="007B73E8"/>
    <w:rsid w:val="007B79BD"/>
    <w:rsid w:val="007B7B83"/>
    <w:rsid w:val="007B7D56"/>
    <w:rsid w:val="007C031D"/>
    <w:rsid w:val="007C043D"/>
    <w:rsid w:val="007C046A"/>
    <w:rsid w:val="007C0527"/>
    <w:rsid w:val="007C090A"/>
    <w:rsid w:val="007C0AE4"/>
    <w:rsid w:val="007C1147"/>
    <w:rsid w:val="007C183B"/>
    <w:rsid w:val="007C2268"/>
    <w:rsid w:val="007C22F0"/>
    <w:rsid w:val="007C243F"/>
    <w:rsid w:val="007C3500"/>
    <w:rsid w:val="007C36D0"/>
    <w:rsid w:val="007C3B02"/>
    <w:rsid w:val="007C3B33"/>
    <w:rsid w:val="007C408D"/>
    <w:rsid w:val="007C4A48"/>
    <w:rsid w:val="007C5B45"/>
    <w:rsid w:val="007C60FE"/>
    <w:rsid w:val="007C6533"/>
    <w:rsid w:val="007C6730"/>
    <w:rsid w:val="007C67C2"/>
    <w:rsid w:val="007C6978"/>
    <w:rsid w:val="007C697C"/>
    <w:rsid w:val="007C6B5C"/>
    <w:rsid w:val="007C6E4C"/>
    <w:rsid w:val="007C6E54"/>
    <w:rsid w:val="007C6E74"/>
    <w:rsid w:val="007C7371"/>
    <w:rsid w:val="007C74A9"/>
    <w:rsid w:val="007C75D9"/>
    <w:rsid w:val="007C79E3"/>
    <w:rsid w:val="007C7FEF"/>
    <w:rsid w:val="007D03AC"/>
    <w:rsid w:val="007D14D0"/>
    <w:rsid w:val="007D170D"/>
    <w:rsid w:val="007D23B7"/>
    <w:rsid w:val="007D2512"/>
    <w:rsid w:val="007D2D48"/>
    <w:rsid w:val="007D2F8E"/>
    <w:rsid w:val="007D31B4"/>
    <w:rsid w:val="007D34C2"/>
    <w:rsid w:val="007D3670"/>
    <w:rsid w:val="007D388A"/>
    <w:rsid w:val="007D39E8"/>
    <w:rsid w:val="007D3D87"/>
    <w:rsid w:val="007D557A"/>
    <w:rsid w:val="007D5E0C"/>
    <w:rsid w:val="007D61C0"/>
    <w:rsid w:val="007D67F1"/>
    <w:rsid w:val="007D68AF"/>
    <w:rsid w:val="007D6DB2"/>
    <w:rsid w:val="007D7594"/>
    <w:rsid w:val="007D77A3"/>
    <w:rsid w:val="007D7B0E"/>
    <w:rsid w:val="007D7DBC"/>
    <w:rsid w:val="007D7F2E"/>
    <w:rsid w:val="007E00A4"/>
    <w:rsid w:val="007E01D3"/>
    <w:rsid w:val="007E020A"/>
    <w:rsid w:val="007E0639"/>
    <w:rsid w:val="007E07DF"/>
    <w:rsid w:val="007E0A77"/>
    <w:rsid w:val="007E0CD3"/>
    <w:rsid w:val="007E0E77"/>
    <w:rsid w:val="007E1417"/>
    <w:rsid w:val="007E1A06"/>
    <w:rsid w:val="007E1D0C"/>
    <w:rsid w:val="007E239F"/>
    <w:rsid w:val="007E25A1"/>
    <w:rsid w:val="007E2700"/>
    <w:rsid w:val="007E279B"/>
    <w:rsid w:val="007E2925"/>
    <w:rsid w:val="007E3692"/>
    <w:rsid w:val="007E38D7"/>
    <w:rsid w:val="007E452F"/>
    <w:rsid w:val="007E4934"/>
    <w:rsid w:val="007E4F9D"/>
    <w:rsid w:val="007E5A1D"/>
    <w:rsid w:val="007E6D70"/>
    <w:rsid w:val="007E710E"/>
    <w:rsid w:val="007E7BA9"/>
    <w:rsid w:val="007E7D4E"/>
    <w:rsid w:val="007E7EA1"/>
    <w:rsid w:val="007F00EF"/>
    <w:rsid w:val="007F0377"/>
    <w:rsid w:val="007F03DB"/>
    <w:rsid w:val="007F0425"/>
    <w:rsid w:val="007F049F"/>
    <w:rsid w:val="007F0624"/>
    <w:rsid w:val="007F0B96"/>
    <w:rsid w:val="007F12B4"/>
    <w:rsid w:val="007F1E37"/>
    <w:rsid w:val="007F22BA"/>
    <w:rsid w:val="007F2EF2"/>
    <w:rsid w:val="007F32FD"/>
    <w:rsid w:val="007F4130"/>
    <w:rsid w:val="007F4820"/>
    <w:rsid w:val="007F49FF"/>
    <w:rsid w:val="007F4C49"/>
    <w:rsid w:val="007F549B"/>
    <w:rsid w:val="007F5D89"/>
    <w:rsid w:val="007F6103"/>
    <w:rsid w:val="007F620C"/>
    <w:rsid w:val="007F62CA"/>
    <w:rsid w:val="007F635D"/>
    <w:rsid w:val="007F6500"/>
    <w:rsid w:val="007F66D0"/>
    <w:rsid w:val="007F7160"/>
    <w:rsid w:val="007F7565"/>
    <w:rsid w:val="008002CA"/>
    <w:rsid w:val="00800433"/>
    <w:rsid w:val="0080046F"/>
    <w:rsid w:val="0080094B"/>
    <w:rsid w:val="00801394"/>
    <w:rsid w:val="008017A8"/>
    <w:rsid w:val="0080204A"/>
    <w:rsid w:val="0080215B"/>
    <w:rsid w:val="008025B0"/>
    <w:rsid w:val="00803C4C"/>
    <w:rsid w:val="00803F3F"/>
    <w:rsid w:val="00804061"/>
    <w:rsid w:val="008043A7"/>
    <w:rsid w:val="0080445C"/>
    <w:rsid w:val="008045B7"/>
    <w:rsid w:val="0080484E"/>
    <w:rsid w:val="008048D7"/>
    <w:rsid w:val="008049DB"/>
    <w:rsid w:val="00804CBC"/>
    <w:rsid w:val="008050E7"/>
    <w:rsid w:val="00805480"/>
    <w:rsid w:val="00805E14"/>
    <w:rsid w:val="0080736E"/>
    <w:rsid w:val="008078A7"/>
    <w:rsid w:val="00807950"/>
    <w:rsid w:val="00807BB7"/>
    <w:rsid w:val="0081024C"/>
    <w:rsid w:val="008102C5"/>
    <w:rsid w:val="008103A9"/>
    <w:rsid w:val="008104C8"/>
    <w:rsid w:val="0081053A"/>
    <w:rsid w:val="00810A33"/>
    <w:rsid w:val="00810D5E"/>
    <w:rsid w:val="00811597"/>
    <w:rsid w:val="00812641"/>
    <w:rsid w:val="00812A07"/>
    <w:rsid w:val="00812EAF"/>
    <w:rsid w:val="008131E0"/>
    <w:rsid w:val="00813355"/>
    <w:rsid w:val="00813C45"/>
    <w:rsid w:val="00813DBA"/>
    <w:rsid w:val="0081412B"/>
    <w:rsid w:val="00814D94"/>
    <w:rsid w:val="008151BB"/>
    <w:rsid w:val="008151CF"/>
    <w:rsid w:val="008158CE"/>
    <w:rsid w:val="00815924"/>
    <w:rsid w:val="00815F92"/>
    <w:rsid w:val="00816591"/>
    <w:rsid w:val="00816674"/>
    <w:rsid w:val="00816695"/>
    <w:rsid w:val="0081676D"/>
    <w:rsid w:val="00816920"/>
    <w:rsid w:val="00817105"/>
    <w:rsid w:val="00817CA7"/>
    <w:rsid w:val="00817E11"/>
    <w:rsid w:val="00817F61"/>
    <w:rsid w:val="008212A0"/>
    <w:rsid w:val="00821C1A"/>
    <w:rsid w:val="008223F0"/>
    <w:rsid w:val="00822716"/>
    <w:rsid w:val="008231CD"/>
    <w:rsid w:val="00823252"/>
    <w:rsid w:val="0082348D"/>
    <w:rsid w:val="008237C9"/>
    <w:rsid w:val="008237F0"/>
    <w:rsid w:val="008243E8"/>
    <w:rsid w:val="00824BE1"/>
    <w:rsid w:val="00825A55"/>
    <w:rsid w:val="00825B39"/>
    <w:rsid w:val="00825BEC"/>
    <w:rsid w:val="008262C4"/>
    <w:rsid w:val="0082657E"/>
    <w:rsid w:val="008268B4"/>
    <w:rsid w:val="0082704C"/>
    <w:rsid w:val="0082713D"/>
    <w:rsid w:val="00827BB5"/>
    <w:rsid w:val="00830BEA"/>
    <w:rsid w:val="00830D21"/>
    <w:rsid w:val="008312C2"/>
    <w:rsid w:val="008316B1"/>
    <w:rsid w:val="00832252"/>
    <w:rsid w:val="00832378"/>
    <w:rsid w:val="00832572"/>
    <w:rsid w:val="00832602"/>
    <w:rsid w:val="0083286A"/>
    <w:rsid w:val="00832B4E"/>
    <w:rsid w:val="0083328B"/>
    <w:rsid w:val="008336D4"/>
    <w:rsid w:val="008343F3"/>
    <w:rsid w:val="0083536F"/>
    <w:rsid w:val="0083592D"/>
    <w:rsid w:val="008360F8"/>
    <w:rsid w:val="00836464"/>
    <w:rsid w:val="00836476"/>
    <w:rsid w:val="0083669F"/>
    <w:rsid w:val="00836A6A"/>
    <w:rsid w:val="00836DD3"/>
    <w:rsid w:val="00837113"/>
    <w:rsid w:val="008372E4"/>
    <w:rsid w:val="00840563"/>
    <w:rsid w:val="008407F9"/>
    <w:rsid w:val="008409D0"/>
    <w:rsid w:val="008412B8"/>
    <w:rsid w:val="008414DD"/>
    <w:rsid w:val="00841C36"/>
    <w:rsid w:val="008428AD"/>
    <w:rsid w:val="00842941"/>
    <w:rsid w:val="008429D5"/>
    <w:rsid w:val="00842F71"/>
    <w:rsid w:val="00842F8C"/>
    <w:rsid w:val="00842FBC"/>
    <w:rsid w:val="00843319"/>
    <w:rsid w:val="008436CB"/>
    <w:rsid w:val="0084427E"/>
    <w:rsid w:val="008452A1"/>
    <w:rsid w:val="0084534F"/>
    <w:rsid w:val="00845441"/>
    <w:rsid w:val="00845466"/>
    <w:rsid w:val="00845B20"/>
    <w:rsid w:val="00845CD0"/>
    <w:rsid w:val="00845F38"/>
    <w:rsid w:val="0084619D"/>
    <w:rsid w:val="008464A8"/>
    <w:rsid w:val="008478FF"/>
    <w:rsid w:val="00847CB4"/>
    <w:rsid w:val="0085022E"/>
    <w:rsid w:val="008507D1"/>
    <w:rsid w:val="00850AC6"/>
    <w:rsid w:val="00850D63"/>
    <w:rsid w:val="00851BA8"/>
    <w:rsid w:val="00851DB9"/>
    <w:rsid w:val="00852071"/>
    <w:rsid w:val="00852EE6"/>
    <w:rsid w:val="008531CE"/>
    <w:rsid w:val="008538D8"/>
    <w:rsid w:val="008538EB"/>
    <w:rsid w:val="00853B54"/>
    <w:rsid w:val="00853C70"/>
    <w:rsid w:val="008540CD"/>
    <w:rsid w:val="0085413B"/>
    <w:rsid w:val="00854788"/>
    <w:rsid w:val="00854F0C"/>
    <w:rsid w:val="0085501F"/>
    <w:rsid w:val="008550FB"/>
    <w:rsid w:val="00855CC9"/>
    <w:rsid w:val="00857249"/>
    <w:rsid w:val="008575B4"/>
    <w:rsid w:val="00857B6A"/>
    <w:rsid w:val="00857DA3"/>
    <w:rsid w:val="00860D6B"/>
    <w:rsid w:val="008614EF"/>
    <w:rsid w:val="00861503"/>
    <w:rsid w:val="0086168B"/>
    <w:rsid w:val="00861A06"/>
    <w:rsid w:val="00861B9D"/>
    <w:rsid w:val="00861C71"/>
    <w:rsid w:val="00861E4C"/>
    <w:rsid w:val="0086244F"/>
    <w:rsid w:val="00862857"/>
    <w:rsid w:val="00862B87"/>
    <w:rsid w:val="00863971"/>
    <w:rsid w:val="008654B0"/>
    <w:rsid w:val="008655D4"/>
    <w:rsid w:val="0086578C"/>
    <w:rsid w:val="00865BEE"/>
    <w:rsid w:val="00865E19"/>
    <w:rsid w:val="00865E88"/>
    <w:rsid w:val="008666F3"/>
    <w:rsid w:val="00867359"/>
    <w:rsid w:val="00867D43"/>
    <w:rsid w:val="00867FB6"/>
    <w:rsid w:val="008700D7"/>
    <w:rsid w:val="00870367"/>
    <w:rsid w:val="008703E0"/>
    <w:rsid w:val="008705DC"/>
    <w:rsid w:val="00871309"/>
    <w:rsid w:val="00871A67"/>
    <w:rsid w:val="00871B02"/>
    <w:rsid w:val="00871B4F"/>
    <w:rsid w:val="00871C63"/>
    <w:rsid w:val="00871CEF"/>
    <w:rsid w:val="00871D08"/>
    <w:rsid w:val="008724E1"/>
    <w:rsid w:val="008727A8"/>
    <w:rsid w:val="008739EA"/>
    <w:rsid w:val="00873B11"/>
    <w:rsid w:val="00873D65"/>
    <w:rsid w:val="008742EF"/>
    <w:rsid w:val="0087456C"/>
    <w:rsid w:val="00874744"/>
    <w:rsid w:val="00874BC0"/>
    <w:rsid w:val="0087546C"/>
    <w:rsid w:val="008756A1"/>
    <w:rsid w:val="008757F6"/>
    <w:rsid w:val="00875D6B"/>
    <w:rsid w:val="0087617C"/>
    <w:rsid w:val="008764AB"/>
    <w:rsid w:val="00876BEA"/>
    <w:rsid w:val="00876FCC"/>
    <w:rsid w:val="0087722A"/>
    <w:rsid w:val="008773D6"/>
    <w:rsid w:val="0087742A"/>
    <w:rsid w:val="008774B0"/>
    <w:rsid w:val="008774F0"/>
    <w:rsid w:val="0087755A"/>
    <w:rsid w:val="00877993"/>
    <w:rsid w:val="00877B5A"/>
    <w:rsid w:val="00877BDD"/>
    <w:rsid w:val="00877DD6"/>
    <w:rsid w:val="0088027B"/>
    <w:rsid w:val="00880415"/>
    <w:rsid w:val="00880521"/>
    <w:rsid w:val="008806F7"/>
    <w:rsid w:val="008814F1"/>
    <w:rsid w:val="0088164F"/>
    <w:rsid w:val="008816CB"/>
    <w:rsid w:val="0088172B"/>
    <w:rsid w:val="00881DED"/>
    <w:rsid w:val="00882162"/>
    <w:rsid w:val="00882298"/>
    <w:rsid w:val="008822ED"/>
    <w:rsid w:val="0088299E"/>
    <w:rsid w:val="008830BE"/>
    <w:rsid w:val="00883460"/>
    <w:rsid w:val="00883CC4"/>
    <w:rsid w:val="00884275"/>
    <w:rsid w:val="00884817"/>
    <w:rsid w:val="00884C00"/>
    <w:rsid w:val="00884CFE"/>
    <w:rsid w:val="00884E82"/>
    <w:rsid w:val="0088523E"/>
    <w:rsid w:val="0088550E"/>
    <w:rsid w:val="00885FF1"/>
    <w:rsid w:val="00886578"/>
    <w:rsid w:val="008866F0"/>
    <w:rsid w:val="00887B88"/>
    <w:rsid w:val="00887DA8"/>
    <w:rsid w:val="00887E48"/>
    <w:rsid w:val="00887FE1"/>
    <w:rsid w:val="00890D9B"/>
    <w:rsid w:val="008917D4"/>
    <w:rsid w:val="00891BBA"/>
    <w:rsid w:val="00892549"/>
    <w:rsid w:val="00892612"/>
    <w:rsid w:val="0089279C"/>
    <w:rsid w:val="008929AA"/>
    <w:rsid w:val="008941DE"/>
    <w:rsid w:val="00894535"/>
    <w:rsid w:val="00894A38"/>
    <w:rsid w:val="00894C1D"/>
    <w:rsid w:val="00894EF3"/>
    <w:rsid w:val="0089529E"/>
    <w:rsid w:val="00895724"/>
    <w:rsid w:val="008957FD"/>
    <w:rsid w:val="00895967"/>
    <w:rsid w:val="00895A75"/>
    <w:rsid w:val="00895ADB"/>
    <w:rsid w:val="00895D26"/>
    <w:rsid w:val="00895DE9"/>
    <w:rsid w:val="00895DF3"/>
    <w:rsid w:val="00896630"/>
    <w:rsid w:val="00896C5C"/>
    <w:rsid w:val="00897449"/>
    <w:rsid w:val="00897525"/>
    <w:rsid w:val="0089772F"/>
    <w:rsid w:val="00897A47"/>
    <w:rsid w:val="00897FA1"/>
    <w:rsid w:val="008A0081"/>
    <w:rsid w:val="008A00F1"/>
    <w:rsid w:val="008A06F3"/>
    <w:rsid w:val="008A07D0"/>
    <w:rsid w:val="008A0CBD"/>
    <w:rsid w:val="008A1265"/>
    <w:rsid w:val="008A170D"/>
    <w:rsid w:val="008A1DC0"/>
    <w:rsid w:val="008A24C8"/>
    <w:rsid w:val="008A2D70"/>
    <w:rsid w:val="008A2E2C"/>
    <w:rsid w:val="008A348D"/>
    <w:rsid w:val="008A34B7"/>
    <w:rsid w:val="008A4193"/>
    <w:rsid w:val="008A45FD"/>
    <w:rsid w:val="008A4787"/>
    <w:rsid w:val="008A4B90"/>
    <w:rsid w:val="008A5072"/>
    <w:rsid w:val="008A5234"/>
    <w:rsid w:val="008A594C"/>
    <w:rsid w:val="008A60DC"/>
    <w:rsid w:val="008A62E9"/>
    <w:rsid w:val="008A62FC"/>
    <w:rsid w:val="008A63B3"/>
    <w:rsid w:val="008A654A"/>
    <w:rsid w:val="008A6925"/>
    <w:rsid w:val="008A6D05"/>
    <w:rsid w:val="008A6DEE"/>
    <w:rsid w:val="008A7021"/>
    <w:rsid w:val="008A767B"/>
    <w:rsid w:val="008A785D"/>
    <w:rsid w:val="008A79D8"/>
    <w:rsid w:val="008A7A31"/>
    <w:rsid w:val="008A7D36"/>
    <w:rsid w:val="008B033D"/>
    <w:rsid w:val="008B036F"/>
    <w:rsid w:val="008B06CB"/>
    <w:rsid w:val="008B0A57"/>
    <w:rsid w:val="008B0B7E"/>
    <w:rsid w:val="008B115F"/>
    <w:rsid w:val="008B19A5"/>
    <w:rsid w:val="008B19FF"/>
    <w:rsid w:val="008B1BD6"/>
    <w:rsid w:val="008B1D98"/>
    <w:rsid w:val="008B237B"/>
    <w:rsid w:val="008B23F0"/>
    <w:rsid w:val="008B2943"/>
    <w:rsid w:val="008B2B0C"/>
    <w:rsid w:val="008B2D50"/>
    <w:rsid w:val="008B327F"/>
    <w:rsid w:val="008B3770"/>
    <w:rsid w:val="008B3A10"/>
    <w:rsid w:val="008B3BD5"/>
    <w:rsid w:val="008B3E07"/>
    <w:rsid w:val="008B4B5B"/>
    <w:rsid w:val="008B538F"/>
    <w:rsid w:val="008B5A8C"/>
    <w:rsid w:val="008B5AC8"/>
    <w:rsid w:val="008B5DF5"/>
    <w:rsid w:val="008B6BA3"/>
    <w:rsid w:val="008B6BAF"/>
    <w:rsid w:val="008B6CB2"/>
    <w:rsid w:val="008B6D70"/>
    <w:rsid w:val="008B70F7"/>
    <w:rsid w:val="008B7A34"/>
    <w:rsid w:val="008B7B3A"/>
    <w:rsid w:val="008B7C93"/>
    <w:rsid w:val="008B7F35"/>
    <w:rsid w:val="008C05D7"/>
    <w:rsid w:val="008C0B52"/>
    <w:rsid w:val="008C1221"/>
    <w:rsid w:val="008C1229"/>
    <w:rsid w:val="008C151E"/>
    <w:rsid w:val="008C1AC5"/>
    <w:rsid w:val="008C1C66"/>
    <w:rsid w:val="008C1D67"/>
    <w:rsid w:val="008C1FD8"/>
    <w:rsid w:val="008C2027"/>
    <w:rsid w:val="008C22CF"/>
    <w:rsid w:val="008C25E5"/>
    <w:rsid w:val="008C2655"/>
    <w:rsid w:val="008C2B60"/>
    <w:rsid w:val="008C2CEB"/>
    <w:rsid w:val="008C3A53"/>
    <w:rsid w:val="008C3D86"/>
    <w:rsid w:val="008C4789"/>
    <w:rsid w:val="008C4D8E"/>
    <w:rsid w:val="008C51A9"/>
    <w:rsid w:val="008C539B"/>
    <w:rsid w:val="008C5607"/>
    <w:rsid w:val="008C57BE"/>
    <w:rsid w:val="008C5E5E"/>
    <w:rsid w:val="008C622B"/>
    <w:rsid w:val="008C640E"/>
    <w:rsid w:val="008C647F"/>
    <w:rsid w:val="008C6F44"/>
    <w:rsid w:val="008C7977"/>
    <w:rsid w:val="008D01F6"/>
    <w:rsid w:val="008D0423"/>
    <w:rsid w:val="008D0F4E"/>
    <w:rsid w:val="008D1277"/>
    <w:rsid w:val="008D1997"/>
    <w:rsid w:val="008D1A49"/>
    <w:rsid w:val="008D215A"/>
    <w:rsid w:val="008D26E6"/>
    <w:rsid w:val="008D2E56"/>
    <w:rsid w:val="008D2E7E"/>
    <w:rsid w:val="008D2FBE"/>
    <w:rsid w:val="008D3541"/>
    <w:rsid w:val="008D3637"/>
    <w:rsid w:val="008D3C9D"/>
    <w:rsid w:val="008D3EBF"/>
    <w:rsid w:val="008D44D5"/>
    <w:rsid w:val="008D51A5"/>
    <w:rsid w:val="008D53A9"/>
    <w:rsid w:val="008D584F"/>
    <w:rsid w:val="008D58AB"/>
    <w:rsid w:val="008D5D29"/>
    <w:rsid w:val="008D6385"/>
    <w:rsid w:val="008D6606"/>
    <w:rsid w:val="008D6804"/>
    <w:rsid w:val="008D69D0"/>
    <w:rsid w:val="008D6DE1"/>
    <w:rsid w:val="008D70D4"/>
    <w:rsid w:val="008D7D31"/>
    <w:rsid w:val="008E0184"/>
    <w:rsid w:val="008E02D2"/>
    <w:rsid w:val="008E0C5D"/>
    <w:rsid w:val="008E10A6"/>
    <w:rsid w:val="008E1159"/>
    <w:rsid w:val="008E13F0"/>
    <w:rsid w:val="008E14BD"/>
    <w:rsid w:val="008E16EB"/>
    <w:rsid w:val="008E1F66"/>
    <w:rsid w:val="008E1FA2"/>
    <w:rsid w:val="008E2609"/>
    <w:rsid w:val="008E2627"/>
    <w:rsid w:val="008E2B2E"/>
    <w:rsid w:val="008E366D"/>
    <w:rsid w:val="008E36FC"/>
    <w:rsid w:val="008E3FD0"/>
    <w:rsid w:val="008E47F8"/>
    <w:rsid w:val="008E4E92"/>
    <w:rsid w:val="008E5347"/>
    <w:rsid w:val="008E57CB"/>
    <w:rsid w:val="008E6281"/>
    <w:rsid w:val="008E6486"/>
    <w:rsid w:val="008E6630"/>
    <w:rsid w:val="008E666B"/>
    <w:rsid w:val="008E6B5D"/>
    <w:rsid w:val="008E7004"/>
    <w:rsid w:val="008E7082"/>
    <w:rsid w:val="008E710E"/>
    <w:rsid w:val="008E71CA"/>
    <w:rsid w:val="008E7338"/>
    <w:rsid w:val="008E7413"/>
    <w:rsid w:val="008E747E"/>
    <w:rsid w:val="008E74BF"/>
    <w:rsid w:val="008E7674"/>
    <w:rsid w:val="008E7EC1"/>
    <w:rsid w:val="008F0104"/>
    <w:rsid w:val="008F0283"/>
    <w:rsid w:val="008F02AF"/>
    <w:rsid w:val="008F0DBA"/>
    <w:rsid w:val="008F0EB1"/>
    <w:rsid w:val="008F0FE8"/>
    <w:rsid w:val="008F1583"/>
    <w:rsid w:val="008F1836"/>
    <w:rsid w:val="008F18B9"/>
    <w:rsid w:val="008F1BCB"/>
    <w:rsid w:val="008F1F6F"/>
    <w:rsid w:val="008F2010"/>
    <w:rsid w:val="008F26AF"/>
    <w:rsid w:val="008F2CC8"/>
    <w:rsid w:val="008F2DE1"/>
    <w:rsid w:val="008F2F94"/>
    <w:rsid w:val="008F31B3"/>
    <w:rsid w:val="008F41E7"/>
    <w:rsid w:val="008F421E"/>
    <w:rsid w:val="008F4417"/>
    <w:rsid w:val="008F44B6"/>
    <w:rsid w:val="008F4AA4"/>
    <w:rsid w:val="008F4AEA"/>
    <w:rsid w:val="008F51AD"/>
    <w:rsid w:val="008F58F3"/>
    <w:rsid w:val="008F5B8D"/>
    <w:rsid w:val="008F5DD8"/>
    <w:rsid w:val="008F5EB9"/>
    <w:rsid w:val="008F643E"/>
    <w:rsid w:val="008F659A"/>
    <w:rsid w:val="008F692B"/>
    <w:rsid w:val="008F6C98"/>
    <w:rsid w:val="008F7066"/>
    <w:rsid w:val="00900029"/>
    <w:rsid w:val="00900291"/>
    <w:rsid w:val="009003D6"/>
    <w:rsid w:val="009003ED"/>
    <w:rsid w:val="00900660"/>
    <w:rsid w:val="00900A22"/>
    <w:rsid w:val="00901526"/>
    <w:rsid w:val="00902097"/>
    <w:rsid w:val="009022FC"/>
    <w:rsid w:val="00902813"/>
    <w:rsid w:val="00902867"/>
    <w:rsid w:val="00902BC5"/>
    <w:rsid w:val="00904141"/>
    <w:rsid w:val="0090420C"/>
    <w:rsid w:val="00904641"/>
    <w:rsid w:val="009047CA"/>
    <w:rsid w:val="00904C29"/>
    <w:rsid w:val="0090544F"/>
    <w:rsid w:val="00906187"/>
    <w:rsid w:val="00906432"/>
    <w:rsid w:val="00907282"/>
    <w:rsid w:val="009076C6"/>
    <w:rsid w:val="00907CF6"/>
    <w:rsid w:val="00910326"/>
    <w:rsid w:val="00910D65"/>
    <w:rsid w:val="00911361"/>
    <w:rsid w:val="00911AC7"/>
    <w:rsid w:val="00911B8E"/>
    <w:rsid w:val="00912432"/>
    <w:rsid w:val="009124CE"/>
    <w:rsid w:val="00912B2F"/>
    <w:rsid w:val="00912DD8"/>
    <w:rsid w:val="00912E44"/>
    <w:rsid w:val="009134EB"/>
    <w:rsid w:val="009139C3"/>
    <w:rsid w:val="00913AF8"/>
    <w:rsid w:val="00913D76"/>
    <w:rsid w:val="00913DCF"/>
    <w:rsid w:val="00913E34"/>
    <w:rsid w:val="00913EC2"/>
    <w:rsid w:val="009149AD"/>
    <w:rsid w:val="00914A2B"/>
    <w:rsid w:val="009151C0"/>
    <w:rsid w:val="00915240"/>
    <w:rsid w:val="00915335"/>
    <w:rsid w:val="009155DF"/>
    <w:rsid w:val="00915608"/>
    <w:rsid w:val="00915AEC"/>
    <w:rsid w:val="00915D25"/>
    <w:rsid w:val="009166B6"/>
    <w:rsid w:val="009173A2"/>
    <w:rsid w:val="00917CC4"/>
    <w:rsid w:val="00920315"/>
    <w:rsid w:val="00920369"/>
    <w:rsid w:val="009203D9"/>
    <w:rsid w:val="00920636"/>
    <w:rsid w:val="00920FD9"/>
    <w:rsid w:val="00921039"/>
    <w:rsid w:val="00921480"/>
    <w:rsid w:val="0092155C"/>
    <w:rsid w:val="00921D10"/>
    <w:rsid w:val="00921F06"/>
    <w:rsid w:val="00922DF1"/>
    <w:rsid w:val="00923957"/>
    <w:rsid w:val="00923CA1"/>
    <w:rsid w:val="00923FDD"/>
    <w:rsid w:val="00924643"/>
    <w:rsid w:val="0092499C"/>
    <w:rsid w:val="00924EEA"/>
    <w:rsid w:val="00924FA9"/>
    <w:rsid w:val="009253A8"/>
    <w:rsid w:val="00925D10"/>
    <w:rsid w:val="0092620F"/>
    <w:rsid w:val="0092650E"/>
    <w:rsid w:val="00930146"/>
    <w:rsid w:val="009302D8"/>
    <w:rsid w:val="00930661"/>
    <w:rsid w:val="009307B8"/>
    <w:rsid w:val="00930870"/>
    <w:rsid w:val="009309D2"/>
    <w:rsid w:val="00931D49"/>
    <w:rsid w:val="00931F34"/>
    <w:rsid w:val="00932012"/>
    <w:rsid w:val="00932908"/>
    <w:rsid w:val="009332CA"/>
    <w:rsid w:val="00933FDC"/>
    <w:rsid w:val="0093401A"/>
    <w:rsid w:val="0093452F"/>
    <w:rsid w:val="00934EF7"/>
    <w:rsid w:val="009350E2"/>
    <w:rsid w:val="009351CA"/>
    <w:rsid w:val="0093534D"/>
    <w:rsid w:val="00935B98"/>
    <w:rsid w:val="00935C47"/>
    <w:rsid w:val="00935D44"/>
    <w:rsid w:val="0093624E"/>
    <w:rsid w:val="0093632C"/>
    <w:rsid w:val="00937116"/>
    <w:rsid w:val="00937A21"/>
    <w:rsid w:val="00937AE4"/>
    <w:rsid w:val="009403DF"/>
    <w:rsid w:val="00940ACD"/>
    <w:rsid w:val="00940BE7"/>
    <w:rsid w:val="00940DC2"/>
    <w:rsid w:val="009413A4"/>
    <w:rsid w:val="00942285"/>
    <w:rsid w:val="00942879"/>
    <w:rsid w:val="00943304"/>
    <w:rsid w:val="009434A6"/>
    <w:rsid w:val="009438AC"/>
    <w:rsid w:val="00943D46"/>
    <w:rsid w:val="009440FF"/>
    <w:rsid w:val="009443DF"/>
    <w:rsid w:val="0094486F"/>
    <w:rsid w:val="00944B42"/>
    <w:rsid w:val="0094534B"/>
    <w:rsid w:val="0094542D"/>
    <w:rsid w:val="00945C41"/>
    <w:rsid w:val="00945C70"/>
    <w:rsid w:val="0094645F"/>
    <w:rsid w:val="009467C7"/>
    <w:rsid w:val="0094692B"/>
    <w:rsid w:val="00946989"/>
    <w:rsid w:val="00946E0B"/>
    <w:rsid w:val="00946E2D"/>
    <w:rsid w:val="00946E77"/>
    <w:rsid w:val="0094701B"/>
    <w:rsid w:val="00947054"/>
    <w:rsid w:val="009470DC"/>
    <w:rsid w:val="0095006D"/>
    <w:rsid w:val="0095059C"/>
    <w:rsid w:val="0095073F"/>
    <w:rsid w:val="00950AD6"/>
    <w:rsid w:val="00950B2A"/>
    <w:rsid w:val="00951003"/>
    <w:rsid w:val="009526FD"/>
    <w:rsid w:val="00952ACF"/>
    <w:rsid w:val="00952EC1"/>
    <w:rsid w:val="009530AA"/>
    <w:rsid w:val="00953999"/>
    <w:rsid w:val="009546B8"/>
    <w:rsid w:val="00954BB2"/>
    <w:rsid w:val="00955062"/>
    <w:rsid w:val="009552F4"/>
    <w:rsid w:val="0095551D"/>
    <w:rsid w:val="00955534"/>
    <w:rsid w:val="00955DA3"/>
    <w:rsid w:val="009560F1"/>
    <w:rsid w:val="00956548"/>
    <w:rsid w:val="00956611"/>
    <w:rsid w:val="00957209"/>
    <w:rsid w:val="00957569"/>
    <w:rsid w:val="009576AF"/>
    <w:rsid w:val="00960216"/>
    <w:rsid w:val="00960655"/>
    <w:rsid w:val="0096084E"/>
    <w:rsid w:val="00960C00"/>
    <w:rsid w:val="00961246"/>
    <w:rsid w:val="0096150A"/>
    <w:rsid w:val="009622DA"/>
    <w:rsid w:val="00962608"/>
    <w:rsid w:val="00962A5A"/>
    <w:rsid w:val="00962F57"/>
    <w:rsid w:val="009632FF"/>
    <w:rsid w:val="00963771"/>
    <w:rsid w:val="00963DFB"/>
    <w:rsid w:val="00963FF7"/>
    <w:rsid w:val="00964009"/>
    <w:rsid w:val="0096440A"/>
    <w:rsid w:val="00964BDA"/>
    <w:rsid w:val="00965143"/>
    <w:rsid w:val="00965E4C"/>
    <w:rsid w:val="00965FA3"/>
    <w:rsid w:val="0096619B"/>
    <w:rsid w:val="009666B8"/>
    <w:rsid w:val="00966BD2"/>
    <w:rsid w:val="00966E2D"/>
    <w:rsid w:val="00967281"/>
    <w:rsid w:val="00967359"/>
    <w:rsid w:val="00967BA3"/>
    <w:rsid w:val="009703FC"/>
    <w:rsid w:val="009706A9"/>
    <w:rsid w:val="009707FE"/>
    <w:rsid w:val="009712C3"/>
    <w:rsid w:val="00971615"/>
    <w:rsid w:val="0097180B"/>
    <w:rsid w:val="00971ACB"/>
    <w:rsid w:val="00971DDB"/>
    <w:rsid w:val="00971FAE"/>
    <w:rsid w:val="009720F0"/>
    <w:rsid w:val="00972449"/>
    <w:rsid w:val="009724AE"/>
    <w:rsid w:val="00972781"/>
    <w:rsid w:val="009731C1"/>
    <w:rsid w:val="00973316"/>
    <w:rsid w:val="009735DD"/>
    <w:rsid w:val="0097413B"/>
    <w:rsid w:val="009741DF"/>
    <w:rsid w:val="00974878"/>
    <w:rsid w:val="00974C72"/>
    <w:rsid w:val="00974F1D"/>
    <w:rsid w:val="00975367"/>
    <w:rsid w:val="009755B8"/>
    <w:rsid w:val="0097561E"/>
    <w:rsid w:val="00975783"/>
    <w:rsid w:val="00975BAF"/>
    <w:rsid w:val="00975E44"/>
    <w:rsid w:val="0097613E"/>
    <w:rsid w:val="00976607"/>
    <w:rsid w:val="00976EE8"/>
    <w:rsid w:val="00977214"/>
    <w:rsid w:val="009774E6"/>
    <w:rsid w:val="009776C7"/>
    <w:rsid w:val="009777FE"/>
    <w:rsid w:val="00977D2C"/>
    <w:rsid w:val="00977EFB"/>
    <w:rsid w:val="009801CE"/>
    <w:rsid w:val="009806DD"/>
    <w:rsid w:val="00980C4B"/>
    <w:rsid w:val="00980E2B"/>
    <w:rsid w:val="00980F65"/>
    <w:rsid w:val="009810BF"/>
    <w:rsid w:val="00981652"/>
    <w:rsid w:val="009816AE"/>
    <w:rsid w:val="00981839"/>
    <w:rsid w:val="00981A8B"/>
    <w:rsid w:val="00982AB0"/>
    <w:rsid w:val="00983153"/>
    <w:rsid w:val="009838C1"/>
    <w:rsid w:val="00983AE6"/>
    <w:rsid w:val="00983D92"/>
    <w:rsid w:val="009844EE"/>
    <w:rsid w:val="009846F5"/>
    <w:rsid w:val="00985799"/>
    <w:rsid w:val="00985C23"/>
    <w:rsid w:val="0098654E"/>
    <w:rsid w:val="00986550"/>
    <w:rsid w:val="00986707"/>
    <w:rsid w:val="00986822"/>
    <w:rsid w:val="00986BAB"/>
    <w:rsid w:val="00986BDA"/>
    <w:rsid w:val="0098728D"/>
    <w:rsid w:val="009873B6"/>
    <w:rsid w:val="009874CD"/>
    <w:rsid w:val="00987BDE"/>
    <w:rsid w:val="0099143E"/>
    <w:rsid w:val="0099176D"/>
    <w:rsid w:val="00991880"/>
    <w:rsid w:val="00991996"/>
    <w:rsid w:val="00991BCB"/>
    <w:rsid w:val="00991CF6"/>
    <w:rsid w:val="00991EF9"/>
    <w:rsid w:val="00991F1E"/>
    <w:rsid w:val="00992860"/>
    <w:rsid w:val="00992971"/>
    <w:rsid w:val="00992CFA"/>
    <w:rsid w:val="00992D73"/>
    <w:rsid w:val="0099305F"/>
    <w:rsid w:val="0099349A"/>
    <w:rsid w:val="00993728"/>
    <w:rsid w:val="00993736"/>
    <w:rsid w:val="009937A6"/>
    <w:rsid w:val="00993AED"/>
    <w:rsid w:val="00994314"/>
    <w:rsid w:val="0099434A"/>
    <w:rsid w:val="009943A9"/>
    <w:rsid w:val="009943F5"/>
    <w:rsid w:val="009944BA"/>
    <w:rsid w:val="0099455C"/>
    <w:rsid w:val="00994D53"/>
    <w:rsid w:val="00994FBD"/>
    <w:rsid w:val="00994FF8"/>
    <w:rsid w:val="0099508B"/>
    <w:rsid w:val="00995458"/>
    <w:rsid w:val="009954B1"/>
    <w:rsid w:val="00995832"/>
    <w:rsid w:val="0099621B"/>
    <w:rsid w:val="00996D59"/>
    <w:rsid w:val="009972DE"/>
    <w:rsid w:val="00997984"/>
    <w:rsid w:val="00997A90"/>
    <w:rsid w:val="00997B0A"/>
    <w:rsid w:val="00997DD7"/>
    <w:rsid w:val="009A00CB"/>
    <w:rsid w:val="009A084F"/>
    <w:rsid w:val="009A0BD1"/>
    <w:rsid w:val="009A173B"/>
    <w:rsid w:val="009A1E13"/>
    <w:rsid w:val="009A1E3C"/>
    <w:rsid w:val="009A20E4"/>
    <w:rsid w:val="009A2550"/>
    <w:rsid w:val="009A2C36"/>
    <w:rsid w:val="009A30F8"/>
    <w:rsid w:val="009A3471"/>
    <w:rsid w:val="009A3733"/>
    <w:rsid w:val="009A3AEA"/>
    <w:rsid w:val="009A3AED"/>
    <w:rsid w:val="009A3E58"/>
    <w:rsid w:val="009A450D"/>
    <w:rsid w:val="009A45A2"/>
    <w:rsid w:val="009A4B92"/>
    <w:rsid w:val="009A4FB9"/>
    <w:rsid w:val="009A4FDA"/>
    <w:rsid w:val="009A6075"/>
    <w:rsid w:val="009A6644"/>
    <w:rsid w:val="009A6738"/>
    <w:rsid w:val="009A6DB5"/>
    <w:rsid w:val="009A74CD"/>
    <w:rsid w:val="009A7C5C"/>
    <w:rsid w:val="009A7D0D"/>
    <w:rsid w:val="009B01CA"/>
    <w:rsid w:val="009B0208"/>
    <w:rsid w:val="009B08FF"/>
    <w:rsid w:val="009B095B"/>
    <w:rsid w:val="009B0CE0"/>
    <w:rsid w:val="009B107B"/>
    <w:rsid w:val="009B1607"/>
    <w:rsid w:val="009B17DD"/>
    <w:rsid w:val="009B1D73"/>
    <w:rsid w:val="009B21F3"/>
    <w:rsid w:val="009B24AA"/>
    <w:rsid w:val="009B2625"/>
    <w:rsid w:val="009B2972"/>
    <w:rsid w:val="009B2A0E"/>
    <w:rsid w:val="009B2CD8"/>
    <w:rsid w:val="009B327F"/>
    <w:rsid w:val="009B334F"/>
    <w:rsid w:val="009B3892"/>
    <w:rsid w:val="009B3A5A"/>
    <w:rsid w:val="009B444C"/>
    <w:rsid w:val="009B44B1"/>
    <w:rsid w:val="009B483D"/>
    <w:rsid w:val="009B4AD1"/>
    <w:rsid w:val="009B4AFB"/>
    <w:rsid w:val="009B4B81"/>
    <w:rsid w:val="009B4DD0"/>
    <w:rsid w:val="009B4F08"/>
    <w:rsid w:val="009B5BA2"/>
    <w:rsid w:val="009B613E"/>
    <w:rsid w:val="009B6147"/>
    <w:rsid w:val="009B625A"/>
    <w:rsid w:val="009B6378"/>
    <w:rsid w:val="009B6790"/>
    <w:rsid w:val="009B6A43"/>
    <w:rsid w:val="009B6ABE"/>
    <w:rsid w:val="009B6F66"/>
    <w:rsid w:val="009B7325"/>
    <w:rsid w:val="009B7758"/>
    <w:rsid w:val="009B7801"/>
    <w:rsid w:val="009B7CB2"/>
    <w:rsid w:val="009B7DDA"/>
    <w:rsid w:val="009B7F63"/>
    <w:rsid w:val="009C01DA"/>
    <w:rsid w:val="009C0853"/>
    <w:rsid w:val="009C1276"/>
    <w:rsid w:val="009C1381"/>
    <w:rsid w:val="009C14C6"/>
    <w:rsid w:val="009C1608"/>
    <w:rsid w:val="009C1840"/>
    <w:rsid w:val="009C1920"/>
    <w:rsid w:val="009C199D"/>
    <w:rsid w:val="009C1D9B"/>
    <w:rsid w:val="009C203F"/>
    <w:rsid w:val="009C210E"/>
    <w:rsid w:val="009C2722"/>
    <w:rsid w:val="009C2775"/>
    <w:rsid w:val="009C2A4F"/>
    <w:rsid w:val="009C307C"/>
    <w:rsid w:val="009C328B"/>
    <w:rsid w:val="009C3742"/>
    <w:rsid w:val="009C3836"/>
    <w:rsid w:val="009C3F12"/>
    <w:rsid w:val="009C43B5"/>
    <w:rsid w:val="009C4415"/>
    <w:rsid w:val="009C44FA"/>
    <w:rsid w:val="009C4924"/>
    <w:rsid w:val="009C4B0E"/>
    <w:rsid w:val="009C557D"/>
    <w:rsid w:val="009C5748"/>
    <w:rsid w:val="009C5955"/>
    <w:rsid w:val="009C5D68"/>
    <w:rsid w:val="009C5DDA"/>
    <w:rsid w:val="009C60F8"/>
    <w:rsid w:val="009C625E"/>
    <w:rsid w:val="009C6A90"/>
    <w:rsid w:val="009C6A94"/>
    <w:rsid w:val="009C7023"/>
    <w:rsid w:val="009C7972"/>
    <w:rsid w:val="009C79F7"/>
    <w:rsid w:val="009D00DD"/>
    <w:rsid w:val="009D00EB"/>
    <w:rsid w:val="009D037B"/>
    <w:rsid w:val="009D0905"/>
    <w:rsid w:val="009D0920"/>
    <w:rsid w:val="009D0946"/>
    <w:rsid w:val="009D0AEA"/>
    <w:rsid w:val="009D0B6C"/>
    <w:rsid w:val="009D0DB9"/>
    <w:rsid w:val="009D16BD"/>
    <w:rsid w:val="009D197A"/>
    <w:rsid w:val="009D19BA"/>
    <w:rsid w:val="009D2124"/>
    <w:rsid w:val="009D21DF"/>
    <w:rsid w:val="009D2B8E"/>
    <w:rsid w:val="009D2C6F"/>
    <w:rsid w:val="009D3509"/>
    <w:rsid w:val="009D3D15"/>
    <w:rsid w:val="009D4069"/>
    <w:rsid w:val="009D4327"/>
    <w:rsid w:val="009D4383"/>
    <w:rsid w:val="009D478F"/>
    <w:rsid w:val="009D47DA"/>
    <w:rsid w:val="009D4AA2"/>
    <w:rsid w:val="009D4E08"/>
    <w:rsid w:val="009D4F69"/>
    <w:rsid w:val="009D5979"/>
    <w:rsid w:val="009D5BB4"/>
    <w:rsid w:val="009D60A6"/>
    <w:rsid w:val="009D6576"/>
    <w:rsid w:val="009D6DE0"/>
    <w:rsid w:val="009D706E"/>
    <w:rsid w:val="009D73C6"/>
    <w:rsid w:val="009D7E19"/>
    <w:rsid w:val="009E0831"/>
    <w:rsid w:val="009E12DD"/>
    <w:rsid w:val="009E1636"/>
    <w:rsid w:val="009E1BAB"/>
    <w:rsid w:val="009E29D0"/>
    <w:rsid w:val="009E2B74"/>
    <w:rsid w:val="009E2F34"/>
    <w:rsid w:val="009E305D"/>
    <w:rsid w:val="009E3251"/>
    <w:rsid w:val="009E390F"/>
    <w:rsid w:val="009E3A38"/>
    <w:rsid w:val="009E3B5D"/>
    <w:rsid w:val="009E3BC3"/>
    <w:rsid w:val="009E44F4"/>
    <w:rsid w:val="009E4825"/>
    <w:rsid w:val="009E4CBB"/>
    <w:rsid w:val="009E4E6F"/>
    <w:rsid w:val="009E5506"/>
    <w:rsid w:val="009E577E"/>
    <w:rsid w:val="009E5EF3"/>
    <w:rsid w:val="009E6064"/>
    <w:rsid w:val="009E6489"/>
    <w:rsid w:val="009E65CF"/>
    <w:rsid w:val="009E67E2"/>
    <w:rsid w:val="009E67F4"/>
    <w:rsid w:val="009E70BE"/>
    <w:rsid w:val="009E714B"/>
    <w:rsid w:val="009E721F"/>
    <w:rsid w:val="009E773E"/>
    <w:rsid w:val="009E77E6"/>
    <w:rsid w:val="009E783B"/>
    <w:rsid w:val="009E7C9B"/>
    <w:rsid w:val="009F02A5"/>
    <w:rsid w:val="009F0819"/>
    <w:rsid w:val="009F127E"/>
    <w:rsid w:val="009F1BD4"/>
    <w:rsid w:val="009F22E0"/>
    <w:rsid w:val="009F26F0"/>
    <w:rsid w:val="009F2C7A"/>
    <w:rsid w:val="009F3A1A"/>
    <w:rsid w:val="009F4030"/>
    <w:rsid w:val="009F4141"/>
    <w:rsid w:val="009F42B9"/>
    <w:rsid w:val="009F4371"/>
    <w:rsid w:val="009F4421"/>
    <w:rsid w:val="009F4D07"/>
    <w:rsid w:val="009F4E6F"/>
    <w:rsid w:val="009F4EFE"/>
    <w:rsid w:val="009F5169"/>
    <w:rsid w:val="009F532D"/>
    <w:rsid w:val="009F5596"/>
    <w:rsid w:val="009F63C2"/>
    <w:rsid w:val="009F6AD7"/>
    <w:rsid w:val="009F71DD"/>
    <w:rsid w:val="009F7A75"/>
    <w:rsid w:val="00A003FC"/>
    <w:rsid w:val="00A00426"/>
    <w:rsid w:val="00A007D8"/>
    <w:rsid w:val="00A00881"/>
    <w:rsid w:val="00A01029"/>
    <w:rsid w:val="00A0114C"/>
    <w:rsid w:val="00A01283"/>
    <w:rsid w:val="00A01683"/>
    <w:rsid w:val="00A01798"/>
    <w:rsid w:val="00A0198B"/>
    <w:rsid w:val="00A01F6B"/>
    <w:rsid w:val="00A01FF2"/>
    <w:rsid w:val="00A020CA"/>
    <w:rsid w:val="00A026DC"/>
    <w:rsid w:val="00A026FE"/>
    <w:rsid w:val="00A029D5"/>
    <w:rsid w:val="00A02AE7"/>
    <w:rsid w:val="00A03185"/>
    <w:rsid w:val="00A03360"/>
    <w:rsid w:val="00A033AE"/>
    <w:rsid w:val="00A036BF"/>
    <w:rsid w:val="00A03818"/>
    <w:rsid w:val="00A03B10"/>
    <w:rsid w:val="00A03DD9"/>
    <w:rsid w:val="00A03FEF"/>
    <w:rsid w:val="00A0400A"/>
    <w:rsid w:val="00A041AE"/>
    <w:rsid w:val="00A045E8"/>
    <w:rsid w:val="00A04872"/>
    <w:rsid w:val="00A051AE"/>
    <w:rsid w:val="00A05460"/>
    <w:rsid w:val="00A05646"/>
    <w:rsid w:val="00A0593C"/>
    <w:rsid w:val="00A06022"/>
    <w:rsid w:val="00A06167"/>
    <w:rsid w:val="00A061F9"/>
    <w:rsid w:val="00A063C1"/>
    <w:rsid w:val="00A068F5"/>
    <w:rsid w:val="00A07460"/>
    <w:rsid w:val="00A07A73"/>
    <w:rsid w:val="00A101A9"/>
    <w:rsid w:val="00A10C81"/>
    <w:rsid w:val="00A10DF2"/>
    <w:rsid w:val="00A10F16"/>
    <w:rsid w:val="00A1132C"/>
    <w:rsid w:val="00A115E1"/>
    <w:rsid w:val="00A11887"/>
    <w:rsid w:val="00A11ABF"/>
    <w:rsid w:val="00A125F8"/>
    <w:rsid w:val="00A12C9A"/>
    <w:rsid w:val="00A130D0"/>
    <w:rsid w:val="00A13935"/>
    <w:rsid w:val="00A13E7A"/>
    <w:rsid w:val="00A141DA"/>
    <w:rsid w:val="00A1421E"/>
    <w:rsid w:val="00A14433"/>
    <w:rsid w:val="00A147FC"/>
    <w:rsid w:val="00A149C0"/>
    <w:rsid w:val="00A14B90"/>
    <w:rsid w:val="00A14BCD"/>
    <w:rsid w:val="00A14F92"/>
    <w:rsid w:val="00A14FAC"/>
    <w:rsid w:val="00A155AB"/>
    <w:rsid w:val="00A15669"/>
    <w:rsid w:val="00A1566E"/>
    <w:rsid w:val="00A1643C"/>
    <w:rsid w:val="00A16875"/>
    <w:rsid w:val="00A16EA8"/>
    <w:rsid w:val="00A20353"/>
    <w:rsid w:val="00A2134B"/>
    <w:rsid w:val="00A21430"/>
    <w:rsid w:val="00A21BA0"/>
    <w:rsid w:val="00A221B3"/>
    <w:rsid w:val="00A23887"/>
    <w:rsid w:val="00A238A9"/>
    <w:rsid w:val="00A23918"/>
    <w:rsid w:val="00A23B71"/>
    <w:rsid w:val="00A23D19"/>
    <w:rsid w:val="00A2409D"/>
    <w:rsid w:val="00A24233"/>
    <w:rsid w:val="00A251CF"/>
    <w:rsid w:val="00A2548E"/>
    <w:rsid w:val="00A254EB"/>
    <w:rsid w:val="00A2586B"/>
    <w:rsid w:val="00A25B23"/>
    <w:rsid w:val="00A25C88"/>
    <w:rsid w:val="00A25DDC"/>
    <w:rsid w:val="00A275F7"/>
    <w:rsid w:val="00A2792F"/>
    <w:rsid w:val="00A27B9A"/>
    <w:rsid w:val="00A30884"/>
    <w:rsid w:val="00A30E93"/>
    <w:rsid w:val="00A31218"/>
    <w:rsid w:val="00A3173A"/>
    <w:rsid w:val="00A31956"/>
    <w:rsid w:val="00A31A1C"/>
    <w:rsid w:val="00A31DCB"/>
    <w:rsid w:val="00A323E5"/>
    <w:rsid w:val="00A326D7"/>
    <w:rsid w:val="00A32881"/>
    <w:rsid w:val="00A32F31"/>
    <w:rsid w:val="00A3335E"/>
    <w:rsid w:val="00A335DA"/>
    <w:rsid w:val="00A3390D"/>
    <w:rsid w:val="00A33B41"/>
    <w:rsid w:val="00A34B5F"/>
    <w:rsid w:val="00A351DC"/>
    <w:rsid w:val="00A35409"/>
    <w:rsid w:val="00A3577F"/>
    <w:rsid w:val="00A359E0"/>
    <w:rsid w:val="00A35C65"/>
    <w:rsid w:val="00A360F7"/>
    <w:rsid w:val="00A3614C"/>
    <w:rsid w:val="00A36187"/>
    <w:rsid w:val="00A365F2"/>
    <w:rsid w:val="00A366FF"/>
    <w:rsid w:val="00A36D3E"/>
    <w:rsid w:val="00A36F1F"/>
    <w:rsid w:val="00A3764A"/>
    <w:rsid w:val="00A3778C"/>
    <w:rsid w:val="00A37796"/>
    <w:rsid w:val="00A37F4D"/>
    <w:rsid w:val="00A40122"/>
    <w:rsid w:val="00A4015B"/>
    <w:rsid w:val="00A401F1"/>
    <w:rsid w:val="00A40371"/>
    <w:rsid w:val="00A403B2"/>
    <w:rsid w:val="00A406B2"/>
    <w:rsid w:val="00A40A61"/>
    <w:rsid w:val="00A40B01"/>
    <w:rsid w:val="00A40DB4"/>
    <w:rsid w:val="00A41133"/>
    <w:rsid w:val="00A41B1B"/>
    <w:rsid w:val="00A41B82"/>
    <w:rsid w:val="00A42547"/>
    <w:rsid w:val="00A42953"/>
    <w:rsid w:val="00A429D3"/>
    <w:rsid w:val="00A42AE1"/>
    <w:rsid w:val="00A42BFB"/>
    <w:rsid w:val="00A43457"/>
    <w:rsid w:val="00A43E4B"/>
    <w:rsid w:val="00A4460D"/>
    <w:rsid w:val="00A448AF"/>
    <w:rsid w:val="00A45334"/>
    <w:rsid w:val="00A45B8B"/>
    <w:rsid w:val="00A462C9"/>
    <w:rsid w:val="00A46453"/>
    <w:rsid w:val="00A46886"/>
    <w:rsid w:val="00A46A14"/>
    <w:rsid w:val="00A46E16"/>
    <w:rsid w:val="00A46EE5"/>
    <w:rsid w:val="00A475B8"/>
    <w:rsid w:val="00A4798C"/>
    <w:rsid w:val="00A47DE6"/>
    <w:rsid w:val="00A50133"/>
    <w:rsid w:val="00A5112F"/>
    <w:rsid w:val="00A51423"/>
    <w:rsid w:val="00A517AA"/>
    <w:rsid w:val="00A518C9"/>
    <w:rsid w:val="00A51C7F"/>
    <w:rsid w:val="00A52210"/>
    <w:rsid w:val="00A525A4"/>
    <w:rsid w:val="00A531F3"/>
    <w:rsid w:val="00A532FC"/>
    <w:rsid w:val="00A53C5F"/>
    <w:rsid w:val="00A545FA"/>
    <w:rsid w:val="00A54E82"/>
    <w:rsid w:val="00A5558D"/>
    <w:rsid w:val="00A55C30"/>
    <w:rsid w:val="00A56360"/>
    <w:rsid w:val="00A5649D"/>
    <w:rsid w:val="00A56607"/>
    <w:rsid w:val="00A56726"/>
    <w:rsid w:val="00A56F6C"/>
    <w:rsid w:val="00A572C2"/>
    <w:rsid w:val="00A57313"/>
    <w:rsid w:val="00A5749E"/>
    <w:rsid w:val="00A57615"/>
    <w:rsid w:val="00A600D7"/>
    <w:rsid w:val="00A6048E"/>
    <w:rsid w:val="00A606F0"/>
    <w:rsid w:val="00A609CB"/>
    <w:rsid w:val="00A60DD6"/>
    <w:rsid w:val="00A61C1B"/>
    <w:rsid w:val="00A624A4"/>
    <w:rsid w:val="00A62844"/>
    <w:rsid w:val="00A62A71"/>
    <w:rsid w:val="00A62CB9"/>
    <w:rsid w:val="00A62DE5"/>
    <w:rsid w:val="00A632BD"/>
    <w:rsid w:val="00A633E0"/>
    <w:rsid w:val="00A6385E"/>
    <w:rsid w:val="00A639D0"/>
    <w:rsid w:val="00A63B1D"/>
    <w:rsid w:val="00A646FC"/>
    <w:rsid w:val="00A6486A"/>
    <w:rsid w:val="00A64E9E"/>
    <w:rsid w:val="00A653C9"/>
    <w:rsid w:val="00A6565C"/>
    <w:rsid w:val="00A65668"/>
    <w:rsid w:val="00A65922"/>
    <w:rsid w:val="00A65C6C"/>
    <w:rsid w:val="00A6618F"/>
    <w:rsid w:val="00A6729F"/>
    <w:rsid w:val="00A673B9"/>
    <w:rsid w:val="00A6742B"/>
    <w:rsid w:val="00A675B6"/>
    <w:rsid w:val="00A67F40"/>
    <w:rsid w:val="00A70822"/>
    <w:rsid w:val="00A7100A"/>
    <w:rsid w:val="00A7103F"/>
    <w:rsid w:val="00A71A6D"/>
    <w:rsid w:val="00A71DC9"/>
    <w:rsid w:val="00A71E3D"/>
    <w:rsid w:val="00A7229A"/>
    <w:rsid w:val="00A722FA"/>
    <w:rsid w:val="00A72964"/>
    <w:rsid w:val="00A72D42"/>
    <w:rsid w:val="00A731CA"/>
    <w:rsid w:val="00A7353A"/>
    <w:rsid w:val="00A73750"/>
    <w:rsid w:val="00A73A21"/>
    <w:rsid w:val="00A73F10"/>
    <w:rsid w:val="00A73F7A"/>
    <w:rsid w:val="00A74849"/>
    <w:rsid w:val="00A74938"/>
    <w:rsid w:val="00A74BA7"/>
    <w:rsid w:val="00A74BE7"/>
    <w:rsid w:val="00A74D11"/>
    <w:rsid w:val="00A74FF1"/>
    <w:rsid w:val="00A759C3"/>
    <w:rsid w:val="00A75B05"/>
    <w:rsid w:val="00A75EB3"/>
    <w:rsid w:val="00A7623E"/>
    <w:rsid w:val="00A7637E"/>
    <w:rsid w:val="00A76555"/>
    <w:rsid w:val="00A76B6F"/>
    <w:rsid w:val="00A76E50"/>
    <w:rsid w:val="00A7706A"/>
    <w:rsid w:val="00A773BA"/>
    <w:rsid w:val="00A775A5"/>
    <w:rsid w:val="00A776A2"/>
    <w:rsid w:val="00A77F8A"/>
    <w:rsid w:val="00A801A4"/>
    <w:rsid w:val="00A8071F"/>
    <w:rsid w:val="00A80B21"/>
    <w:rsid w:val="00A80C1C"/>
    <w:rsid w:val="00A80D09"/>
    <w:rsid w:val="00A81725"/>
    <w:rsid w:val="00A81F4E"/>
    <w:rsid w:val="00A82647"/>
    <w:rsid w:val="00A82CFA"/>
    <w:rsid w:val="00A82D00"/>
    <w:rsid w:val="00A83255"/>
    <w:rsid w:val="00A832A8"/>
    <w:rsid w:val="00A83412"/>
    <w:rsid w:val="00A83574"/>
    <w:rsid w:val="00A8397E"/>
    <w:rsid w:val="00A846A2"/>
    <w:rsid w:val="00A84994"/>
    <w:rsid w:val="00A84C0E"/>
    <w:rsid w:val="00A84F36"/>
    <w:rsid w:val="00A84F75"/>
    <w:rsid w:val="00A85129"/>
    <w:rsid w:val="00A85193"/>
    <w:rsid w:val="00A852BC"/>
    <w:rsid w:val="00A85537"/>
    <w:rsid w:val="00A8569C"/>
    <w:rsid w:val="00A85E98"/>
    <w:rsid w:val="00A85EC7"/>
    <w:rsid w:val="00A860BC"/>
    <w:rsid w:val="00A8651D"/>
    <w:rsid w:val="00A86AAE"/>
    <w:rsid w:val="00A86ACA"/>
    <w:rsid w:val="00A86F4A"/>
    <w:rsid w:val="00A86FCF"/>
    <w:rsid w:val="00A87F35"/>
    <w:rsid w:val="00A904BE"/>
    <w:rsid w:val="00A90865"/>
    <w:rsid w:val="00A908EF"/>
    <w:rsid w:val="00A90909"/>
    <w:rsid w:val="00A90D04"/>
    <w:rsid w:val="00A9106C"/>
    <w:rsid w:val="00A91233"/>
    <w:rsid w:val="00A91754"/>
    <w:rsid w:val="00A917FC"/>
    <w:rsid w:val="00A91868"/>
    <w:rsid w:val="00A91A32"/>
    <w:rsid w:val="00A91D0A"/>
    <w:rsid w:val="00A92522"/>
    <w:rsid w:val="00A92842"/>
    <w:rsid w:val="00A92910"/>
    <w:rsid w:val="00A92BFA"/>
    <w:rsid w:val="00A92E56"/>
    <w:rsid w:val="00A92E6E"/>
    <w:rsid w:val="00A933CA"/>
    <w:rsid w:val="00A93755"/>
    <w:rsid w:val="00A938E0"/>
    <w:rsid w:val="00A94329"/>
    <w:rsid w:val="00A9439E"/>
    <w:rsid w:val="00A94450"/>
    <w:rsid w:val="00A94E15"/>
    <w:rsid w:val="00A95013"/>
    <w:rsid w:val="00A95290"/>
    <w:rsid w:val="00A9573A"/>
    <w:rsid w:val="00A95AB4"/>
    <w:rsid w:val="00A95B97"/>
    <w:rsid w:val="00A95BFB"/>
    <w:rsid w:val="00A95D43"/>
    <w:rsid w:val="00A963CC"/>
    <w:rsid w:val="00A96538"/>
    <w:rsid w:val="00A9671D"/>
    <w:rsid w:val="00A96B14"/>
    <w:rsid w:val="00A96B2D"/>
    <w:rsid w:val="00A96C75"/>
    <w:rsid w:val="00A96D26"/>
    <w:rsid w:val="00A9774D"/>
    <w:rsid w:val="00A97B84"/>
    <w:rsid w:val="00A97CA3"/>
    <w:rsid w:val="00A97EEE"/>
    <w:rsid w:val="00AA0004"/>
    <w:rsid w:val="00AA0110"/>
    <w:rsid w:val="00AA06CB"/>
    <w:rsid w:val="00AA082F"/>
    <w:rsid w:val="00AA08E8"/>
    <w:rsid w:val="00AA1436"/>
    <w:rsid w:val="00AA189C"/>
    <w:rsid w:val="00AA1CBE"/>
    <w:rsid w:val="00AA1DC9"/>
    <w:rsid w:val="00AA21A8"/>
    <w:rsid w:val="00AA2B6D"/>
    <w:rsid w:val="00AA2ECE"/>
    <w:rsid w:val="00AA3475"/>
    <w:rsid w:val="00AA34D3"/>
    <w:rsid w:val="00AA3661"/>
    <w:rsid w:val="00AA3B9C"/>
    <w:rsid w:val="00AA42EC"/>
    <w:rsid w:val="00AA4383"/>
    <w:rsid w:val="00AA464A"/>
    <w:rsid w:val="00AA49F4"/>
    <w:rsid w:val="00AA4AC0"/>
    <w:rsid w:val="00AA5025"/>
    <w:rsid w:val="00AA51B3"/>
    <w:rsid w:val="00AA5928"/>
    <w:rsid w:val="00AA5D37"/>
    <w:rsid w:val="00AA637F"/>
    <w:rsid w:val="00AA68D0"/>
    <w:rsid w:val="00AA6A38"/>
    <w:rsid w:val="00AA6E52"/>
    <w:rsid w:val="00AA6EBB"/>
    <w:rsid w:val="00AA746E"/>
    <w:rsid w:val="00AA7DE7"/>
    <w:rsid w:val="00AA7F37"/>
    <w:rsid w:val="00AB028E"/>
    <w:rsid w:val="00AB065C"/>
    <w:rsid w:val="00AB07AB"/>
    <w:rsid w:val="00AB0BBF"/>
    <w:rsid w:val="00AB0FDE"/>
    <w:rsid w:val="00AB12EC"/>
    <w:rsid w:val="00AB1619"/>
    <w:rsid w:val="00AB189C"/>
    <w:rsid w:val="00AB18BF"/>
    <w:rsid w:val="00AB1900"/>
    <w:rsid w:val="00AB19A0"/>
    <w:rsid w:val="00AB1A1A"/>
    <w:rsid w:val="00AB1D6B"/>
    <w:rsid w:val="00AB1F2A"/>
    <w:rsid w:val="00AB2097"/>
    <w:rsid w:val="00AB2187"/>
    <w:rsid w:val="00AB2451"/>
    <w:rsid w:val="00AB25F7"/>
    <w:rsid w:val="00AB2C3E"/>
    <w:rsid w:val="00AB2EE9"/>
    <w:rsid w:val="00AB2F90"/>
    <w:rsid w:val="00AB3267"/>
    <w:rsid w:val="00AB36FE"/>
    <w:rsid w:val="00AB3BB2"/>
    <w:rsid w:val="00AB424D"/>
    <w:rsid w:val="00AB4350"/>
    <w:rsid w:val="00AB453C"/>
    <w:rsid w:val="00AB45C7"/>
    <w:rsid w:val="00AB4A47"/>
    <w:rsid w:val="00AB4A9C"/>
    <w:rsid w:val="00AB4DE2"/>
    <w:rsid w:val="00AB4EFD"/>
    <w:rsid w:val="00AB4FBD"/>
    <w:rsid w:val="00AB5780"/>
    <w:rsid w:val="00AB5990"/>
    <w:rsid w:val="00AB66F2"/>
    <w:rsid w:val="00AB6833"/>
    <w:rsid w:val="00AB6E99"/>
    <w:rsid w:val="00AB6FA4"/>
    <w:rsid w:val="00AB795C"/>
    <w:rsid w:val="00AC0F3F"/>
    <w:rsid w:val="00AC11C1"/>
    <w:rsid w:val="00AC1227"/>
    <w:rsid w:val="00AC14EF"/>
    <w:rsid w:val="00AC1ADD"/>
    <w:rsid w:val="00AC1C53"/>
    <w:rsid w:val="00AC1EB2"/>
    <w:rsid w:val="00AC2DCA"/>
    <w:rsid w:val="00AC3031"/>
    <w:rsid w:val="00AC3144"/>
    <w:rsid w:val="00AC38B4"/>
    <w:rsid w:val="00AC3C7B"/>
    <w:rsid w:val="00AC499C"/>
    <w:rsid w:val="00AC49C1"/>
    <w:rsid w:val="00AC4A98"/>
    <w:rsid w:val="00AC4AE1"/>
    <w:rsid w:val="00AC5150"/>
    <w:rsid w:val="00AC5197"/>
    <w:rsid w:val="00AC546C"/>
    <w:rsid w:val="00AC54DD"/>
    <w:rsid w:val="00AC5ACE"/>
    <w:rsid w:val="00AC5E51"/>
    <w:rsid w:val="00AC634E"/>
    <w:rsid w:val="00AC6713"/>
    <w:rsid w:val="00AC6834"/>
    <w:rsid w:val="00AC6CDD"/>
    <w:rsid w:val="00AC7913"/>
    <w:rsid w:val="00AD0088"/>
    <w:rsid w:val="00AD066C"/>
    <w:rsid w:val="00AD19BB"/>
    <w:rsid w:val="00AD29CD"/>
    <w:rsid w:val="00AD2F2C"/>
    <w:rsid w:val="00AD3187"/>
    <w:rsid w:val="00AD33C6"/>
    <w:rsid w:val="00AD3D68"/>
    <w:rsid w:val="00AD3DC2"/>
    <w:rsid w:val="00AD484D"/>
    <w:rsid w:val="00AD4FC3"/>
    <w:rsid w:val="00AD4FE2"/>
    <w:rsid w:val="00AD5001"/>
    <w:rsid w:val="00AD50DC"/>
    <w:rsid w:val="00AD55A7"/>
    <w:rsid w:val="00AD58AE"/>
    <w:rsid w:val="00AD5DEF"/>
    <w:rsid w:val="00AD5E03"/>
    <w:rsid w:val="00AD6157"/>
    <w:rsid w:val="00AD6534"/>
    <w:rsid w:val="00AD6564"/>
    <w:rsid w:val="00AD662A"/>
    <w:rsid w:val="00AD6AC9"/>
    <w:rsid w:val="00AD7278"/>
    <w:rsid w:val="00AD7671"/>
    <w:rsid w:val="00AD7752"/>
    <w:rsid w:val="00AD7958"/>
    <w:rsid w:val="00AD7DF1"/>
    <w:rsid w:val="00AD7FF6"/>
    <w:rsid w:val="00AE0223"/>
    <w:rsid w:val="00AE0457"/>
    <w:rsid w:val="00AE0779"/>
    <w:rsid w:val="00AE08E1"/>
    <w:rsid w:val="00AE0D58"/>
    <w:rsid w:val="00AE1405"/>
    <w:rsid w:val="00AE173F"/>
    <w:rsid w:val="00AE1A8B"/>
    <w:rsid w:val="00AE23AF"/>
    <w:rsid w:val="00AE2AD6"/>
    <w:rsid w:val="00AE30B3"/>
    <w:rsid w:val="00AE3292"/>
    <w:rsid w:val="00AE38CC"/>
    <w:rsid w:val="00AE3DBF"/>
    <w:rsid w:val="00AE40F3"/>
    <w:rsid w:val="00AE44C9"/>
    <w:rsid w:val="00AE44D8"/>
    <w:rsid w:val="00AE47AC"/>
    <w:rsid w:val="00AE47CD"/>
    <w:rsid w:val="00AE489C"/>
    <w:rsid w:val="00AE4BAD"/>
    <w:rsid w:val="00AE4E35"/>
    <w:rsid w:val="00AE5083"/>
    <w:rsid w:val="00AE5AD5"/>
    <w:rsid w:val="00AE5AEA"/>
    <w:rsid w:val="00AE659B"/>
    <w:rsid w:val="00AE68A5"/>
    <w:rsid w:val="00AE7175"/>
    <w:rsid w:val="00AE742C"/>
    <w:rsid w:val="00AE7451"/>
    <w:rsid w:val="00AE781F"/>
    <w:rsid w:val="00AE7A7E"/>
    <w:rsid w:val="00AE7B3C"/>
    <w:rsid w:val="00AE7DF1"/>
    <w:rsid w:val="00AF023F"/>
    <w:rsid w:val="00AF10D0"/>
    <w:rsid w:val="00AF1998"/>
    <w:rsid w:val="00AF1F4B"/>
    <w:rsid w:val="00AF22A9"/>
    <w:rsid w:val="00AF2760"/>
    <w:rsid w:val="00AF2A39"/>
    <w:rsid w:val="00AF2E41"/>
    <w:rsid w:val="00AF31A7"/>
    <w:rsid w:val="00AF3E2D"/>
    <w:rsid w:val="00AF4144"/>
    <w:rsid w:val="00AF49EB"/>
    <w:rsid w:val="00AF5131"/>
    <w:rsid w:val="00AF51E8"/>
    <w:rsid w:val="00AF5A80"/>
    <w:rsid w:val="00AF6D80"/>
    <w:rsid w:val="00AF6E5F"/>
    <w:rsid w:val="00AF79A9"/>
    <w:rsid w:val="00AF7A53"/>
    <w:rsid w:val="00AF7BBD"/>
    <w:rsid w:val="00AF7C20"/>
    <w:rsid w:val="00AF7DBD"/>
    <w:rsid w:val="00B00531"/>
    <w:rsid w:val="00B00A81"/>
    <w:rsid w:val="00B00C61"/>
    <w:rsid w:val="00B00CD5"/>
    <w:rsid w:val="00B01F4A"/>
    <w:rsid w:val="00B02309"/>
    <w:rsid w:val="00B0249A"/>
    <w:rsid w:val="00B0274F"/>
    <w:rsid w:val="00B0347D"/>
    <w:rsid w:val="00B03498"/>
    <w:rsid w:val="00B0374D"/>
    <w:rsid w:val="00B03755"/>
    <w:rsid w:val="00B03A30"/>
    <w:rsid w:val="00B03CF4"/>
    <w:rsid w:val="00B03F12"/>
    <w:rsid w:val="00B043CF"/>
    <w:rsid w:val="00B0453F"/>
    <w:rsid w:val="00B046AC"/>
    <w:rsid w:val="00B048DB"/>
    <w:rsid w:val="00B05065"/>
    <w:rsid w:val="00B05165"/>
    <w:rsid w:val="00B05295"/>
    <w:rsid w:val="00B05528"/>
    <w:rsid w:val="00B056B0"/>
    <w:rsid w:val="00B062D1"/>
    <w:rsid w:val="00B0676C"/>
    <w:rsid w:val="00B06C78"/>
    <w:rsid w:val="00B06E0F"/>
    <w:rsid w:val="00B06E57"/>
    <w:rsid w:val="00B0714E"/>
    <w:rsid w:val="00B0724A"/>
    <w:rsid w:val="00B07A46"/>
    <w:rsid w:val="00B10601"/>
    <w:rsid w:val="00B10D2A"/>
    <w:rsid w:val="00B10E0A"/>
    <w:rsid w:val="00B110FE"/>
    <w:rsid w:val="00B11586"/>
    <w:rsid w:val="00B11E25"/>
    <w:rsid w:val="00B1232E"/>
    <w:rsid w:val="00B126B8"/>
    <w:rsid w:val="00B12B3F"/>
    <w:rsid w:val="00B13657"/>
    <w:rsid w:val="00B136C0"/>
    <w:rsid w:val="00B13961"/>
    <w:rsid w:val="00B13D17"/>
    <w:rsid w:val="00B13D7F"/>
    <w:rsid w:val="00B13EF2"/>
    <w:rsid w:val="00B14902"/>
    <w:rsid w:val="00B1495E"/>
    <w:rsid w:val="00B149BD"/>
    <w:rsid w:val="00B14F14"/>
    <w:rsid w:val="00B1558D"/>
    <w:rsid w:val="00B15FFF"/>
    <w:rsid w:val="00B16057"/>
    <w:rsid w:val="00B161B8"/>
    <w:rsid w:val="00B163A2"/>
    <w:rsid w:val="00B16587"/>
    <w:rsid w:val="00B16B63"/>
    <w:rsid w:val="00B16D03"/>
    <w:rsid w:val="00B17075"/>
    <w:rsid w:val="00B172A5"/>
    <w:rsid w:val="00B172C6"/>
    <w:rsid w:val="00B17444"/>
    <w:rsid w:val="00B178D1"/>
    <w:rsid w:val="00B17984"/>
    <w:rsid w:val="00B2034C"/>
    <w:rsid w:val="00B2040B"/>
    <w:rsid w:val="00B204F3"/>
    <w:rsid w:val="00B209D6"/>
    <w:rsid w:val="00B2105F"/>
    <w:rsid w:val="00B219A0"/>
    <w:rsid w:val="00B21A7E"/>
    <w:rsid w:val="00B21FF0"/>
    <w:rsid w:val="00B21FFE"/>
    <w:rsid w:val="00B225B6"/>
    <w:rsid w:val="00B228D2"/>
    <w:rsid w:val="00B22A81"/>
    <w:rsid w:val="00B22DC2"/>
    <w:rsid w:val="00B2313E"/>
    <w:rsid w:val="00B23658"/>
    <w:rsid w:val="00B23E21"/>
    <w:rsid w:val="00B23FA0"/>
    <w:rsid w:val="00B242F7"/>
    <w:rsid w:val="00B2461D"/>
    <w:rsid w:val="00B24C98"/>
    <w:rsid w:val="00B24D11"/>
    <w:rsid w:val="00B24DDF"/>
    <w:rsid w:val="00B24FBF"/>
    <w:rsid w:val="00B25275"/>
    <w:rsid w:val="00B25513"/>
    <w:rsid w:val="00B25D7C"/>
    <w:rsid w:val="00B2606D"/>
    <w:rsid w:val="00B2716C"/>
    <w:rsid w:val="00B27BFB"/>
    <w:rsid w:val="00B30156"/>
    <w:rsid w:val="00B303D2"/>
    <w:rsid w:val="00B3068E"/>
    <w:rsid w:val="00B30ADB"/>
    <w:rsid w:val="00B30D5A"/>
    <w:rsid w:val="00B30F72"/>
    <w:rsid w:val="00B310E8"/>
    <w:rsid w:val="00B3161A"/>
    <w:rsid w:val="00B31A90"/>
    <w:rsid w:val="00B32FF6"/>
    <w:rsid w:val="00B33307"/>
    <w:rsid w:val="00B3356C"/>
    <w:rsid w:val="00B33647"/>
    <w:rsid w:val="00B3408E"/>
    <w:rsid w:val="00B34200"/>
    <w:rsid w:val="00B34649"/>
    <w:rsid w:val="00B34970"/>
    <w:rsid w:val="00B34A80"/>
    <w:rsid w:val="00B35756"/>
    <w:rsid w:val="00B35C5C"/>
    <w:rsid w:val="00B35CB5"/>
    <w:rsid w:val="00B360C8"/>
    <w:rsid w:val="00B360D6"/>
    <w:rsid w:val="00B36502"/>
    <w:rsid w:val="00B368BA"/>
    <w:rsid w:val="00B36D56"/>
    <w:rsid w:val="00B36D63"/>
    <w:rsid w:val="00B371CF"/>
    <w:rsid w:val="00B373C7"/>
    <w:rsid w:val="00B377E3"/>
    <w:rsid w:val="00B40AF6"/>
    <w:rsid w:val="00B40CE0"/>
    <w:rsid w:val="00B410C2"/>
    <w:rsid w:val="00B41154"/>
    <w:rsid w:val="00B413FA"/>
    <w:rsid w:val="00B41525"/>
    <w:rsid w:val="00B41774"/>
    <w:rsid w:val="00B41A0C"/>
    <w:rsid w:val="00B420BE"/>
    <w:rsid w:val="00B42176"/>
    <w:rsid w:val="00B42481"/>
    <w:rsid w:val="00B4255F"/>
    <w:rsid w:val="00B42676"/>
    <w:rsid w:val="00B427BB"/>
    <w:rsid w:val="00B428FF"/>
    <w:rsid w:val="00B432B6"/>
    <w:rsid w:val="00B43525"/>
    <w:rsid w:val="00B439F8"/>
    <w:rsid w:val="00B44763"/>
    <w:rsid w:val="00B44871"/>
    <w:rsid w:val="00B45248"/>
    <w:rsid w:val="00B455CE"/>
    <w:rsid w:val="00B45AC6"/>
    <w:rsid w:val="00B45F24"/>
    <w:rsid w:val="00B464E1"/>
    <w:rsid w:val="00B46567"/>
    <w:rsid w:val="00B467D1"/>
    <w:rsid w:val="00B469D1"/>
    <w:rsid w:val="00B46DEE"/>
    <w:rsid w:val="00B46F55"/>
    <w:rsid w:val="00B4778B"/>
    <w:rsid w:val="00B47A44"/>
    <w:rsid w:val="00B47A51"/>
    <w:rsid w:val="00B47C85"/>
    <w:rsid w:val="00B50070"/>
    <w:rsid w:val="00B5012E"/>
    <w:rsid w:val="00B507D1"/>
    <w:rsid w:val="00B50800"/>
    <w:rsid w:val="00B50E37"/>
    <w:rsid w:val="00B51666"/>
    <w:rsid w:val="00B51ED9"/>
    <w:rsid w:val="00B5203F"/>
    <w:rsid w:val="00B522D9"/>
    <w:rsid w:val="00B528AD"/>
    <w:rsid w:val="00B5299C"/>
    <w:rsid w:val="00B53B79"/>
    <w:rsid w:val="00B53CED"/>
    <w:rsid w:val="00B53D21"/>
    <w:rsid w:val="00B53F05"/>
    <w:rsid w:val="00B5452F"/>
    <w:rsid w:val="00B54B2B"/>
    <w:rsid w:val="00B5526F"/>
    <w:rsid w:val="00B554FA"/>
    <w:rsid w:val="00B55576"/>
    <w:rsid w:val="00B555DE"/>
    <w:rsid w:val="00B559A1"/>
    <w:rsid w:val="00B55A6F"/>
    <w:rsid w:val="00B56099"/>
    <w:rsid w:val="00B560F7"/>
    <w:rsid w:val="00B563BF"/>
    <w:rsid w:val="00B5708B"/>
    <w:rsid w:val="00B57496"/>
    <w:rsid w:val="00B601B3"/>
    <w:rsid w:val="00B602E5"/>
    <w:rsid w:val="00B60845"/>
    <w:rsid w:val="00B6098F"/>
    <w:rsid w:val="00B60CC0"/>
    <w:rsid w:val="00B60EFE"/>
    <w:rsid w:val="00B61B57"/>
    <w:rsid w:val="00B62126"/>
    <w:rsid w:val="00B6255C"/>
    <w:rsid w:val="00B6288D"/>
    <w:rsid w:val="00B62C9E"/>
    <w:rsid w:val="00B6306A"/>
    <w:rsid w:val="00B6317F"/>
    <w:rsid w:val="00B6360A"/>
    <w:rsid w:val="00B63B5C"/>
    <w:rsid w:val="00B63E46"/>
    <w:rsid w:val="00B641CF"/>
    <w:rsid w:val="00B64268"/>
    <w:rsid w:val="00B64780"/>
    <w:rsid w:val="00B648D8"/>
    <w:rsid w:val="00B64A36"/>
    <w:rsid w:val="00B64FA9"/>
    <w:rsid w:val="00B65166"/>
    <w:rsid w:val="00B65AE6"/>
    <w:rsid w:val="00B65BA7"/>
    <w:rsid w:val="00B6647E"/>
    <w:rsid w:val="00B66510"/>
    <w:rsid w:val="00B6668A"/>
    <w:rsid w:val="00B66BDB"/>
    <w:rsid w:val="00B66EA2"/>
    <w:rsid w:val="00B6726D"/>
    <w:rsid w:val="00B67376"/>
    <w:rsid w:val="00B6766A"/>
    <w:rsid w:val="00B67C2C"/>
    <w:rsid w:val="00B70037"/>
    <w:rsid w:val="00B70E28"/>
    <w:rsid w:val="00B712EF"/>
    <w:rsid w:val="00B7136E"/>
    <w:rsid w:val="00B71446"/>
    <w:rsid w:val="00B715B1"/>
    <w:rsid w:val="00B71932"/>
    <w:rsid w:val="00B71A5B"/>
    <w:rsid w:val="00B72283"/>
    <w:rsid w:val="00B724ED"/>
    <w:rsid w:val="00B730C8"/>
    <w:rsid w:val="00B73BDD"/>
    <w:rsid w:val="00B73C9F"/>
    <w:rsid w:val="00B73FC6"/>
    <w:rsid w:val="00B74BC2"/>
    <w:rsid w:val="00B75390"/>
    <w:rsid w:val="00B75DF9"/>
    <w:rsid w:val="00B75ED5"/>
    <w:rsid w:val="00B76569"/>
    <w:rsid w:val="00B7667F"/>
    <w:rsid w:val="00B77871"/>
    <w:rsid w:val="00B8042F"/>
    <w:rsid w:val="00B80AFD"/>
    <w:rsid w:val="00B80D47"/>
    <w:rsid w:val="00B8198B"/>
    <w:rsid w:val="00B81AC6"/>
    <w:rsid w:val="00B81AF5"/>
    <w:rsid w:val="00B81C41"/>
    <w:rsid w:val="00B81D1C"/>
    <w:rsid w:val="00B820CD"/>
    <w:rsid w:val="00B82827"/>
    <w:rsid w:val="00B828C5"/>
    <w:rsid w:val="00B8308B"/>
    <w:rsid w:val="00B830F5"/>
    <w:rsid w:val="00B83553"/>
    <w:rsid w:val="00B835AC"/>
    <w:rsid w:val="00B8411A"/>
    <w:rsid w:val="00B84538"/>
    <w:rsid w:val="00B8488F"/>
    <w:rsid w:val="00B84CDD"/>
    <w:rsid w:val="00B850DA"/>
    <w:rsid w:val="00B8514A"/>
    <w:rsid w:val="00B851CF"/>
    <w:rsid w:val="00B852C1"/>
    <w:rsid w:val="00B852D2"/>
    <w:rsid w:val="00B85665"/>
    <w:rsid w:val="00B8601E"/>
    <w:rsid w:val="00B8608E"/>
    <w:rsid w:val="00B86797"/>
    <w:rsid w:val="00B86810"/>
    <w:rsid w:val="00B86B92"/>
    <w:rsid w:val="00B871F0"/>
    <w:rsid w:val="00B875EC"/>
    <w:rsid w:val="00B877F5"/>
    <w:rsid w:val="00B87D67"/>
    <w:rsid w:val="00B90108"/>
    <w:rsid w:val="00B9080B"/>
    <w:rsid w:val="00B90B6E"/>
    <w:rsid w:val="00B90E9B"/>
    <w:rsid w:val="00B9120C"/>
    <w:rsid w:val="00B912E1"/>
    <w:rsid w:val="00B91924"/>
    <w:rsid w:val="00B91C3E"/>
    <w:rsid w:val="00B92CC4"/>
    <w:rsid w:val="00B92E5F"/>
    <w:rsid w:val="00B92E92"/>
    <w:rsid w:val="00B93173"/>
    <w:rsid w:val="00B932B0"/>
    <w:rsid w:val="00B93331"/>
    <w:rsid w:val="00B93E10"/>
    <w:rsid w:val="00B9448B"/>
    <w:rsid w:val="00B944A7"/>
    <w:rsid w:val="00B946B4"/>
    <w:rsid w:val="00B949DB"/>
    <w:rsid w:val="00B94DA2"/>
    <w:rsid w:val="00B94E78"/>
    <w:rsid w:val="00B952D6"/>
    <w:rsid w:val="00B955E9"/>
    <w:rsid w:val="00B95EF0"/>
    <w:rsid w:val="00B95F02"/>
    <w:rsid w:val="00B966FB"/>
    <w:rsid w:val="00B96A79"/>
    <w:rsid w:val="00B96C64"/>
    <w:rsid w:val="00BA0000"/>
    <w:rsid w:val="00BA0792"/>
    <w:rsid w:val="00BA0F0C"/>
    <w:rsid w:val="00BA1455"/>
    <w:rsid w:val="00BA14F9"/>
    <w:rsid w:val="00BA164B"/>
    <w:rsid w:val="00BA1828"/>
    <w:rsid w:val="00BA1B57"/>
    <w:rsid w:val="00BA2323"/>
    <w:rsid w:val="00BA24EB"/>
    <w:rsid w:val="00BA251F"/>
    <w:rsid w:val="00BA268F"/>
    <w:rsid w:val="00BA2C76"/>
    <w:rsid w:val="00BA2FA0"/>
    <w:rsid w:val="00BA3467"/>
    <w:rsid w:val="00BA3722"/>
    <w:rsid w:val="00BA381D"/>
    <w:rsid w:val="00BA40EE"/>
    <w:rsid w:val="00BA443F"/>
    <w:rsid w:val="00BA4517"/>
    <w:rsid w:val="00BA45B9"/>
    <w:rsid w:val="00BA4EFE"/>
    <w:rsid w:val="00BA53D0"/>
    <w:rsid w:val="00BA56EC"/>
    <w:rsid w:val="00BA5C41"/>
    <w:rsid w:val="00BA5C62"/>
    <w:rsid w:val="00BA5D58"/>
    <w:rsid w:val="00BA5D7B"/>
    <w:rsid w:val="00BA62F7"/>
    <w:rsid w:val="00BA6477"/>
    <w:rsid w:val="00BA693B"/>
    <w:rsid w:val="00BA6942"/>
    <w:rsid w:val="00BA7511"/>
    <w:rsid w:val="00BA7876"/>
    <w:rsid w:val="00BA7985"/>
    <w:rsid w:val="00BA7FE9"/>
    <w:rsid w:val="00BB004E"/>
    <w:rsid w:val="00BB02B6"/>
    <w:rsid w:val="00BB03E6"/>
    <w:rsid w:val="00BB05E3"/>
    <w:rsid w:val="00BB155E"/>
    <w:rsid w:val="00BB1612"/>
    <w:rsid w:val="00BB1A69"/>
    <w:rsid w:val="00BB1D3A"/>
    <w:rsid w:val="00BB2467"/>
    <w:rsid w:val="00BB2EBB"/>
    <w:rsid w:val="00BB2F3B"/>
    <w:rsid w:val="00BB3632"/>
    <w:rsid w:val="00BB3951"/>
    <w:rsid w:val="00BB4333"/>
    <w:rsid w:val="00BB4B02"/>
    <w:rsid w:val="00BB4F85"/>
    <w:rsid w:val="00BB52E8"/>
    <w:rsid w:val="00BB537F"/>
    <w:rsid w:val="00BB56E5"/>
    <w:rsid w:val="00BB574B"/>
    <w:rsid w:val="00BB63FA"/>
    <w:rsid w:val="00BB6474"/>
    <w:rsid w:val="00BB687B"/>
    <w:rsid w:val="00BB6D86"/>
    <w:rsid w:val="00BB7138"/>
    <w:rsid w:val="00BB71F5"/>
    <w:rsid w:val="00BB74F6"/>
    <w:rsid w:val="00BB7848"/>
    <w:rsid w:val="00BB7CE6"/>
    <w:rsid w:val="00BC05FE"/>
    <w:rsid w:val="00BC11C4"/>
    <w:rsid w:val="00BC1AC7"/>
    <w:rsid w:val="00BC2A38"/>
    <w:rsid w:val="00BC2D31"/>
    <w:rsid w:val="00BC30A3"/>
    <w:rsid w:val="00BC30D7"/>
    <w:rsid w:val="00BC3119"/>
    <w:rsid w:val="00BC3209"/>
    <w:rsid w:val="00BC390F"/>
    <w:rsid w:val="00BC428F"/>
    <w:rsid w:val="00BC4304"/>
    <w:rsid w:val="00BC4824"/>
    <w:rsid w:val="00BC4F5E"/>
    <w:rsid w:val="00BC5378"/>
    <w:rsid w:val="00BC5A56"/>
    <w:rsid w:val="00BC5E12"/>
    <w:rsid w:val="00BC6878"/>
    <w:rsid w:val="00BC7791"/>
    <w:rsid w:val="00BC779F"/>
    <w:rsid w:val="00BC7AC8"/>
    <w:rsid w:val="00BD0332"/>
    <w:rsid w:val="00BD034A"/>
    <w:rsid w:val="00BD0C14"/>
    <w:rsid w:val="00BD14EF"/>
    <w:rsid w:val="00BD157F"/>
    <w:rsid w:val="00BD1AE1"/>
    <w:rsid w:val="00BD2444"/>
    <w:rsid w:val="00BD2495"/>
    <w:rsid w:val="00BD2772"/>
    <w:rsid w:val="00BD2783"/>
    <w:rsid w:val="00BD2984"/>
    <w:rsid w:val="00BD29DB"/>
    <w:rsid w:val="00BD29F5"/>
    <w:rsid w:val="00BD2A70"/>
    <w:rsid w:val="00BD2AFB"/>
    <w:rsid w:val="00BD3F6E"/>
    <w:rsid w:val="00BD44BA"/>
    <w:rsid w:val="00BD49FF"/>
    <w:rsid w:val="00BD4ECD"/>
    <w:rsid w:val="00BD5185"/>
    <w:rsid w:val="00BD5928"/>
    <w:rsid w:val="00BD59EC"/>
    <w:rsid w:val="00BD5E28"/>
    <w:rsid w:val="00BD5E64"/>
    <w:rsid w:val="00BD64F6"/>
    <w:rsid w:val="00BD6576"/>
    <w:rsid w:val="00BD6618"/>
    <w:rsid w:val="00BD6D12"/>
    <w:rsid w:val="00BD6F40"/>
    <w:rsid w:val="00BD766E"/>
    <w:rsid w:val="00BD7F16"/>
    <w:rsid w:val="00BD7FDD"/>
    <w:rsid w:val="00BE013C"/>
    <w:rsid w:val="00BE0295"/>
    <w:rsid w:val="00BE0457"/>
    <w:rsid w:val="00BE0891"/>
    <w:rsid w:val="00BE0900"/>
    <w:rsid w:val="00BE0BE1"/>
    <w:rsid w:val="00BE0D27"/>
    <w:rsid w:val="00BE0D74"/>
    <w:rsid w:val="00BE12CE"/>
    <w:rsid w:val="00BE14EC"/>
    <w:rsid w:val="00BE2092"/>
    <w:rsid w:val="00BE22FE"/>
    <w:rsid w:val="00BE318E"/>
    <w:rsid w:val="00BE39A9"/>
    <w:rsid w:val="00BE39F6"/>
    <w:rsid w:val="00BE3B00"/>
    <w:rsid w:val="00BE3B58"/>
    <w:rsid w:val="00BE3D69"/>
    <w:rsid w:val="00BE44A7"/>
    <w:rsid w:val="00BE5578"/>
    <w:rsid w:val="00BE569D"/>
    <w:rsid w:val="00BE5903"/>
    <w:rsid w:val="00BE5D49"/>
    <w:rsid w:val="00BE6358"/>
    <w:rsid w:val="00BE6AB9"/>
    <w:rsid w:val="00BE737D"/>
    <w:rsid w:val="00BE758B"/>
    <w:rsid w:val="00BE7F36"/>
    <w:rsid w:val="00BF0773"/>
    <w:rsid w:val="00BF0A08"/>
    <w:rsid w:val="00BF0D94"/>
    <w:rsid w:val="00BF0EE7"/>
    <w:rsid w:val="00BF10A7"/>
    <w:rsid w:val="00BF1545"/>
    <w:rsid w:val="00BF1569"/>
    <w:rsid w:val="00BF1716"/>
    <w:rsid w:val="00BF220F"/>
    <w:rsid w:val="00BF249F"/>
    <w:rsid w:val="00BF2580"/>
    <w:rsid w:val="00BF2850"/>
    <w:rsid w:val="00BF2C7D"/>
    <w:rsid w:val="00BF392A"/>
    <w:rsid w:val="00BF3AB9"/>
    <w:rsid w:val="00BF3D46"/>
    <w:rsid w:val="00BF3E73"/>
    <w:rsid w:val="00BF3F4E"/>
    <w:rsid w:val="00BF401B"/>
    <w:rsid w:val="00BF41BE"/>
    <w:rsid w:val="00BF49BD"/>
    <w:rsid w:val="00BF4CE7"/>
    <w:rsid w:val="00BF520A"/>
    <w:rsid w:val="00BF5423"/>
    <w:rsid w:val="00BF5669"/>
    <w:rsid w:val="00BF5841"/>
    <w:rsid w:val="00BF5A42"/>
    <w:rsid w:val="00BF63FA"/>
    <w:rsid w:val="00BF6CDF"/>
    <w:rsid w:val="00BF7172"/>
    <w:rsid w:val="00BF7A3F"/>
    <w:rsid w:val="00C0067E"/>
    <w:rsid w:val="00C0101B"/>
    <w:rsid w:val="00C014C8"/>
    <w:rsid w:val="00C01761"/>
    <w:rsid w:val="00C01E65"/>
    <w:rsid w:val="00C02609"/>
    <w:rsid w:val="00C02920"/>
    <w:rsid w:val="00C02D36"/>
    <w:rsid w:val="00C03567"/>
    <w:rsid w:val="00C03886"/>
    <w:rsid w:val="00C03B88"/>
    <w:rsid w:val="00C03DAC"/>
    <w:rsid w:val="00C044C3"/>
    <w:rsid w:val="00C045DE"/>
    <w:rsid w:val="00C04B73"/>
    <w:rsid w:val="00C04D2F"/>
    <w:rsid w:val="00C0524C"/>
    <w:rsid w:val="00C0558B"/>
    <w:rsid w:val="00C055FC"/>
    <w:rsid w:val="00C06164"/>
    <w:rsid w:val="00C061B8"/>
    <w:rsid w:val="00C06626"/>
    <w:rsid w:val="00C06661"/>
    <w:rsid w:val="00C0683C"/>
    <w:rsid w:val="00C06DE9"/>
    <w:rsid w:val="00C070B4"/>
    <w:rsid w:val="00C0736F"/>
    <w:rsid w:val="00C073D2"/>
    <w:rsid w:val="00C0749C"/>
    <w:rsid w:val="00C07638"/>
    <w:rsid w:val="00C1029D"/>
    <w:rsid w:val="00C105C1"/>
    <w:rsid w:val="00C10735"/>
    <w:rsid w:val="00C108CC"/>
    <w:rsid w:val="00C10B6C"/>
    <w:rsid w:val="00C1145B"/>
    <w:rsid w:val="00C116D9"/>
    <w:rsid w:val="00C11A34"/>
    <w:rsid w:val="00C12180"/>
    <w:rsid w:val="00C130DD"/>
    <w:rsid w:val="00C13F8B"/>
    <w:rsid w:val="00C14FD5"/>
    <w:rsid w:val="00C15028"/>
    <w:rsid w:val="00C1520A"/>
    <w:rsid w:val="00C154A9"/>
    <w:rsid w:val="00C15B4B"/>
    <w:rsid w:val="00C15D8B"/>
    <w:rsid w:val="00C161C7"/>
    <w:rsid w:val="00C16AD2"/>
    <w:rsid w:val="00C16DE4"/>
    <w:rsid w:val="00C16E25"/>
    <w:rsid w:val="00C16EE7"/>
    <w:rsid w:val="00C17A20"/>
    <w:rsid w:val="00C17ABD"/>
    <w:rsid w:val="00C17BBC"/>
    <w:rsid w:val="00C20B91"/>
    <w:rsid w:val="00C20D19"/>
    <w:rsid w:val="00C2114A"/>
    <w:rsid w:val="00C2116D"/>
    <w:rsid w:val="00C215A7"/>
    <w:rsid w:val="00C2220A"/>
    <w:rsid w:val="00C22C09"/>
    <w:rsid w:val="00C22D9D"/>
    <w:rsid w:val="00C2345D"/>
    <w:rsid w:val="00C23D47"/>
    <w:rsid w:val="00C23D6B"/>
    <w:rsid w:val="00C243C4"/>
    <w:rsid w:val="00C24412"/>
    <w:rsid w:val="00C244BD"/>
    <w:rsid w:val="00C24632"/>
    <w:rsid w:val="00C248C9"/>
    <w:rsid w:val="00C24BB3"/>
    <w:rsid w:val="00C25729"/>
    <w:rsid w:val="00C25A20"/>
    <w:rsid w:val="00C25AC3"/>
    <w:rsid w:val="00C25AC8"/>
    <w:rsid w:val="00C25C47"/>
    <w:rsid w:val="00C25D15"/>
    <w:rsid w:val="00C25ECA"/>
    <w:rsid w:val="00C261ED"/>
    <w:rsid w:val="00C26AC0"/>
    <w:rsid w:val="00C30D83"/>
    <w:rsid w:val="00C31A61"/>
    <w:rsid w:val="00C31DDF"/>
    <w:rsid w:val="00C31E8C"/>
    <w:rsid w:val="00C3230B"/>
    <w:rsid w:val="00C32375"/>
    <w:rsid w:val="00C3265F"/>
    <w:rsid w:val="00C3294A"/>
    <w:rsid w:val="00C32AC8"/>
    <w:rsid w:val="00C32CE7"/>
    <w:rsid w:val="00C32E92"/>
    <w:rsid w:val="00C33270"/>
    <w:rsid w:val="00C332F4"/>
    <w:rsid w:val="00C335DD"/>
    <w:rsid w:val="00C343FE"/>
    <w:rsid w:val="00C348DA"/>
    <w:rsid w:val="00C3495D"/>
    <w:rsid w:val="00C35E38"/>
    <w:rsid w:val="00C35FD8"/>
    <w:rsid w:val="00C36B61"/>
    <w:rsid w:val="00C36C7E"/>
    <w:rsid w:val="00C36E93"/>
    <w:rsid w:val="00C3760D"/>
    <w:rsid w:val="00C40358"/>
    <w:rsid w:val="00C40B36"/>
    <w:rsid w:val="00C41049"/>
    <w:rsid w:val="00C411C7"/>
    <w:rsid w:val="00C41296"/>
    <w:rsid w:val="00C41CEB"/>
    <w:rsid w:val="00C41F59"/>
    <w:rsid w:val="00C41F9B"/>
    <w:rsid w:val="00C42AA2"/>
    <w:rsid w:val="00C42B35"/>
    <w:rsid w:val="00C42B78"/>
    <w:rsid w:val="00C42BC0"/>
    <w:rsid w:val="00C42DC8"/>
    <w:rsid w:val="00C42DDC"/>
    <w:rsid w:val="00C42FAB"/>
    <w:rsid w:val="00C431B0"/>
    <w:rsid w:val="00C435F2"/>
    <w:rsid w:val="00C43620"/>
    <w:rsid w:val="00C438FD"/>
    <w:rsid w:val="00C43E3E"/>
    <w:rsid w:val="00C444A7"/>
    <w:rsid w:val="00C44729"/>
    <w:rsid w:val="00C44A52"/>
    <w:rsid w:val="00C44BD6"/>
    <w:rsid w:val="00C45764"/>
    <w:rsid w:val="00C45DCB"/>
    <w:rsid w:val="00C45E61"/>
    <w:rsid w:val="00C46B56"/>
    <w:rsid w:val="00C470D1"/>
    <w:rsid w:val="00C4733C"/>
    <w:rsid w:val="00C47C42"/>
    <w:rsid w:val="00C47F12"/>
    <w:rsid w:val="00C5003D"/>
    <w:rsid w:val="00C503DA"/>
    <w:rsid w:val="00C505E6"/>
    <w:rsid w:val="00C50C54"/>
    <w:rsid w:val="00C5244B"/>
    <w:rsid w:val="00C524B0"/>
    <w:rsid w:val="00C52CBA"/>
    <w:rsid w:val="00C52E74"/>
    <w:rsid w:val="00C53DE0"/>
    <w:rsid w:val="00C54B57"/>
    <w:rsid w:val="00C55403"/>
    <w:rsid w:val="00C555EE"/>
    <w:rsid w:val="00C5572C"/>
    <w:rsid w:val="00C56254"/>
    <w:rsid w:val="00C562EA"/>
    <w:rsid w:val="00C56D0A"/>
    <w:rsid w:val="00C573D4"/>
    <w:rsid w:val="00C578B8"/>
    <w:rsid w:val="00C60743"/>
    <w:rsid w:val="00C60769"/>
    <w:rsid w:val="00C60997"/>
    <w:rsid w:val="00C60C02"/>
    <w:rsid w:val="00C612F6"/>
    <w:rsid w:val="00C61420"/>
    <w:rsid w:val="00C61AE4"/>
    <w:rsid w:val="00C61DAF"/>
    <w:rsid w:val="00C62117"/>
    <w:rsid w:val="00C62737"/>
    <w:rsid w:val="00C62CCB"/>
    <w:rsid w:val="00C62CF8"/>
    <w:rsid w:val="00C6301F"/>
    <w:rsid w:val="00C63251"/>
    <w:rsid w:val="00C63850"/>
    <w:rsid w:val="00C6395C"/>
    <w:rsid w:val="00C63FD0"/>
    <w:rsid w:val="00C648BB"/>
    <w:rsid w:val="00C656DD"/>
    <w:rsid w:val="00C65B2F"/>
    <w:rsid w:val="00C664A4"/>
    <w:rsid w:val="00C66547"/>
    <w:rsid w:val="00C666F8"/>
    <w:rsid w:val="00C66F74"/>
    <w:rsid w:val="00C67BE6"/>
    <w:rsid w:val="00C67C9F"/>
    <w:rsid w:val="00C70112"/>
    <w:rsid w:val="00C702B4"/>
    <w:rsid w:val="00C70EA4"/>
    <w:rsid w:val="00C70FB6"/>
    <w:rsid w:val="00C71DAA"/>
    <w:rsid w:val="00C71F0E"/>
    <w:rsid w:val="00C71F55"/>
    <w:rsid w:val="00C7250F"/>
    <w:rsid w:val="00C7264B"/>
    <w:rsid w:val="00C72C14"/>
    <w:rsid w:val="00C72C8B"/>
    <w:rsid w:val="00C72C94"/>
    <w:rsid w:val="00C72D9A"/>
    <w:rsid w:val="00C72ECE"/>
    <w:rsid w:val="00C73A31"/>
    <w:rsid w:val="00C73A85"/>
    <w:rsid w:val="00C73AE1"/>
    <w:rsid w:val="00C73C2B"/>
    <w:rsid w:val="00C73DB1"/>
    <w:rsid w:val="00C73E8A"/>
    <w:rsid w:val="00C73EF3"/>
    <w:rsid w:val="00C74242"/>
    <w:rsid w:val="00C743B5"/>
    <w:rsid w:val="00C752C9"/>
    <w:rsid w:val="00C754D0"/>
    <w:rsid w:val="00C7581F"/>
    <w:rsid w:val="00C7602A"/>
    <w:rsid w:val="00C7607E"/>
    <w:rsid w:val="00C7647B"/>
    <w:rsid w:val="00C7652B"/>
    <w:rsid w:val="00C7669F"/>
    <w:rsid w:val="00C767C4"/>
    <w:rsid w:val="00C774ED"/>
    <w:rsid w:val="00C77699"/>
    <w:rsid w:val="00C77DD4"/>
    <w:rsid w:val="00C8049D"/>
    <w:rsid w:val="00C80C97"/>
    <w:rsid w:val="00C80D3F"/>
    <w:rsid w:val="00C81CE5"/>
    <w:rsid w:val="00C82226"/>
    <w:rsid w:val="00C823AE"/>
    <w:rsid w:val="00C82526"/>
    <w:rsid w:val="00C828EE"/>
    <w:rsid w:val="00C82905"/>
    <w:rsid w:val="00C82B9A"/>
    <w:rsid w:val="00C8337C"/>
    <w:rsid w:val="00C83C95"/>
    <w:rsid w:val="00C83E3B"/>
    <w:rsid w:val="00C844E2"/>
    <w:rsid w:val="00C84696"/>
    <w:rsid w:val="00C84790"/>
    <w:rsid w:val="00C84886"/>
    <w:rsid w:val="00C853DF"/>
    <w:rsid w:val="00C85CB7"/>
    <w:rsid w:val="00C86315"/>
    <w:rsid w:val="00C86460"/>
    <w:rsid w:val="00C86581"/>
    <w:rsid w:val="00C865E4"/>
    <w:rsid w:val="00C86B8C"/>
    <w:rsid w:val="00C8759E"/>
    <w:rsid w:val="00C875BC"/>
    <w:rsid w:val="00C8784C"/>
    <w:rsid w:val="00C87875"/>
    <w:rsid w:val="00C87ACE"/>
    <w:rsid w:val="00C9005D"/>
    <w:rsid w:val="00C90210"/>
    <w:rsid w:val="00C90F1E"/>
    <w:rsid w:val="00C915E3"/>
    <w:rsid w:val="00C916D1"/>
    <w:rsid w:val="00C926C7"/>
    <w:rsid w:val="00C929C9"/>
    <w:rsid w:val="00C92DE5"/>
    <w:rsid w:val="00C9300A"/>
    <w:rsid w:val="00C931D5"/>
    <w:rsid w:val="00C9383C"/>
    <w:rsid w:val="00C93E95"/>
    <w:rsid w:val="00C94105"/>
    <w:rsid w:val="00C9431C"/>
    <w:rsid w:val="00C94E45"/>
    <w:rsid w:val="00C95BAC"/>
    <w:rsid w:val="00C95C1B"/>
    <w:rsid w:val="00C95CA7"/>
    <w:rsid w:val="00C95F33"/>
    <w:rsid w:val="00C9607C"/>
    <w:rsid w:val="00C96097"/>
    <w:rsid w:val="00C96671"/>
    <w:rsid w:val="00C96F3A"/>
    <w:rsid w:val="00C9771D"/>
    <w:rsid w:val="00CA024E"/>
    <w:rsid w:val="00CA08DA"/>
    <w:rsid w:val="00CA0A0F"/>
    <w:rsid w:val="00CA1A05"/>
    <w:rsid w:val="00CA1BB0"/>
    <w:rsid w:val="00CA1C99"/>
    <w:rsid w:val="00CA2553"/>
    <w:rsid w:val="00CA2844"/>
    <w:rsid w:val="00CA2ABB"/>
    <w:rsid w:val="00CA2CA5"/>
    <w:rsid w:val="00CA3709"/>
    <w:rsid w:val="00CA3725"/>
    <w:rsid w:val="00CA3BAD"/>
    <w:rsid w:val="00CA4066"/>
    <w:rsid w:val="00CA4905"/>
    <w:rsid w:val="00CA4ABB"/>
    <w:rsid w:val="00CA6146"/>
    <w:rsid w:val="00CA6434"/>
    <w:rsid w:val="00CA6484"/>
    <w:rsid w:val="00CA6897"/>
    <w:rsid w:val="00CA6A3E"/>
    <w:rsid w:val="00CA6AEE"/>
    <w:rsid w:val="00CA6D50"/>
    <w:rsid w:val="00CA715E"/>
    <w:rsid w:val="00CA755B"/>
    <w:rsid w:val="00CA75C1"/>
    <w:rsid w:val="00CA7BB1"/>
    <w:rsid w:val="00CB01F2"/>
    <w:rsid w:val="00CB05C1"/>
    <w:rsid w:val="00CB06F7"/>
    <w:rsid w:val="00CB13E6"/>
    <w:rsid w:val="00CB1818"/>
    <w:rsid w:val="00CB199E"/>
    <w:rsid w:val="00CB1A92"/>
    <w:rsid w:val="00CB1A9D"/>
    <w:rsid w:val="00CB1CFC"/>
    <w:rsid w:val="00CB2089"/>
    <w:rsid w:val="00CB2A2C"/>
    <w:rsid w:val="00CB2B25"/>
    <w:rsid w:val="00CB2B4D"/>
    <w:rsid w:val="00CB2C22"/>
    <w:rsid w:val="00CB32A1"/>
    <w:rsid w:val="00CB3739"/>
    <w:rsid w:val="00CB4006"/>
    <w:rsid w:val="00CB4308"/>
    <w:rsid w:val="00CB43A5"/>
    <w:rsid w:val="00CB486F"/>
    <w:rsid w:val="00CB4950"/>
    <w:rsid w:val="00CB49F4"/>
    <w:rsid w:val="00CB4E9D"/>
    <w:rsid w:val="00CB4F0C"/>
    <w:rsid w:val="00CB554A"/>
    <w:rsid w:val="00CB59D3"/>
    <w:rsid w:val="00CB614E"/>
    <w:rsid w:val="00CB658A"/>
    <w:rsid w:val="00CB6A3C"/>
    <w:rsid w:val="00CB6A88"/>
    <w:rsid w:val="00CB6C60"/>
    <w:rsid w:val="00CB6D04"/>
    <w:rsid w:val="00CB78C4"/>
    <w:rsid w:val="00CB7C17"/>
    <w:rsid w:val="00CB7DFB"/>
    <w:rsid w:val="00CC0112"/>
    <w:rsid w:val="00CC051D"/>
    <w:rsid w:val="00CC05CF"/>
    <w:rsid w:val="00CC0710"/>
    <w:rsid w:val="00CC0753"/>
    <w:rsid w:val="00CC0C4E"/>
    <w:rsid w:val="00CC0E6B"/>
    <w:rsid w:val="00CC1771"/>
    <w:rsid w:val="00CC1FAF"/>
    <w:rsid w:val="00CC2289"/>
    <w:rsid w:val="00CC2575"/>
    <w:rsid w:val="00CC2E9F"/>
    <w:rsid w:val="00CC342B"/>
    <w:rsid w:val="00CC3C6F"/>
    <w:rsid w:val="00CC3F68"/>
    <w:rsid w:val="00CC4082"/>
    <w:rsid w:val="00CC4985"/>
    <w:rsid w:val="00CC49B2"/>
    <w:rsid w:val="00CC5E90"/>
    <w:rsid w:val="00CC6420"/>
    <w:rsid w:val="00CC6822"/>
    <w:rsid w:val="00CC7D36"/>
    <w:rsid w:val="00CD01EB"/>
    <w:rsid w:val="00CD0575"/>
    <w:rsid w:val="00CD07BC"/>
    <w:rsid w:val="00CD0B4E"/>
    <w:rsid w:val="00CD0F3C"/>
    <w:rsid w:val="00CD156C"/>
    <w:rsid w:val="00CD183C"/>
    <w:rsid w:val="00CD198A"/>
    <w:rsid w:val="00CD1ADE"/>
    <w:rsid w:val="00CD1BCC"/>
    <w:rsid w:val="00CD26F6"/>
    <w:rsid w:val="00CD2B2E"/>
    <w:rsid w:val="00CD2C1C"/>
    <w:rsid w:val="00CD30D3"/>
    <w:rsid w:val="00CD316C"/>
    <w:rsid w:val="00CD33A8"/>
    <w:rsid w:val="00CD365A"/>
    <w:rsid w:val="00CD367A"/>
    <w:rsid w:val="00CD37C2"/>
    <w:rsid w:val="00CD3818"/>
    <w:rsid w:val="00CD3960"/>
    <w:rsid w:val="00CD3AFB"/>
    <w:rsid w:val="00CD3E0A"/>
    <w:rsid w:val="00CD3E44"/>
    <w:rsid w:val="00CD42B6"/>
    <w:rsid w:val="00CD46A4"/>
    <w:rsid w:val="00CD498C"/>
    <w:rsid w:val="00CD4B50"/>
    <w:rsid w:val="00CD515E"/>
    <w:rsid w:val="00CD538A"/>
    <w:rsid w:val="00CD5576"/>
    <w:rsid w:val="00CD570E"/>
    <w:rsid w:val="00CD5F44"/>
    <w:rsid w:val="00CD7706"/>
    <w:rsid w:val="00CD7AFB"/>
    <w:rsid w:val="00CD7D5B"/>
    <w:rsid w:val="00CE0088"/>
    <w:rsid w:val="00CE00B4"/>
    <w:rsid w:val="00CE0302"/>
    <w:rsid w:val="00CE050A"/>
    <w:rsid w:val="00CE0751"/>
    <w:rsid w:val="00CE171A"/>
    <w:rsid w:val="00CE19DB"/>
    <w:rsid w:val="00CE1DCF"/>
    <w:rsid w:val="00CE20D8"/>
    <w:rsid w:val="00CE2380"/>
    <w:rsid w:val="00CE254D"/>
    <w:rsid w:val="00CE2659"/>
    <w:rsid w:val="00CE2996"/>
    <w:rsid w:val="00CE2C3B"/>
    <w:rsid w:val="00CE2EF4"/>
    <w:rsid w:val="00CE35C6"/>
    <w:rsid w:val="00CE36EE"/>
    <w:rsid w:val="00CE4547"/>
    <w:rsid w:val="00CE4FDC"/>
    <w:rsid w:val="00CE57F1"/>
    <w:rsid w:val="00CE5967"/>
    <w:rsid w:val="00CE5AF4"/>
    <w:rsid w:val="00CE5C25"/>
    <w:rsid w:val="00CE62DF"/>
    <w:rsid w:val="00CE6540"/>
    <w:rsid w:val="00CE688B"/>
    <w:rsid w:val="00CE6ADF"/>
    <w:rsid w:val="00CE6D10"/>
    <w:rsid w:val="00CE6FF8"/>
    <w:rsid w:val="00CE78B7"/>
    <w:rsid w:val="00CE7C76"/>
    <w:rsid w:val="00CE7CF4"/>
    <w:rsid w:val="00CE7D6F"/>
    <w:rsid w:val="00CF00C3"/>
    <w:rsid w:val="00CF03E1"/>
    <w:rsid w:val="00CF051A"/>
    <w:rsid w:val="00CF05D5"/>
    <w:rsid w:val="00CF0D1C"/>
    <w:rsid w:val="00CF146B"/>
    <w:rsid w:val="00CF15FF"/>
    <w:rsid w:val="00CF1902"/>
    <w:rsid w:val="00CF21B3"/>
    <w:rsid w:val="00CF22F7"/>
    <w:rsid w:val="00CF2424"/>
    <w:rsid w:val="00CF2527"/>
    <w:rsid w:val="00CF2A04"/>
    <w:rsid w:val="00CF2A0A"/>
    <w:rsid w:val="00CF2F87"/>
    <w:rsid w:val="00CF33A8"/>
    <w:rsid w:val="00CF3C90"/>
    <w:rsid w:val="00CF4001"/>
    <w:rsid w:val="00CF4DC9"/>
    <w:rsid w:val="00CF4E3F"/>
    <w:rsid w:val="00CF4F4C"/>
    <w:rsid w:val="00CF5742"/>
    <w:rsid w:val="00CF5FBA"/>
    <w:rsid w:val="00CF6D3F"/>
    <w:rsid w:val="00CF700B"/>
    <w:rsid w:val="00CF71E9"/>
    <w:rsid w:val="00CF7767"/>
    <w:rsid w:val="00CF77FA"/>
    <w:rsid w:val="00CF7BD4"/>
    <w:rsid w:val="00CF7C1F"/>
    <w:rsid w:val="00CF7C4D"/>
    <w:rsid w:val="00CF7F25"/>
    <w:rsid w:val="00D002E8"/>
    <w:rsid w:val="00D003BD"/>
    <w:rsid w:val="00D0072B"/>
    <w:rsid w:val="00D00A6E"/>
    <w:rsid w:val="00D00B15"/>
    <w:rsid w:val="00D011D9"/>
    <w:rsid w:val="00D01800"/>
    <w:rsid w:val="00D01CBD"/>
    <w:rsid w:val="00D01FB3"/>
    <w:rsid w:val="00D02302"/>
    <w:rsid w:val="00D03BCD"/>
    <w:rsid w:val="00D040E3"/>
    <w:rsid w:val="00D04144"/>
    <w:rsid w:val="00D04528"/>
    <w:rsid w:val="00D047A7"/>
    <w:rsid w:val="00D04B7D"/>
    <w:rsid w:val="00D04DCC"/>
    <w:rsid w:val="00D0518F"/>
    <w:rsid w:val="00D05204"/>
    <w:rsid w:val="00D05708"/>
    <w:rsid w:val="00D060F8"/>
    <w:rsid w:val="00D06191"/>
    <w:rsid w:val="00D06611"/>
    <w:rsid w:val="00D0677E"/>
    <w:rsid w:val="00D06BC7"/>
    <w:rsid w:val="00D06C4F"/>
    <w:rsid w:val="00D06C9F"/>
    <w:rsid w:val="00D06E3A"/>
    <w:rsid w:val="00D07E10"/>
    <w:rsid w:val="00D10286"/>
    <w:rsid w:val="00D10287"/>
    <w:rsid w:val="00D105F3"/>
    <w:rsid w:val="00D10718"/>
    <w:rsid w:val="00D10D6B"/>
    <w:rsid w:val="00D118DF"/>
    <w:rsid w:val="00D11922"/>
    <w:rsid w:val="00D1204C"/>
    <w:rsid w:val="00D12744"/>
    <w:rsid w:val="00D12B3A"/>
    <w:rsid w:val="00D12E29"/>
    <w:rsid w:val="00D12ED0"/>
    <w:rsid w:val="00D130DF"/>
    <w:rsid w:val="00D13422"/>
    <w:rsid w:val="00D135C1"/>
    <w:rsid w:val="00D137F0"/>
    <w:rsid w:val="00D1381B"/>
    <w:rsid w:val="00D13DAA"/>
    <w:rsid w:val="00D141BA"/>
    <w:rsid w:val="00D14C74"/>
    <w:rsid w:val="00D154F7"/>
    <w:rsid w:val="00D15614"/>
    <w:rsid w:val="00D15AC4"/>
    <w:rsid w:val="00D15AF9"/>
    <w:rsid w:val="00D15B9A"/>
    <w:rsid w:val="00D163D9"/>
    <w:rsid w:val="00D169FE"/>
    <w:rsid w:val="00D16BAD"/>
    <w:rsid w:val="00D17855"/>
    <w:rsid w:val="00D17A2E"/>
    <w:rsid w:val="00D17D25"/>
    <w:rsid w:val="00D2003A"/>
    <w:rsid w:val="00D2006A"/>
    <w:rsid w:val="00D20164"/>
    <w:rsid w:val="00D20756"/>
    <w:rsid w:val="00D2160A"/>
    <w:rsid w:val="00D216DD"/>
    <w:rsid w:val="00D21BC2"/>
    <w:rsid w:val="00D21C11"/>
    <w:rsid w:val="00D226CB"/>
    <w:rsid w:val="00D2292B"/>
    <w:rsid w:val="00D23122"/>
    <w:rsid w:val="00D239E3"/>
    <w:rsid w:val="00D2408D"/>
    <w:rsid w:val="00D244DE"/>
    <w:rsid w:val="00D245DA"/>
    <w:rsid w:val="00D245EC"/>
    <w:rsid w:val="00D24892"/>
    <w:rsid w:val="00D251BB"/>
    <w:rsid w:val="00D253F7"/>
    <w:rsid w:val="00D25874"/>
    <w:rsid w:val="00D25AB8"/>
    <w:rsid w:val="00D25E5A"/>
    <w:rsid w:val="00D25F45"/>
    <w:rsid w:val="00D2662E"/>
    <w:rsid w:val="00D2671E"/>
    <w:rsid w:val="00D269BD"/>
    <w:rsid w:val="00D26A54"/>
    <w:rsid w:val="00D26AC5"/>
    <w:rsid w:val="00D26FDF"/>
    <w:rsid w:val="00D27321"/>
    <w:rsid w:val="00D27CD9"/>
    <w:rsid w:val="00D304B1"/>
    <w:rsid w:val="00D30601"/>
    <w:rsid w:val="00D30799"/>
    <w:rsid w:val="00D30D11"/>
    <w:rsid w:val="00D317FE"/>
    <w:rsid w:val="00D318FE"/>
    <w:rsid w:val="00D31993"/>
    <w:rsid w:val="00D31B22"/>
    <w:rsid w:val="00D32375"/>
    <w:rsid w:val="00D32A15"/>
    <w:rsid w:val="00D32B56"/>
    <w:rsid w:val="00D32E74"/>
    <w:rsid w:val="00D32ED9"/>
    <w:rsid w:val="00D33221"/>
    <w:rsid w:val="00D334BC"/>
    <w:rsid w:val="00D34175"/>
    <w:rsid w:val="00D34BD0"/>
    <w:rsid w:val="00D34E8C"/>
    <w:rsid w:val="00D355C8"/>
    <w:rsid w:val="00D355D9"/>
    <w:rsid w:val="00D35C07"/>
    <w:rsid w:val="00D35DF9"/>
    <w:rsid w:val="00D35EA5"/>
    <w:rsid w:val="00D365E6"/>
    <w:rsid w:val="00D365EC"/>
    <w:rsid w:val="00D3682A"/>
    <w:rsid w:val="00D372AA"/>
    <w:rsid w:val="00D37364"/>
    <w:rsid w:val="00D375BA"/>
    <w:rsid w:val="00D375CB"/>
    <w:rsid w:val="00D37F87"/>
    <w:rsid w:val="00D4040F"/>
    <w:rsid w:val="00D4061A"/>
    <w:rsid w:val="00D40797"/>
    <w:rsid w:val="00D41439"/>
    <w:rsid w:val="00D415D3"/>
    <w:rsid w:val="00D41978"/>
    <w:rsid w:val="00D41B5D"/>
    <w:rsid w:val="00D41C2A"/>
    <w:rsid w:val="00D41E6D"/>
    <w:rsid w:val="00D421BC"/>
    <w:rsid w:val="00D436DA"/>
    <w:rsid w:val="00D43A0A"/>
    <w:rsid w:val="00D43B2A"/>
    <w:rsid w:val="00D44489"/>
    <w:rsid w:val="00D444AB"/>
    <w:rsid w:val="00D44994"/>
    <w:rsid w:val="00D44A65"/>
    <w:rsid w:val="00D44B56"/>
    <w:rsid w:val="00D44EE1"/>
    <w:rsid w:val="00D4531A"/>
    <w:rsid w:val="00D45A4F"/>
    <w:rsid w:val="00D45D4D"/>
    <w:rsid w:val="00D45F5A"/>
    <w:rsid w:val="00D463FD"/>
    <w:rsid w:val="00D471BF"/>
    <w:rsid w:val="00D473C4"/>
    <w:rsid w:val="00D47460"/>
    <w:rsid w:val="00D47798"/>
    <w:rsid w:val="00D4788A"/>
    <w:rsid w:val="00D4790A"/>
    <w:rsid w:val="00D47EDC"/>
    <w:rsid w:val="00D50274"/>
    <w:rsid w:val="00D50276"/>
    <w:rsid w:val="00D5063B"/>
    <w:rsid w:val="00D5099C"/>
    <w:rsid w:val="00D50FA5"/>
    <w:rsid w:val="00D5111A"/>
    <w:rsid w:val="00D51164"/>
    <w:rsid w:val="00D512E0"/>
    <w:rsid w:val="00D51648"/>
    <w:rsid w:val="00D51B85"/>
    <w:rsid w:val="00D52364"/>
    <w:rsid w:val="00D52454"/>
    <w:rsid w:val="00D52714"/>
    <w:rsid w:val="00D52A0B"/>
    <w:rsid w:val="00D52A8C"/>
    <w:rsid w:val="00D53857"/>
    <w:rsid w:val="00D53A82"/>
    <w:rsid w:val="00D53A88"/>
    <w:rsid w:val="00D541FB"/>
    <w:rsid w:val="00D54306"/>
    <w:rsid w:val="00D544F7"/>
    <w:rsid w:val="00D549E1"/>
    <w:rsid w:val="00D54ADB"/>
    <w:rsid w:val="00D54DD6"/>
    <w:rsid w:val="00D54F34"/>
    <w:rsid w:val="00D5545E"/>
    <w:rsid w:val="00D566DC"/>
    <w:rsid w:val="00D56790"/>
    <w:rsid w:val="00D56A9B"/>
    <w:rsid w:val="00D56AFC"/>
    <w:rsid w:val="00D56DC3"/>
    <w:rsid w:val="00D56E06"/>
    <w:rsid w:val="00D56E0B"/>
    <w:rsid w:val="00D56E7F"/>
    <w:rsid w:val="00D57040"/>
    <w:rsid w:val="00D576EE"/>
    <w:rsid w:val="00D60193"/>
    <w:rsid w:val="00D60A15"/>
    <w:rsid w:val="00D60AB0"/>
    <w:rsid w:val="00D60D3E"/>
    <w:rsid w:val="00D61010"/>
    <w:rsid w:val="00D611C1"/>
    <w:rsid w:val="00D612AD"/>
    <w:rsid w:val="00D6167F"/>
    <w:rsid w:val="00D61AC9"/>
    <w:rsid w:val="00D61CBF"/>
    <w:rsid w:val="00D625FF"/>
    <w:rsid w:val="00D62674"/>
    <w:rsid w:val="00D62708"/>
    <w:rsid w:val="00D62F21"/>
    <w:rsid w:val="00D62F3C"/>
    <w:rsid w:val="00D63071"/>
    <w:rsid w:val="00D632B7"/>
    <w:rsid w:val="00D6346F"/>
    <w:rsid w:val="00D64657"/>
    <w:rsid w:val="00D65040"/>
    <w:rsid w:val="00D654EA"/>
    <w:rsid w:val="00D6572B"/>
    <w:rsid w:val="00D65C08"/>
    <w:rsid w:val="00D6622A"/>
    <w:rsid w:val="00D663AF"/>
    <w:rsid w:val="00D66442"/>
    <w:rsid w:val="00D66446"/>
    <w:rsid w:val="00D66A8F"/>
    <w:rsid w:val="00D66BCE"/>
    <w:rsid w:val="00D66D76"/>
    <w:rsid w:val="00D66F09"/>
    <w:rsid w:val="00D67218"/>
    <w:rsid w:val="00D6736A"/>
    <w:rsid w:val="00D679F1"/>
    <w:rsid w:val="00D67E21"/>
    <w:rsid w:val="00D67E95"/>
    <w:rsid w:val="00D70047"/>
    <w:rsid w:val="00D7035D"/>
    <w:rsid w:val="00D70521"/>
    <w:rsid w:val="00D70853"/>
    <w:rsid w:val="00D708DC"/>
    <w:rsid w:val="00D71891"/>
    <w:rsid w:val="00D71BDE"/>
    <w:rsid w:val="00D72003"/>
    <w:rsid w:val="00D722CC"/>
    <w:rsid w:val="00D72401"/>
    <w:rsid w:val="00D72B8D"/>
    <w:rsid w:val="00D7307A"/>
    <w:rsid w:val="00D73092"/>
    <w:rsid w:val="00D73A15"/>
    <w:rsid w:val="00D73B0C"/>
    <w:rsid w:val="00D7451D"/>
    <w:rsid w:val="00D765CF"/>
    <w:rsid w:val="00D766E3"/>
    <w:rsid w:val="00D76F1D"/>
    <w:rsid w:val="00D76F8D"/>
    <w:rsid w:val="00D77017"/>
    <w:rsid w:val="00D77895"/>
    <w:rsid w:val="00D779AD"/>
    <w:rsid w:val="00D80206"/>
    <w:rsid w:val="00D803B2"/>
    <w:rsid w:val="00D80AC0"/>
    <w:rsid w:val="00D80E75"/>
    <w:rsid w:val="00D81636"/>
    <w:rsid w:val="00D817F6"/>
    <w:rsid w:val="00D81946"/>
    <w:rsid w:val="00D81D17"/>
    <w:rsid w:val="00D82844"/>
    <w:rsid w:val="00D82A9A"/>
    <w:rsid w:val="00D82AE8"/>
    <w:rsid w:val="00D82BC8"/>
    <w:rsid w:val="00D838A4"/>
    <w:rsid w:val="00D83CE3"/>
    <w:rsid w:val="00D83FF3"/>
    <w:rsid w:val="00D8418A"/>
    <w:rsid w:val="00D841DF"/>
    <w:rsid w:val="00D84238"/>
    <w:rsid w:val="00D8467C"/>
    <w:rsid w:val="00D84CF3"/>
    <w:rsid w:val="00D859E9"/>
    <w:rsid w:val="00D85AE2"/>
    <w:rsid w:val="00D86A94"/>
    <w:rsid w:val="00D86C81"/>
    <w:rsid w:val="00D86DB3"/>
    <w:rsid w:val="00D871F8"/>
    <w:rsid w:val="00D876AE"/>
    <w:rsid w:val="00D9081C"/>
    <w:rsid w:val="00D90EA6"/>
    <w:rsid w:val="00D91479"/>
    <w:rsid w:val="00D915BC"/>
    <w:rsid w:val="00D9162C"/>
    <w:rsid w:val="00D91BCB"/>
    <w:rsid w:val="00D91D24"/>
    <w:rsid w:val="00D921DA"/>
    <w:rsid w:val="00D9238F"/>
    <w:rsid w:val="00D9285B"/>
    <w:rsid w:val="00D9297C"/>
    <w:rsid w:val="00D92A1C"/>
    <w:rsid w:val="00D934AE"/>
    <w:rsid w:val="00D941C3"/>
    <w:rsid w:val="00D94C61"/>
    <w:rsid w:val="00D94FA9"/>
    <w:rsid w:val="00D95769"/>
    <w:rsid w:val="00D958FC"/>
    <w:rsid w:val="00D95A7B"/>
    <w:rsid w:val="00D95C4A"/>
    <w:rsid w:val="00D96023"/>
    <w:rsid w:val="00D96336"/>
    <w:rsid w:val="00D964D4"/>
    <w:rsid w:val="00D967AA"/>
    <w:rsid w:val="00D967F7"/>
    <w:rsid w:val="00D96B7A"/>
    <w:rsid w:val="00D974D5"/>
    <w:rsid w:val="00D9758C"/>
    <w:rsid w:val="00D976A0"/>
    <w:rsid w:val="00D976E2"/>
    <w:rsid w:val="00D97740"/>
    <w:rsid w:val="00D977DC"/>
    <w:rsid w:val="00D97F44"/>
    <w:rsid w:val="00DA05EA"/>
    <w:rsid w:val="00DA085A"/>
    <w:rsid w:val="00DA0FB4"/>
    <w:rsid w:val="00DA1403"/>
    <w:rsid w:val="00DA19EF"/>
    <w:rsid w:val="00DA221A"/>
    <w:rsid w:val="00DA2B03"/>
    <w:rsid w:val="00DA2BE2"/>
    <w:rsid w:val="00DA2CDB"/>
    <w:rsid w:val="00DA33B2"/>
    <w:rsid w:val="00DA3D44"/>
    <w:rsid w:val="00DA4261"/>
    <w:rsid w:val="00DA45A2"/>
    <w:rsid w:val="00DA479E"/>
    <w:rsid w:val="00DA4847"/>
    <w:rsid w:val="00DA4F7E"/>
    <w:rsid w:val="00DA543F"/>
    <w:rsid w:val="00DA5786"/>
    <w:rsid w:val="00DA5A7F"/>
    <w:rsid w:val="00DA6216"/>
    <w:rsid w:val="00DA6563"/>
    <w:rsid w:val="00DA65D5"/>
    <w:rsid w:val="00DA6A3A"/>
    <w:rsid w:val="00DA6F85"/>
    <w:rsid w:val="00DA7210"/>
    <w:rsid w:val="00DA736C"/>
    <w:rsid w:val="00DA7A06"/>
    <w:rsid w:val="00DA7A9B"/>
    <w:rsid w:val="00DB0FD9"/>
    <w:rsid w:val="00DB23B3"/>
    <w:rsid w:val="00DB2416"/>
    <w:rsid w:val="00DB2B2D"/>
    <w:rsid w:val="00DB2B5F"/>
    <w:rsid w:val="00DB3570"/>
    <w:rsid w:val="00DB3741"/>
    <w:rsid w:val="00DB396D"/>
    <w:rsid w:val="00DB39E8"/>
    <w:rsid w:val="00DB3DDE"/>
    <w:rsid w:val="00DB434B"/>
    <w:rsid w:val="00DB4B69"/>
    <w:rsid w:val="00DB50A4"/>
    <w:rsid w:val="00DB5189"/>
    <w:rsid w:val="00DB54D8"/>
    <w:rsid w:val="00DB5B5F"/>
    <w:rsid w:val="00DB5C7B"/>
    <w:rsid w:val="00DB60FC"/>
    <w:rsid w:val="00DB62BA"/>
    <w:rsid w:val="00DB649B"/>
    <w:rsid w:val="00DB68FB"/>
    <w:rsid w:val="00DB6981"/>
    <w:rsid w:val="00DB74EA"/>
    <w:rsid w:val="00DB759A"/>
    <w:rsid w:val="00DB7674"/>
    <w:rsid w:val="00DB7BCC"/>
    <w:rsid w:val="00DB7CEA"/>
    <w:rsid w:val="00DC04A8"/>
    <w:rsid w:val="00DC058E"/>
    <w:rsid w:val="00DC10A8"/>
    <w:rsid w:val="00DC1738"/>
    <w:rsid w:val="00DC1E4D"/>
    <w:rsid w:val="00DC219B"/>
    <w:rsid w:val="00DC299B"/>
    <w:rsid w:val="00DC2A27"/>
    <w:rsid w:val="00DC2A91"/>
    <w:rsid w:val="00DC2C83"/>
    <w:rsid w:val="00DC2E80"/>
    <w:rsid w:val="00DC2FE3"/>
    <w:rsid w:val="00DC37B7"/>
    <w:rsid w:val="00DC49F7"/>
    <w:rsid w:val="00DC4F79"/>
    <w:rsid w:val="00DC52AC"/>
    <w:rsid w:val="00DC5F04"/>
    <w:rsid w:val="00DC6335"/>
    <w:rsid w:val="00DC6540"/>
    <w:rsid w:val="00DC65A0"/>
    <w:rsid w:val="00DC69C3"/>
    <w:rsid w:val="00DC6C7D"/>
    <w:rsid w:val="00DC734E"/>
    <w:rsid w:val="00DC7500"/>
    <w:rsid w:val="00DC75CD"/>
    <w:rsid w:val="00DC7CE7"/>
    <w:rsid w:val="00DD02F5"/>
    <w:rsid w:val="00DD053B"/>
    <w:rsid w:val="00DD055D"/>
    <w:rsid w:val="00DD0836"/>
    <w:rsid w:val="00DD0887"/>
    <w:rsid w:val="00DD09AB"/>
    <w:rsid w:val="00DD0FC8"/>
    <w:rsid w:val="00DD1382"/>
    <w:rsid w:val="00DD1712"/>
    <w:rsid w:val="00DD2596"/>
    <w:rsid w:val="00DD277E"/>
    <w:rsid w:val="00DD2D37"/>
    <w:rsid w:val="00DD3E4F"/>
    <w:rsid w:val="00DD4083"/>
    <w:rsid w:val="00DD412C"/>
    <w:rsid w:val="00DD4F77"/>
    <w:rsid w:val="00DD54FC"/>
    <w:rsid w:val="00DD588B"/>
    <w:rsid w:val="00DD5F65"/>
    <w:rsid w:val="00DD6204"/>
    <w:rsid w:val="00DD630E"/>
    <w:rsid w:val="00DD6686"/>
    <w:rsid w:val="00DD686C"/>
    <w:rsid w:val="00DD6BE7"/>
    <w:rsid w:val="00DD6DE5"/>
    <w:rsid w:val="00DD6FE9"/>
    <w:rsid w:val="00DD77FB"/>
    <w:rsid w:val="00DD7A77"/>
    <w:rsid w:val="00DE0807"/>
    <w:rsid w:val="00DE0E49"/>
    <w:rsid w:val="00DE1596"/>
    <w:rsid w:val="00DE1781"/>
    <w:rsid w:val="00DE200E"/>
    <w:rsid w:val="00DE2204"/>
    <w:rsid w:val="00DE22BD"/>
    <w:rsid w:val="00DE250E"/>
    <w:rsid w:val="00DE2A8D"/>
    <w:rsid w:val="00DE2B37"/>
    <w:rsid w:val="00DE30DE"/>
    <w:rsid w:val="00DE3174"/>
    <w:rsid w:val="00DE3418"/>
    <w:rsid w:val="00DE3ACB"/>
    <w:rsid w:val="00DE3DAD"/>
    <w:rsid w:val="00DE3F2B"/>
    <w:rsid w:val="00DE3F2D"/>
    <w:rsid w:val="00DE4004"/>
    <w:rsid w:val="00DE43AE"/>
    <w:rsid w:val="00DE5025"/>
    <w:rsid w:val="00DE536A"/>
    <w:rsid w:val="00DE5D0D"/>
    <w:rsid w:val="00DE5E82"/>
    <w:rsid w:val="00DE5F6F"/>
    <w:rsid w:val="00DE618B"/>
    <w:rsid w:val="00DE64F6"/>
    <w:rsid w:val="00DE6553"/>
    <w:rsid w:val="00DE6680"/>
    <w:rsid w:val="00DE680F"/>
    <w:rsid w:val="00DE7CB3"/>
    <w:rsid w:val="00DE7E40"/>
    <w:rsid w:val="00DE7E8A"/>
    <w:rsid w:val="00DF0751"/>
    <w:rsid w:val="00DF0B17"/>
    <w:rsid w:val="00DF0BCF"/>
    <w:rsid w:val="00DF1361"/>
    <w:rsid w:val="00DF15CB"/>
    <w:rsid w:val="00DF16CF"/>
    <w:rsid w:val="00DF1807"/>
    <w:rsid w:val="00DF1AA8"/>
    <w:rsid w:val="00DF1C03"/>
    <w:rsid w:val="00DF1CAB"/>
    <w:rsid w:val="00DF1DF0"/>
    <w:rsid w:val="00DF1E16"/>
    <w:rsid w:val="00DF2257"/>
    <w:rsid w:val="00DF24E1"/>
    <w:rsid w:val="00DF29CF"/>
    <w:rsid w:val="00DF2A4B"/>
    <w:rsid w:val="00DF2B1C"/>
    <w:rsid w:val="00DF307A"/>
    <w:rsid w:val="00DF3A91"/>
    <w:rsid w:val="00DF49E4"/>
    <w:rsid w:val="00DF4AA5"/>
    <w:rsid w:val="00DF5A3C"/>
    <w:rsid w:val="00DF5C07"/>
    <w:rsid w:val="00DF5DD9"/>
    <w:rsid w:val="00DF5FBA"/>
    <w:rsid w:val="00DF6080"/>
    <w:rsid w:val="00DF61F6"/>
    <w:rsid w:val="00DF6504"/>
    <w:rsid w:val="00DF65AB"/>
    <w:rsid w:val="00DF6858"/>
    <w:rsid w:val="00DF699C"/>
    <w:rsid w:val="00DF6C4D"/>
    <w:rsid w:val="00DF6E9C"/>
    <w:rsid w:val="00DF764F"/>
    <w:rsid w:val="00DF7720"/>
    <w:rsid w:val="00E00104"/>
    <w:rsid w:val="00E003D4"/>
    <w:rsid w:val="00E00586"/>
    <w:rsid w:val="00E005AD"/>
    <w:rsid w:val="00E00880"/>
    <w:rsid w:val="00E00E7E"/>
    <w:rsid w:val="00E00E9D"/>
    <w:rsid w:val="00E00EB7"/>
    <w:rsid w:val="00E00EB9"/>
    <w:rsid w:val="00E00F12"/>
    <w:rsid w:val="00E01058"/>
    <w:rsid w:val="00E016E0"/>
    <w:rsid w:val="00E0175B"/>
    <w:rsid w:val="00E0261A"/>
    <w:rsid w:val="00E02A11"/>
    <w:rsid w:val="00E02C0A"/>
    <w:rsid w:val="00E02F1E"/>
    <w:rsid w:val="00E030CF"/>
    <w:rsid w:val="00E033F2"/>
    <w:rsid w:val="00E03487"/>
    <w:rsid w:val="00E036E3"/>
    <w:rsid w:val="00E0390E"/>
    <w:rsid w:val="00E03B25"/>
    <w:rsid w:val="00E04244"/>
    <w:rsid w:val="00E04250"/>
    <w:rsid w:val="00E048F0"/>
    <w:rsid w:val="00E04A90"/>
    <w:rsid w:val="00E04BD0"/>
    <w:rsid w:val="00E04FDE"/>
    <w:rsid w:val="00E0519F"/>
    <w:rsid w:val="00E05382"/>
    <w:rsid w:val="00E0572D"/>
    <w:rsid w:val="00E05A47"/>
    <w:rsid w:val="00E05C10"/>
    <w:rsid w:val="00E06172"/>
    <w:rsid w:val="00E0677E"/>
    <w:rsid w:val="00E06C2F"/>
    <w:rsid w:val="00E06C79"/>
    <w:rsid w:val="00E107C0"/>
    <w:rsid w:val="00E10C48"/>
    <w:rsid w:val="00E111DD"/>
    <w:rsid w:val="00E116B7"/>
    <w:rsid w:val="00E1192D"/>
    <w:rsid w:val="00E1199E"/>
    <w:rsid w:val="00E11BF2"/>
    <w:rsid w:val="00E11DDF"/>
    <w:rsid w:val="00E126AF"/>
    <w:rsid w:val="00E12ADA"/>
    <w:rsid w:val="00E12AEC"/>
    <w:rsid w:val="00E12DBE"/>
    <w:rsid w:val="00E12E7C"/>
    <w:rsid w:val="00E12F31"/>
    <w:rsid w:val="00E133FF"/>
    <w:rsid w:val="00E134C3"/>
    <w:rsid w:val="00E13E64"/>
    <w:rsid w:val="00E13FEF"/>
    <w:rsid w:val="00E140F8"/>
    <w:rsid w:val="00E14934"/>
    <w:rsid w:val="00E14B94"/>
    <w:rsid w:val="00E14DEE"/>
    <w:rsid w:val="00E14F83"/>
    <w:rsid w:val="00E15096"/>
    <w:rsid w:val="00E150DF"/>
    <w:rsid w:val="00E15211"/>
    <w:rsid w:val="00E154AB"/>
    <w:rsid w:val="00E154BB"/>
    <w:rsid w:val="00E157DD"/>
    <w:rsid w:val="00E16207"/>
    <w:rsid w:val="00E16F62"/>
    <w:rsid w:val="00E17344"/>
    <w:rsid w:val="00E1737B"/>
    <w:rsid w:val="00E1751A"/>
    <w:rsid w:val="00E178EB"/>
    <w:rsid w:val="00E17A06"/>
    <w:rsid w:val="00E17FB6"/>
    <w:rsid w:val="00E20166"/>
    <w:rsid w:val="00E2045E"/>
    <w:rsid w:val="00E204B2"/>
    <w:rsid w:val="00E210F0"/>
    <w:rsid w:val="00E21D75"/>
    <w:rsid w:val="00E21E55"/>
    <w:rsid w:val="00E22007"/>
    <w:rsid w:val="00E228F8"/>
    <w:rsid w:val="00E22966"/>
    <w:rsid w:val="00E22CF0"/>
    <w:rsid w:val="00E22FB5"/>
    <w:rsid w:val="00E239E8"/>
    <w:rsid w:val="00E24B7D"/>
    <w:rsid w:val="00E25214"/>
    <w:rsid w:val="00E25227"/>
    <w:rsid w:val="00E2553C"/>
    <w:rsid w:val="00E25559"/>
    <w:rsid w:val="00E25631"/>
    <w:rsid w:val="00E2569D"/>
    <w:rsid w:val="00E25891"/>
    <w:rsid w:val="00E2591E"/>
    <w:rsid w:val="00E25A3E"/>
    <w:rsid w:val="00E25B3B"/>
    <w:rsid w:val="00E26515"/>
    <w:rsid w:val="00E26604"/>
    <w:rsid w:val="00E26AD6"/>
    <w:rsid w:val="00E26BF2"/>
    <w:rsid w:val="00E26D2E"/>
    <w:rsid w:val="00E26E56"/>
    <w:rsid w:val="00E27B41"/>
    <w:rsid w:val="00E27C14"/>
    <w:rsid w:val="00E27D58"/>
    <w:rsid w:val="00E27E8A"/>
    <w:rsid w:val="00E3109C"/>
    <w:rsid w:val="00E3168A"/>
    <w:rsid w:val="00E317F4"/>
    <w:rsid w:val="00E3193D"/>
    <w:rsid w:val="00E32197"/>
    <w:rsid w:val="00E32206"/>
    <w:rsid w:val="00E32595"/>
    <w:rsid w:val="00E32DBD"/>
    <w:rsid w:val="00E33D8D"/>
    <w:rsid w:val="00E3440F"/>
    <w:rsid w:val="00E34441"/>
    <w:rsid w:val="00E34AE5"/>
    <w:rsid w:val="00E34EF6"/>
    <w:rsid w:val="00E35034"/>
    <w:rsid w:val="00E35964"/>
    <w:rsid w:val="00E35CFA"/>
    <w:rsid w:val="00E35E36"/>
    <w:rsid w:val="00E3605E"/>
    <w:rsid w:val="00E36191"/>
    <w:rsid w:val="00E3622A"/>
    <w:rsid w:val="00E36521"/>
    <w:rsid w:val="00E3656B"/>
    <w:rsid w:val="00E366CD"/>
    <w:rsid w:val="00E368B6"/>
    <w:rsid w:val="00E369D0"/>
    <w:rsid w:val="00E36A07"/>
    <w:rsid w:val="00E36D41"/>
    <w:rsid w:val="00E36FB0"/>
    <w:rsid w:val="00E36FC6"/>
    <w:rsid w:val="00E371F2"/>
    <w:rsid w:val="00E3720C"/>
    <w:rsid w:val="00E3739A"/>
    <w:rsid w:val="00E40B74"/>
    <w:rsid w:val="00E40CC2"/>
    <w:rsid w:val="00E40DF1"/>
    <w:rsid w:val="00E42077"/>
    <w:rsid w:val="00E428AE"/>
    <w:rsid w:val="00E428EE"/>
    <w:rsid w:val="00E42E1A"/>
    <w:rsid w:val="00E43A84"/>
    <w:rsid w:val="00E44D85"/>
    <w:rsid w:val="00E44EAF"/>
    <w:rsid w:val="00E45912"/>
    <w:rsid w:val="00E461D9"/>
    <w:rsid w:val="00E4655D"/>
    <w:rsid w:val="00E46592"/>
    <w:rsid w:val="00E469F5"/>
    <w:rsid w:val="00E46CFC"/>
    <w:rsid w:val="00E46D3A"/>
    <w:rsid w:val="00E476CC"/>
    <w:rsid w:val="00E4781F"/>
    <w:rsid w:val="00E4785C"/>
    <w:rsid w:val="00E47A65"/>
    <w:rsid w:val="00E47AF4"/>
    <w:rsid w:val="00E47BBC"/>
    <w:rsid w:val="00E47F87"/>
    <w:rsid w:val="00E502DF"/>
    <w:rsid w:val="00E5087F"/>
    <w:rsid w:val="00E51110"/>
    <w:rsid w:val="00E51115"/>
    <w:rsid w:val="00E511EF"/>
    <w:rsid w:val="00E51650"/>
    <w:rsid w:val="00E51889"/>
    <w:rsid w:val="00E52007"/>
    <w:rsid w:val="00E5215C"/>
    <w:rsid w:val="00E52E51"/>
    <w:rsid w:val="00E5324C"/>
    <w:rsid w:val="00E5325B"/>
    <w:rsid w:val="00E533F8"/>
    <w:rsid w:val="00E53411"/>
    <w:rsid w:val="00E53428"/>
    <w:rsid w:val="00E540B7"/>
    <w:rsid w:val="00E5501E"/>
    <w:rsid w:val="00E551F6"/>
    <w:rsid w:val="00E554C8"/>
    <w:rsid w:val="00E556A4"/>
    <w:rsid w:val="00E5589F"/>
    <w:rsid w:val="00E55A72"/>
    <w:rsid w:val="00E55F99"/>
    <w:rsid w:val="00E55FDA"/>
    <w:rsid w:val="00E56375"/>
    <w:rsid w:val="00E56685"/>
    <w:rsid w:val="00E56979"/>
    <w:rsid w:val="00E56B69"/>
    <w:rsid w:val="00E5721E"/>
    <w:rsid w:val="00E575F3"/>
    <w:rsid w:val="00E576EF"/>
    <w:rsid w:val="00E57754"/>
    <w:rsid w:val="00E57C25"/>
    <w:rsid w:val="00E60233"/>
    <w:rsid w:val="00E602D5"/>
    <w:rsid w:val="00E6039B"/>
    <w:rsid w:val="00E6092D"/>
    <w:rsid w:val="00E609E9"/>
    <w:rsid w:val="00E60C1C"/>
    <w:rsid w:val="00E60E98"/>
    <w:rsid w:val="00E60EB3"/>
    <w:rsid w:val="00E610A2"/>
    <w:rsid w:val="00E61203"/>
    <w:rsid w:val="00E6124C"/>
    <w:rsid w:val="00E61827"/>
    <w:rsid w:val="00E619B0"/>
    <w:rsid w:val="00E61F1F"/>
    <w:rsid w:val="00E620B7"/>
    <w:rsid w:val="00E621E6"/>
    <w:rsid w:val="00E6238B"/>
    <w:rsid w:val="00E628EF"/>
    <w:rsid w:val="00E64804"/>
    <w:rsid w:val="00E64837"/>
    <w:rsid w:val="00E64E08"/>
    <w:rsid w:val="00E6554A"/>
    <w:rsid w:val="00E65577"/>
    <w:rsid w:val="00E65EA6"/>
    <w:rsid w:val="00E65EB4"/>
    <w:rsid w:val="00E65EDC"/>
    <w:rsid w:val="00E65F7D"/>
    <w:rsid w:val="00E66EBD"/>
    <w:rsid w:val="00E676D7"/>
    <w:rsid w:val="00E71004"/>
    <w:rsid w:val="00E719D6"/>
    <w:rsid w:val="00E71CDD"/>
    <w:rsid w:val="00E720D6"/>
    <w:rsid w:val="00E7245F"/>
    <w:rsid w:val="00E72C55"/>
    <w:rsid w:val="00E72FD3"/>
    <w:rsid w:val="00E73639"/>
    <w:rsid w:val="00E7385E"/>
    <w:rsid w:val="00E73A6D"/>
    <w:rsid w:val="00E73D1B"/>
    <w:rsid w:val="00E73E20"/>
    <w:rsid w:val="00E73E3E"/>
    <w:rsid w:val="00E74076"/>
    <w:rsid w:val="00E741F7"/>
    <w:rsid w:val="00E74452"/>
    <w:rsid w:val="00E74975"/>
    <w:rsid w:val="00E74DF3"/>
    <w:rsid w:val="00E75426"/>
    <w:rsid w:val="00E7558F"/>
    <w:rsid w:val="00E75A5E"/>
    <w:rsid w:val="00E75AE3"/>
    <w:rsid w:val="00E75CAA"/>
    <w:rsid w:val="00E75FBF"/>
    <w:rsid w:val="00E7640C"/>
    <w:rsid w:val="00E7642F"/>
    <w:rsid w:val="00E76987"/>
    <w:rsid w:val="00E773D2"/>
    <w:rsid w:val="00E77E79"/>
    <w:rsid w:val="00E77EBD"/>
    <w:rsid w:val="00E811A6"/>
    <w:rsid w:val="00E81BC2"/>
    <w:rsid w:val="00E81E78"/>
    <w:rsid w:val="00E8225B"/>
    <w:rsid w:val="00E8254D"/>
    <w:rsid w:val="00E82915"/>
    <w:rsid w:val="00E82A7F"/>
    <w:rsid w:val="00E82C3D"/>
    <w:rsid w:val="00E82CB0"/>
    <w:rsid w:val="00E8303D"/>
    <w:rsid w:val="00E83060"/>
    <w:rsid w:val="00E833F7"/>
    <w:rsid w:val="00E834FB"/>
    <w:rsid w:val="00E83585"/>
    <w:rsid w:val="00E838E6"/>
    <w:rsid w:val="00E83D51"/>
    <w:rsid w:val="00E83FE2"/>
    <w:rsid w:val="00E8444A"/>
    <w:rsid w:val="00E84768"/>
    <w:rsid w:val="00E84969"/>
    <w:rsid w:val="00E84A3D"/>
    <w:rsid w:val="00E8517A"/>
    <w:rsid w:val="00E85AB4"/>
    <w:rsid w:val="00E85F8B"/>
    <w:rsid w:val="00E8603C"/>
    <w:rsid w:val="00E866C0"/>
    <w:rsid w:val="00E8672F"/>
    <w:rsid w:val="00E868F8"/>
    <w:rsid w:val="00E86B20"/>
    <w:rsid w:val="00E86BF1"/>
    <w:rsid w:val="00E86CA6"/>
    <w:rsid w:val="00E86DCB"/>
    <w:rsid w:val="00E86E36"/>
    <w:rsid w:val="00E86F69"/>
    <w:rsid w:val="00E87756"/>
    <w:rsid w:val="00E8781F"/>
    <w:rsid w:val="00E87D26"/>
    <w:rsid w:val="00E901D5"/>
    <w:rsid w:val="00E902D7"/>
    <w:rsid w:val="00E90455"/>
    <w:rsid w:val="00E904A3"/>
    <w:rsid w:val="00E90557"/>
    <w:rsid w:val="00E9074B"/>
    <w:rsid w:val="00E90B84"/>
    <w:rsid w:val="00E90D9C"/>
    <w:rsid w:val="00E90E5E"/>
    <w:rsid w:val="00E91022"/>
    <w:rsid w:val="00E91028"/>
    <w:rsid w:val="00E9132A"/>
    <w:rsid w:val="00E91399"/>
    <w:rsid w:val="00E9211D"/>
    <w:rsid w:val="00E92F67"/>
    <w:rsid w:val="00E93910"/>
    <w:rsid w:val="00E93B8F"/>
    <w:rsid w:val="00E942CE"/>
    <w:rsid w:val="00E95826"/>
    <w:rsid w:val="00E95910"/>
    <w:rsid w:val="00E959EC"/>
    <w:rsid w:val="00E96B06"/>
    <w:rsid w:val="00E96CD8"/>
    <w:rsid w:val="00E97102"/>
    <w:rsid w:val="00E973A6"/>
    <w:rsid w:val="00E974F1"/>
    <w:rsid w:val="00E97839"/>
    <w:rsid w:val="00E97876"/>
    <w:rsid w:val="00E97AAD"/>
    <w:rsid w:val="00E97AE2"/>
    <w:rsid w:val="00EA08A9"/>
    <w:rsid w:val="00EA0A9C"/>
    <w:rsid w:val="00EA0DDD"/>
    <w:rsid w:val="00EA0FC5"/>
    <w:rsid w:val="00EA1540"/>
    <w:rsid w:val="00EA1A81"/>
    <w:rsid w:val="00EA1C48"/>
    <w:rsid w:val="00EA2360"/>
    <w:rsid w:val="00EA2EEE"/>
    <w:rsid w:val="00EA2F18"/>
    <w:rsid w:val="00EA387C"/>
    <w:rsid w:val="00EA47D8"/>
    <w:rsid w:val="00EA4918"/>
    <w:rsid w:val="00EA4925"/>
    <w:rsid w:val="00EA545C"/>
    <w:rsid w:val="00EA5C63"/>
    <w:rsid w:val="00EA5D33"/>
    <w:rsid w:val="00EA5FB9"/>
    <w:rsid w:val="00EA5FF0"/>
    <w:rsid w:val="00EA6241"/>
    <w:rsid w:val="00EA729F"/>
    <w:rsid w:val="00EA7318"/>
    <w:rsid w:val="00EA73E2"/>
    <w:rsid w:val="00EA7516"/>
    <w:rsid w:val="00EA7899"/>
    <w:rsid w:val="00EA7BC0"/>
    <w:rsid w:val="00EA7C2A"/>
    <w:rsid w:val="00EA7DBF"/>
    <w:rsid w:val="00EB0417"/>
    <w:rsid w:val="00EB09D9"/>
    <w:rsid w:val="00EB0FA8"/>
    <w:rsid w:val="00EB1749"/>
    <w:rsid w:val="00EB17DF"/>
    <w:rsid w:val="00EB1D78"/>
    <w:rsid w:val="00EB1F8A"/>
    <w:rsid w:val="00EB22D6"/>
    <w:rsid w:val="00EB24C4"/>
    <w:rsid w:val="00EB24F3"/>
    <w:rsid w:val="00EB267A"/>
    <w:rsid w:val="00EB269F"/>
    <w:rsid w:val="00EB2F1A"/>
    <w:rsid w:val="00EB38F8"/>
    <w:rsid w:val="00EB3E4A"/>
    <w:rsid w:val="00EB41E1"/>
    <w:rsid w:val="00EB4E94"/>
    <w:rsid w:val="00EB542A"/>
    <w:rsid w:val="00EB55E9"/>
    <w:rsid w:val="00EB56D4"/>
    <w:rsid w:val="00EB58DF"/>
    <w:rsid w:val="00EB5A19"/>
    <w:rsid w:val="00EB5C08"/>
    <w:rsid w:val="00EB62E4"/>
    <w:rsid w:val="00EB63E5"/>
    <w:rsid w:val="00EB6532"/>
    <w:rsid w:val="00EB6916"/>
    <w:rsid w:val="00EB6FF0"/>
    <w:rsid w:val="00EB71CE"/>
    <w:rsid w:val="00EB7B20"/>
    <w:rsid w:val="00EB7DB9"/>
    <w:rsid w:val="00EB7E4B"/>
    <w:rsid w:val="00EB7FB5"/>
    <w:rsid w:val="00EC05B9"/>
    <w:rsid w:val="00EC0711"/>
    <w:rsid w:val="00EC07A0"/>
    <w:rsid w:val="00EC07CC"/>
    <w:rsid w:val="00EC156C"/>
    <w:rsid w:val="00EC1982"/>
    <w:rsid w:val="00EC1B57"/>
    <w:rsid w:val="00EC282F"/>
    <w:rsid w:val="00EC292C"/>
    <w:rsid w:val="00EC301F"/>
    <w:rsid w:val="00EC39A2"/>
    <w:rsid w:val="00EC39B2"/>
    <w:rsid w:val="00EC4379"/>
    <w:rsid w:val="00EC4BE4"/>
    <w:rsid w:val="00EC4DFF"/>
    <w:rsid w:val="00EC5388"/>
    <w:rsid w:val="00EC58B4"/>
    <w:rsid w:val="00EC5A74"/>
    <w:rsid w:val="00EC5AC1"/>
    <w:rsid w:val="00EC5DCA"/>
    <w:rsid w:val="00EC60FD"/>
    <w:rsid w:val="00EC6DF3"/>
    <w:rsid w:val="00EC707D"/>
    <w:rsid w:val="00EC75A1"/>
    <w:rsid w:val="00EC7F0A"/>
    <w:rsid w:val="00ED0499"/>
    <w:rsid w:val="00ED069E"/>
    <w:rsid w:val="00ED10AB"/>
    <w:rsid w:val="00ED1365"/>
    <w:rsid w:val="00ED16F8"/>
    <w:rsid w:val="00ED1B20"/>
    <w:rsid w:val="00ED1D45"/>
    <w:rsid w:val="00ED1D52"/>
    <w:rsid w:val="00ED215A"/>
    <w:rsid w:val="00ED2D7E"/>
    <w:rsid w:val="00ED305D"/>
    <w:rsid w:val="00ED35AD"/>
    <w:rsid w:val="00ED35C3"/>
    <w:rsid w:val="00ED3697"/>
    <w:rsid w:val="00ED36F2"/>
    <w:rsid w:val="00ED38C7"/>
    <w:rsid w:val="00ED3978"/>
    <w:rsid w:val="00ED3A56"/>
    <w:rsid w:val="00ED3C6E"/>
    <w:rsid w:val="00ED3E01"/>
    <w:rsid w:val="00ED3F5D"/>
    <w:rsid w:val="00ED3FF2"/>
    <w:rsid w:val="00ED45A1"/>
    <w:rsid w:val="00ED48D9"/>
    <w:rsid w:val="00ED4BFD"/>
    <w:rsid w:val="00ED4CD7"/>
    <w:rsid w:val="00ED4E13"/>
    <w:rsid w:val="00ED51A3"/>
    <w:rsid w:val="00ED5A0F"/>
    <w:rsid w:val="00ED5B7A"/>
    <w:rsid w:val="00ED634C"/>
    <w:rsid w:val="00ED6367"/>
    <w:rsid w:val="00ED64AB"/>
    <w:rsid w:val="00ED664F"/>
    <w:rsid w:val="00ED66E3"/>
    <w:rsid w:val="00ED6738"/>
    <w:rsid w:val="00ED6807"/>
    <w:rsid w:val="00ED708E"/>
    <w:rsid w:val="00ED712A"/>
    <w:rsid w:val="00ED71DF"/>
    <w:rsid w:val="00ED7C9E"/>
    <w:rsid w:val="00ED7CA4"/>
    <w:rsid w:val="00EE06B2"/>
    <w:rsid w:val="00EE0776"/>
    <w:rsid w:val="00EE0ECA"/>
    <w:rsid w:val="00EE1A0C"/>
    <w:rsid w:val="00EE1B93"/>
    <w:rsid w:val="00EE1FA7"/>
    <w:rsid w:val="00EE2155"/>
    <w:rsid w:val="00EE2288"/>
    <w:rsid w:val="00EE31B4"/>
    <w:rsid w:val="00EE325A"/>
    <w:rsid w:val="00EE3425"/>
    <w:rsid w:val="00EE3668"/>
    <w:rsid w:val="00EE467B"/>
    <w:rsid w:val="00EE4A5A"/>
    <w:rsid w:val="00EE4B36"/>
    <w:rsid w:val="00EE4EEB"/>
    <w:rsid w:val="00EE5425"/>
    <w:rsid w:val="00EE552F"/>
    <w:rsid w:val="00EE58D0"/>
    <w:rsid w:val="00EE5A62"/>
    <w:rsid w:val="00EE5B43"/>
    <w:rsid w:val="00EE626B"/>
    <w:rsid w:val="00EE63F4"/>
    <w:rsid w:val="00EE6B97"/>
    <w:rsid w:val="00EE6BAF"/>
    <w:rsid w:val="00EE702E"/>
    <w:rsid w:val="00EE75DB"/>
    <w:rsid w:val="00EE76AD"/>
    <w:rsid w:val="00EE791F"/>
    <w:rsid w:val="00EE7A6B"/>
    <w:rsid w:val="00EF085C"/>
    <w:rsid w:val="00EF0B2A"/>
    <w:rsid w:val="00EF0B70"/>
    <w:rsid w:val="00EF0BAB"/>
    <w:rsid w:val="00EF0C32"/>
    <w:rsid w:val="00EF0D0E"/>
    <w:rsid w:val="00EF0E20"/>
    <w:rsid w:val="00EF0F91"/>
    <w:rsid w:val="00EF1482"/>
    <w:rsid w:val="00EF1B62"/>
    <w:rsid w:val="00EF1D7F"/>
    <w:rsid w:val="00EF1E97"/>
    <w:rsid w:val="00EF1FEA"/>
    <w:rsid w:val="00EF2357"/>
    <w:rsid w:val="00EF23F0"/>
    <w:rsid w:val="00EF26EC"/>
    <w:rsid w:val="00EF2798"/>
    <w:rsid w:val="00EF2DD3"/>
    <w:rsid w:val="00EF3A87"/>
    <w:rsid w:val="00EF3F08"/>
    <w:rsid w:val="00EF438C"/>
    <w:rsid w:val="00EF5055"/>
    <w:rsid w:val="00EF59DB"/>
    <w:rsid w:val="00EF5CAE"/>
    <w:rsid w:val="00EF65F0"/>
    <w:rsid w:val="00EF6A59"/>
    <w:rsid w:val="00EF7A62"/>
    <w:rsid w:val="00F00622"/>
    <w:rsid w:val="00F01308"/>
    <w:rsid w:val="00F01659"/>
    <w:rsid w:val="00F018FA"/>
    <w:rsid w:val="00F01FD2"/>
    <w:rsid w:val="00F025BF"/>
    <w:rsid w:val="00F028C9"/>
    <w:rsid w:val="00F029D7"/>
    <w:rsid w:val="00F03813"/>
    <w:rsid w:val="00F03E64"/>
    <w:rsid w:val="00F0438C"/>
    <w:rsid w:val="00F0463C"/>
    <w:rsid w:val="00F0468B"/>
    <w:rsid w:val="00F046BB"/>
    <w:rsid w:val="00F04885"/>
    <w:rsid w:val="00F049B1"/>
    <w:rsid w:val="00F049D8"/>
    <w:rsid w:val="00F05A73"/>
    <w:rsid w:val="00F06207"/>
    <w:rsid w:val="00F06223"/>
    <w:rsid w:val="00F062FD"/>
    <w:rsid w:val="00F067CC"/>
    <w:rsid w:val="00F0696F"/>
    <w:rsid w:val="00F06B67"/>
    <w:rsid w:val="00F07126"/>
    <w:rsid w:val="00F07502"/>
    <w:rsid w:val="00F076DF"/>
    <w:rsid w:val="00F07870"/>
    <w:rsid w:val="00F07DAA"/>
    <w:rsid w:val="00F10183"/>
    <w:rsid w:val="00F10340"/>
    <w:rsid w:val="00F10641"/>
    <w:rsid w:val="00F11051"/>
    <w:rsid w:val="00F1191C"/>
    <w:rsid w:val="00F1249C"/>
    <w:rsid w:val="00F126A9"/>
    <w:rsid w:val="00F12CA8"/>
    <w:rsid w:val="00F12D6E"/>
    <w:rsid w:val="00F12FBB"/>
    <w:rsid w:val="00F130FB"/>
    <w:rsid w:val="00F13977"/>
    <w:rsid w:val="00F13C73"/>
    <w:rsid w:val="00F13E5E"/>
    <w:rsid w:val="00F143CE"/>
    <w:rsid w:val="00F14601"/>
    <w:rsid w:val="00F14691"/>
    <w:rsid w:val="00F148DB"/>
    <w:rsid w:val="00F14AA3"/>
    <w:rsid w:val="00F14C9F"/>
    <w:rsid w:val="00F14EAF"/>
    <w:rsid w:val="00F155A6"/>
    <w:rsid w:val="00F158C8"/>
    <w:rsid w:val="00F15C49"/>
    <w:rsid w:val="00F162C6"/>
    <w:rsid w:val="00F165B3"/>
    <w:rsid w:val="00F16613"/>
    <w:rsid w:val="00F16799"/>
    <w:rsid w:val="00F17063"/>
    <w:rsid w:val="00F1761A"/>
    <w:rsid w:val="00F20106"/>
    <w:rsid w:val="00F201EB"/>
    <w:rsid w:val="00F204C7"/>
    <w:rsid w:val="00F20665"/>
    <w:rsid w:val="00F20B41"/>
    <w:rsid w:val="00F20E80"/>
    <w:rsid w:val="00F2107A"/>
    <w:rsid w:val="00F210DE"/>
    <w:rsid w:val="00F21526"/>
    <w:rsid w:val="00F21AD4"/>
    <w:rsid w:val="00F21D1B"/>
    <w:rsid w:val="00F21DDD"/>
    <w:rsid w:val="00F22356"/>
    <w:rsid w:val="00F2306B"/>
    <w:rsid w:val="00F231F7"/>
    <w:rsid w:val="00F246BD"/>
    <w:rsid w:val="00F24701"/>
    <w:rsid w:val="00F24EFF"/>
    <w:rsid w:val="00F25431"/>
    <w:rsid w:val="00F2555D"/>
    <w:rsid w:val="00F25639"/>
    <w:rsid w:val="00F256FC"/>
    <w:rsid w:val="00F26900"/>
    <w:rsid w:val="00F26B03"/>
    <w:rsid w:val="00F27195"/>
    <w:rsid w:val="00F271A7"/>
    <w:rsid w:val="00F27509"/>
    <w:rsid w:val="00F27627"/>
    <w:rsid w:val="00F301EB"/>
    <w:rsid w:val="00F30257"/>
    <w:rsid w:val="00F309C6"/>
    <w:rsid w:val="00F30AA0"/>
    <w:rsid w:val="00F30B4C"/>
    <w:rsid w:val="00F30DA3"/>
    <w:rsid w:val="00F313DB"/>
    <w:rsid w:val="00F31467"/>
    <w:rsid w:val="00F31524"/>
    <w:rsid w:val="00F31CC8"/>
    <w:rsid w:val="00F3241E"/>
    <w:rsid w:val="00F333B2"/>
    <w:rsid w:val="00F33E91"/>
    <w:rsid w:val="00F3415B"/>
    <w:rsid w:val="00F348A1"/>
    <w:rsid w:val="00F349DF"/>
    <w:rsid w:val="00F34CC6"/>
    <w:rsid w:val="00F35588"/>
    <w:rsid w:val="00F359B5"/>
    <w:rsid w:val="00F35D25"/>
    <w:rsid w:val="00F364D6"/>
    <w:rsid w:val="00F3734B"/>
    <w:rsid w:val="00F3742F"/>
    <w:rsid w:val="00F37F85"/>
    <w:rsid w:val="00F405CD"/>
    <w:rsid w:val="00F4072E"/>
    <w:rsid w:val="00F40840"/>
    <w:rsid w:val="00F40EB2"/>
    <w:rsid w:val="00F41160"/>
    <w:rsid w:val="00F41252"/>
    <w:rsid w:val="00F41558"/>
    <w:rsid w:val="00F4165E"/>
    <w:rsid w:val="00F41898"/>
    <w:rsid w:val="00F418FB"/>
    <w:rsid w:val="00F41D47"/>
    <w:rsid w:val="00F426DB"/>
    <w:rsid w:val="00F42899"/>
    <w:rsid w:val="00F429D9"/>
    <w:rsid w:val="00F44750"/>
    <w:rsid w:val="00F44E4C"/>
    <w:rsid w:val="00F4522A"/>
    <w:rsid w:val="00F45233"/>
    <w:rsid w:val="00F45340"/>
    <w:rsid w:val="00F45502"/>
    <w:rsid w:val="00F45A6D"/>
    <w:rsid w:val="00F45BFA"/>
    <w:rsid w:val="00F45CE3"/>
    <w:rsid w:val="00F45DAD"/>
    <w:rsid w:val="00F45EE6"/>
    <w:rsid w:val="00F46113"/>
    <w:rsid w:val="00F46132"/>
    <w:rsid w:val="00F463C4"/>
    <w:rsid w:val="00F46E2C"/>
    <w:rsid w:val="00F46F1F"/>
    <w:rsid w:val="00F4710B"/>
    <w:rsid w:val="00F47A09"/>
    <w:rsid w:val="00F47EC3"/>
    <w:rsid w:val="00F50243"/>
    <w:rsid w:val="00F5032F"/>
    <w:rsid w:val="00F50362"/>
    <w:rsid w:val="00F5065F"/>
    <w:rsid w:val="00F50A06"/>
    <w:rsid w:val="00F50C53"/>
    <w:rsid w:val="00F513FD"/>
    <w:rsid w:val="00F51A94"/>
    <w:rsid w:val="00F51F5A"/>
    <w:rsid w:val="00F522E7"/>
    <w:rsid w:val="00F5244F"/>
    <w:rsid w:val="00F52C01"/>
    <w:rsid w:val="00F52EEB"/>
    <w:rsid w:val="00F53006"/>
    <w:rsid w:val="00F53F8F"/>
    <w:rsid w:val="00F54ABB"/>
    <w:rsid w:val="00F54D12"/>
    <w:rsid w:val="00F54D74"/>
    <w:rsid w:val="00F550D1"/>
    <w:rsid w:val="00F554BC"/>
    <w:rsid w:val="00F55B5F"/>
    <w:rsid w:val="00F55D82"/>
    <w:rsid w:val="00F561C0"/>
    <w:rsid w:val="00F56366"/>
    <w:rsid w:val="00F5654D"/>
    <w:rsid w:val="00F56995"/>
    <w:rsid w:val="00F56E0B"/>
    <w:rsid w:val="00F57395"/>
    <w:rsid w:val="00F576DB"/>
    <w:rsid w:val="00F57964"/>
    <w:rsid w:val="00F57E73"/>
    <w:rsid w:val="00F60492"/>
    <w:rsid w:val="00F60712"/>
    <w:rsid w:val="00F60DD5"/>
    <w:rsid w:val="00F61273"/>
    <w:rsid w:val="00F6144F"/>
    <w:rsid w:val="00F62BAC"/>
    <w:rsid w:val="00F62E39"/>
    <w:rsid w:val="00F63CEF"/>
    <w:rsid w:val="00F63DAE"/>
    <w:rsid w:val="00F63EDB"/>
    <w:rsid w:val="00F64011"/>
    <w:rsid w:val="00F640A3"/>
    <w:rsid w:val="00F64308"/>
    <w:rsid w:val="00F64432"/>
    <w:rsid w:val="00F64781"/>
    <w:rsid w:val="00F64D3D"/>
    <w:rsid w:val="00F6531B"/>
    <w:rsid w:val="00F655F4"/>
    <w:rsid w:val="00F65D87"/>
    <w:rsid w:val="00F65F34"/>
    <w:rsid w:val="00F660A8"/>
    <w:rsid w:val="00F66587"/>
    <w:rsid w:val="00F666B6"/>
    <w:rsid w:val="00F66CF2"/>
    <w:rsid w:val="00F677FA"/>
    <w:rsid w:val="00F67BD8"/>
    <w:rsid w:val="00F67D14"/>
    <w:rsid w:val="00F67D69"/>
    <w:rsid w:val="00F70150"/>
    <w:rsid w:val="00F702D6"/>
    <w:rsid w:val="00F705AE"/>
    <w:rsid w:val="00F706E4"/>
    <w:rsid w:val="00F70978"/>
    <w:rsid w:val="00F70DE1"/>
    <w:rsid w:val="00F70E96"/>
    <w:rsid w:val="00F70FEA"/>
    <w:rsid w:val="00F71044"/>
    <w:rsid w:val="00F71424"/>
    <w:rsid w:val="00F71AB1"/>
    <w:rsid w:val="00F71E01"/>
    <w:rsid w:val="00F721F7"/>
    <w:rsid w:val="00F724E8"/>
    <w:rsid w:val="00F72D4E"/>
    <w:rsid w:val="00F73058"/>
    <w:rsid w:val="00F736E5"/>
    <w:rsid w:val="00F737A3"/>
    <w:rsid w:val="00F73953"/>
    <w:rsid w:val="00F73AE5"/>
    <w:rsid w:val="00F73D42"/>
    <w:rsid w:val="00F746EE"/>
    <w:rsid w:val="00F74766"/>
    <w:rsid w:val="00F74F6B"/>
    <w:rsid w:val="00F75321"/>
    <w:rsid w:val="00F75775"/>
    <w:rsid w:val="00F757C5"/>
    <w:rsid w:val="00F759CD"/>
    <w:rsid w:val="00F75FFF"/>
    <w:rsid w:val="00F76323"/>
    <w:rsid w:val="00F76470"/>
    <w:rsid w:val="00F76553"/>
    <w:rsid w:val="00F76628"/>
    <w:rsid w:val="00F76701"/>
    <w:rsid w:val="00F767DB"/>
    <w:rsid w:val="00F76D4C"/>
    <w:rsid w:val="00F7735F"/>
    <w:rsid w:val="00F77610"/>
    <w:rsid w:val="00F7777C"/>
    <w:rsid w:val="00F777FC"/>
    <w:rsid w:val="00F77BC5"/>
    <w:rsid w:val="00F77D5D"/>
    <w:rsid w:val="00F77F27"/>
    <w:rsid w:val="00F80778"/>
    <w:rsid w:val="00F80EF1"/>
    <w:rsid w:val="00F81083"/>
    <w:rsid w:val="00F8145E"/>
    <w:rsid w:val="00F81E4E"/>
    <w:rsid w:val="00F81EF7"/>
    <w:rsid w:val="00F82C02"/>
    <w:rsid w:val="00F82E4B"/>
    <w:rsid w:val="00F82E6B"/>
    <w:rsid w:val="00F835AC"/>
    <w:rsid w:val="00F83A3A"/>
    <w:rsid w:val="00F83A8D"/>
    <w:rsid w:val="00F8457F"/>
    <w:rsid w:val="00F846E2"/>
    <w:rsid w:val="00F84D89"/>
    <w:rsid w:val="00F84DF3"/>
    <w:rsid w:val="00F85283"/>
    <w:rsid w:val="00F8548E"/>
    <w:rsid w:val="00F8559C"/>
    <w:rsid w:val="00F85934"/>
    <w:rsid w:val="00F85A27"/>
    <w:rsid w:val="00F85FDF"/>
    <w:rsid w:val="00F8651B"/>
    <w:rsid w:val="00F86949"/>
    <w:rsid w:val="00F86BE3"/>
    <w:rsid w:val="00F86C6A"/>
    <w:rsid w:val="00F86E75"/>
    <w:rsid w:val="00F87250"/>
    <w:rsid w:val="00F873D1"/>
    <w:rsid w:val="00F876F4"/>
    <w:rsid w:val="00F8783C"/>
    <w:rsid w:val="00F87A4F"/>
    <w:rsid w:val="00F87DD0"/>
    <w:rsid w:val="00F87F19"/>
    <w:rsid w:val="00F9066E"/>
    <w:rsid w:val="00F90E59"/>
    <w:rsid w:val="00F91191"/>
    <w:rsid w:val="00F912BC"/>
    <w:rsid w:val="00F91764"/>
    <w:rsid w:val="00F918AA"/>
    <w:rsid w:val="00F91E19"/>
    <w:rsid w:val="00F92315"/>
    <w:rsid w:val="00F92793"/>
    <w:rsid w:val="00F9367C"/>
    <w:rsid w:val="00F94D1D"/>
    <w:rsid w:val="00F9518E"/>
    <w:rsid w:val="00F952B3"/>
    <w:rsid w:val="00F95447"/>
    <w:rsid w:val="00F95479"/>
    <w:rsid w:val="00F958BF"/>
    <w:rsid w:val="00F95FEE"/>
    <w:rsid w:val="00F9655D"/>
    <w:rsid w:val="00F9710D"/>
    <w:rsid w:val="00F972BB"/>
    <w:rsid w:val="00F9758A"/>
    <w:rsid w:val="00F9759D"/>
    <w:rsid w:val="00F975BA"/>
    <w:rsid w:val="00F97657"/>
    <w:rsid w:val="00F97698"/>
    <w:rsid w:val="00F97B1F"/>
    <w:rsid w:val="00FA0426"/>
    <w:rsid w:val="00FA05ED"/>
    <w:rsid w:val="00FA0B1C"/>
    <w:rsid w:val="00FA0C1D"/>
    <w:rsid w:val="00FA0FF3"/>
    <w:rsid w:val="00FA1542"/>
    <w:rsid w:val="00FA15CC"/>
    <w:rsid w:val="00FA1647"/>
    <w:rsid w:val="00FA1AD0"/>
    <w:rsid w:val="00FA1C05"/>
    <w:rsid w:val="00FA1EBF"/>
    <w:rsid w:val="00FA1EDC"/>
    <w:rsid w:val="00FA1F5F"/>
    <w:rsid w:val="00FA207F"/>
    <w:rsid w:val="00FA23A8"/>
    <w:rsid w:val="00FA25D3"/>
    <w:rsid w:val="00FA2675"/>
    <w:rsid w:val="00FA28C9"/>
    <w:rsid w:val="00FA2B3A"/>
    <w:rsid w:val="00FA2B42"/>
    <w:rsid w:val="00FA2B6E"/>
    <w:rsid w:val="00FA2F90"/>
    <w:rsid w:val="00FA2F91"/>
    <w:rsid w:val="00FA2FBD"/>
    <w:rsid w:val="00FA2FCF"/>
    <w:rsid w:val="00FA3318"/>
    <w:rsid w:val="00FA3493"/>
    <w:rsid w:val="00FA36AA"/>
    <w:rsid w:val="00FA41D0"/>
    <w:rsid w:val="00FA4332"/>
    <w:rsid w:val="00FA4339"/>
    <w:rsid w:val="00FA442D"/>
    <w:rsid w:val="00FA4A4F"/>
    <w:rsid w:val="00FA4E9E"/>
    <w:rsid w:val="00FA521D"/>
    <w:rsid w:val="00FA540F"/>
    <w:rsid w:val="00FA58E2"/>
    <w:rsid w:val="00FA5A21"/>
    <w:rsid w:val="00FA5CBA"/>
    <w:rsid w:val="00FA5CDE"/>
    <w:rsid w:val="00FA6824"/>
    <w:rsid w:val="00FA6893"/>
    <w:rsid w:val="00FA6C92"/>
    <w:rsid w:val="00FA700A"/>
    <w:rsid w:val="00FA7458"/>
    <w:rsid w:val="00FA7545"/>
    <w:rsid w:val="00FB00B8"/>
    <w:rsid w:val="00FB0669"/>
    <w:rsid w:val="00FB06AA"/>
    <w:rsid w:val="00FB0A07"/>
    <w:rsid w:val="00FB0B0D"/>
    <w:rsid w:val="00FB11C1"/>
    <w:rsid w:val="00FB1C58"/>
    <w:rsid w:val="00FB1D6F"/>
    <w:rsid w:val="00FB1FE0"/>
    <w:rsid w:val="00FB202A"/>
    <w:rsid w:val="00FB2265"/>
    <w:rsid w:val="00FB22F1"/>
    <w:rsid w:val="00FB23AD"/>
    <w:rsid w:val="00FB2628"/>
    <w:rsid w:val="00FB2787"/>
    <w:rsid w:val="00FB28F8"/>
    <w:rsid w:val="00FB2BC2"/>
    <w:rsid w:val="00FB2DBA"/>
    <w:rsid w:val="00FB30B5"/>
    <w:rsid w:val="00FB3B69"/>
    <w:rsid w:val="00FB3C3D"/>
    <w:rsid w:val="00FB43FD"/>
    <w:rsid w:val="00FB496C"/>
    <w:rsid w:val="00FB4AF1"/>
    <w:rsid w:val="00FB4B87"/>
    <w:rsid w:val="00FB4E84"/>
    <w:rsid w:val="00FB51E2"/>
    <w:rsid w:val="00FB544E"/>
    <w:rsid w:val="00FB554B"/>
    <w:rsid w:val="00FB57E0"/>
    <w:rsid w:val="00FB57EB"/>
    <w:rsid w:val="00FB5B61"/>
    <w:rsid w:val="00FB5E33"/>
    <w:rsid w:val="00FB5E9F"/>
    <w:rsid w:val="00FB602F"/>
    <w:rsid w:val="00FB682B"/>
    <w:rsid w:val="00FB6D9C"/>
    <w:rsid w:val="00FB706B"/>
    <w:rsid w:val="00FB7617"/>
    <w:rsid w:val="00FB7772"/>
    <w:rsid w:val="00FB7BF4"/>
    <w:rsid w:val="00FC018A"/>
    <w:rsid w:val="00FC0330"/>
    <w:rsid w:val="00FC049E"/>
    <w:rsid w:val="00FC0D84"/>
    <w:rsid w:val="00FC115E"/>
    <w:rsid w:val="00FC1B11"/>
    <w:rsid w:val="00FC1B27"/>
    <w:rsid w:val="00FC27F2"/>
    <w:rsid w:val="00FC2D19"/>
    <w:rsid w:val="00FC2E34"/>
    <w:rsid w:val="00FC3794"/>
    <w:rsid w:val="00FC3DB4"/>
    <w:rsid w:val="00FC3EB0"/>
    <w:rsid w:val="00FC4A26"/>
    <w:rsid w:val="00FC4CD2"/>
    <w:rsid w:val="00FC4DC5"/>
    <w:rsid w:val="00FC4F3A"/>
    <w:rsid w:val="00FC51A3"/>
    <w:rsid w:val="00FC557C"/>
    <w:rsid w:val="00FC573C"/>
    <w:rsid w:val="00FC574A"/>
    <w:rsid w:val="00FC5BB8"/>
    <w:rsid w:val="00FC5E08"/>
    <w:rsid w:val="00FC5E73"/>
    <w:rsid w:val="00FC6696"/>
    <w:rsid w:val="00FC6FFD"/>
    <w:rsid w:val="00FC78BB"/>
    <w:rsid w:val="00FC7C19"/>
    <w:rsid w:val="00FC7E64"/>
    <w:rsid w:val="00FD0359"/>
    <w:rsid w:val="00FD073A"/>
    <w:rsid w:val="00FD0B82"/>
    <w:rsid w:val="00FD0F89"/>
    <w:rsid w:val="00FD129E"/>
    <w:rsid w:val="00FD198E"/>
    <w:rsid w:val="00FD1A9A"/>
    <w:rsid w:val="00FD1AA7"/>
    <w:rsid w:val="00FD1B9D"/>
    <w:rsid w:val="00FD1DD3"/>
    <w:rsid w:val="00FD1DF3"/>
    <w:rsid w:val="00FD246A"/>
    <w:rsid w:val="00FD2673"/>
    <w:rsid w:val="00FD2C9F"/>
    <w:rsid w:val="00FD3069"/>
    <w:rsid w:val="00FD32A4"/>
    <w:rsid w:val="00FD37C2"/>
    <w:rsid w:val="00FD3989"/>
    <w:rsid w:val="00FD3AF1"/>
    <w:rsid w:val="00FD3D51"/>
    <w:rsid w:val="00FD4388"/>
    <w:rsid w:val="00FD4798"/>
    <w:rsid w:val="00FD4A28"/>
    <w:rsid w:val="00FD4CBB"/>
    <w:rsid w:val="00FD4DDE"/>
    <w:rsid w:val="00FD612D"/>
    <w:rsid w:val="00FD6218"/>
    <w:rsid w:val="00FD64DF"/>
    <w:rsid w:val="00FD660D"/>
    <w:rsid w:val="00FD6815"/>
    <w:rsid w:val="00FD68E9"/>
    <w:rsid w:val="00FD71F6"/>
    <w:rsid w:val="00FD740D"/>
    <w:rsid w:val="00FD7B12"/>
    <w:rsid w:val="00FD7C45"/>
    <w:rsid w:val="00FE0490"/>
    <w:rsid w:val="00FE05DA"/>
    <w:rsid w:val="00FE0779"/>
    <w:rsid w:val="00FE07E4"/>
    <w:rsid w:val="00FE0DA4"/>
    <w:rsid w:val="00FE13A7"/>
    <w:rsid w:val="00FE148D"/>
    <w:rsid w:val="00FE1EE2"/>
    <w:rsid w:val="00FE2345"/>
    <w:rsid w:val="00FE2517"/>
    <w:rsid w:val="00FE260A"/>
    <w:rsid w:val="00FE2ADC"/>
    <w:rsid w:val="00FE2EE0"/>
    <w:rsid w:val="00FE308B"/>
    <w:rsid w:val="00FE358E"/>
    <w:rsid w:val="00FE3E97"/>
    <w:rsid w:val="00FE426A"/>
    <w:rsid w:val="00FE435A"/>
    <w:rsid w:val="00FE4378"/>
    <w:rsid w:val="00FE48BE"/>
    <w:rsid w:val="00FE4C2C"/>
    <w:rsid w:val="00FE5037"/>
    <w:rsid w:val="00FE7244"/>
    <w:rsid w:val="00FE7872"/>
    <w:rsid w:val="00FE7A27"/>
    <w:rsid w:val="00FE7B40"/>
    <w:rsid w:val="00FF0A1E"/>
    <w:rsid w:val="00FF0E99"/>
    <w:rsid w:val="00FF1AF6"/>
    <w:rsid w:val="00FF1CA8"/>
    <w:rsid w:val="00FF2084"/>
    <w:rsid w:val="00FF2536"/>
    <w:rsid w:val="00FF2A8D"/>
    <w:rsid w:val="00FF2ABC"/>
    <w:rsid w:val="00FF2DBE"/>
    <w:rsid w:val="00FF2F0F"/>
    <w:rsid w:val="00FF3321"/>
    <w:rsid w:val="00FF3357"/>
    <w:rsid w:val="00FF379C"/>
    <w:rsid w:val="00FF3B21"/>
    <w:rsid w:val="00FF3FA4"/>
    <w:rsid w:val="00FF4199"/>
    <w:rsid w:val="00FF4B5F"/>
    <w:rsid w:val="00FF4E81"/>
    <w:rsid w:val="00FF4E9E"/>
    <w:rsid w:val="00FF5224"/>
    <w:rsid w:val="00FF52D6"/>
    <w:rsid w:val="00FF5414"/>
    <w:rsid w:val="00FF543E"/>
    <w:rsid w:val="00FF5622"/>
    <w:rsid w:val="00FF5C9A"/>
    <w:rsid w:val="00FF5D87"/>
    <w:rsid w:val="00FF61D3"/>
    <w:rsid w:val="00FF64EB"/>
    <w:rsid w:val="00FF6522"/>
    <w:rsid w:val="00FF68F0"/>
    <w:rsid w:val="00FF71BC"/>
    <w:rsid w:val="00FF7F0E"/>
    <w:rsid w:val="00FF7F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93403"/>
  <w15:docId w15:val="{41BB4A10-F576-4681-95E2-4573ED97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0F05"/>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75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75BA"/>
  </w:style>
  <w:style w:type="paragraph" w:styleId="Stopka">
    <w:name w:val="footer"/>
    <w:basedOn w:val="Normalny"/>
    <w:link w:val="StopkaZnak"/>
    <w:uiPriority w:val="99"/>
    <w:unhideWhenUsed/>
    <w:rsid w:val="00F975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75BA"/>
  </w:style>
  <w:style w:type="table" w:styleId="Tabela-Siatka">
    <w:name w:val="Table Grid"/>
    <w:basedOn w:val="Standardowy"/>
    <w:rsid w:val="00F86B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1C48E9"/>
    <w:rPr>
      <w:color w:val="0563C1" w:themeColor="hyperlink"/>
      <w:u w:val="single"/>
    </w:rPr>
  </w:style>
  <w:style w:type="character" w:customStyle="1" w:styleId="Nierozpoznanawzmianka1">
    <w:name w:val="Nierozpoznana wzmianka1"/>
    <w:basedOn w:val="Domylnaczcionkaakapitu"/>
    <w:uiPriority w:val="99"/>
    <w:semiHidden/>
    <w:unhideWhenUsed/>
    <w:rsid w:val="001C48E9"/>
    <w:rPr>
      <w:color w:val="605E5C"/>
      <w:shd w:val="clear" w:color="auto" w:fill="E1DFDD"/>
    </w:rPr>
  </w:style>
  <w:style w:type="paragraph" w:styleId="Tekstprzypisukocowego">
    <w:name w:val="endnote text"/>
    <w:basedOn w:val="Normalny"/>
    <w:link w:val="TekstprzypisukocowegoZnak"/>
    <w:uiPriority w:val="99"/>
    <w:semiHidden/>
    <w:unhideWhenUsed/>
    <w:rsid w:val="00E0390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0390E"/>
    <w:rPr>
      <w:lang w:eastAsia="en-US"/>
    </w:rPr>
  </w:style>
  <w:style w:type="character" w:styleId="Odwoanieprzypisukocowego">
    <w:name w:val="endnote reference"/>
    <w:basedOn w:val="Domylnaczcionkaakapitu"/>
    <w:uiPriority w:val="99"/>
    <w:semiHidden/>
    <w:unhideWhenUsed/>
    <w:rsid w:val="00E0390E"/>
    <w:rPr>
      <w:vertAlign w:val="superscript"/>
    </w:rPr>
  </w:style>
  <w:style w:type="paragraph" w:styleId="NormalnyWeb">
    <w:name w:val="Normal (Web)"/>
    <w:basedOn w:val="Normalny"/>
    <w:uiPriority w:val="99"/>
    <w:unhideWhenUsed/>
    <w:rsid w:val="000C42DC"/>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ierozpoznanawzmianka2">
    <w:name w:val="Nierozpoznana wzmianka2"/>
    <w:basedOn w:val="Domylnaczcionkaakapitu"/>
    <w:uiPriority w:val="99"/>
    <w:semiHidden/>
    <w:unhideWhenUsed/>
    <w:rsid w:val="00F33E91"/>
    <w:rPr>
      <w:color w:val="605E5C"/>
      <w:shd w:val="clear" w:color="auto" w:fill="E1DFDD"/>
    </w:rPr>
  </w:style>
  <w:style w:type="character" w:customStyle="1" w:styleId="normaltextrun">
    <w:name w:val="normaltextrun"/>
    <w:rsid w:val="004B6514"/>
  </w:style>
  <w:style w:type="paragraph" w:customStyle="1" w:styleId="paragraph">
    <w:name w:val="paragraph"/>
    <w:basedOn w:val="Normalny"/>
    <w:rsid w:val="0071202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eop">
    <w:name w:val="eop"/>
    <w:basedOn w:val="Domylnaczcionkaakapitu"/>
    <w:rsid w:val="00712025"/>
  </w:style>
  <w:style w:type="paragraph" w:styleId="Akapitzlist">
    <w:name w:val="List Paragraph"/>
    <w:basedOn w:val="Normalny"/>
    <w:uiPriority w:val="34"/>
    <w:qFormat/>
    <w:rsid w:val="009B2A0E"/>
    <w:pPr>
      <w:ind w:left="720"/>
      <w:contextualSpacing/>
    </w:pPr>
  </w:style>
  <w:style w:type="character" w:customStyle="1" w:styleId="Znakiprzypiswdolnych">
    <w:name w:val="Znaki przypisów dolnych"/>
    <w:qFormat/>
    <w:rsid w:val="009D5979"/>
  </w:style>
  <w:style w:type="character" w:customStyle="1" w:styleId="Zakotwiczenieprzypisudolnego">
    <w:name w:val="Zakotwiczenie przypisu dolnego"/>
    <w:rsid w:val="009D5979"/>
    <w:rPr>
      <w:vertAlign w:val="superscript"/>
    </w:rPr>
  </w:style>
  <w:style w:type="paragraph" w:customStyle="1" w:styleId="Zawartotabeli">
    <w:name w:val="Zawartość tabeli"/>
    <w:basedOn w:val="Normalny"/>
    <w:qFormat/>
    <w:rsid w:val="009D5979"/>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paragraph" w:customStyle="1" w:styleId="Tabela">
    <w:name w:val="Tabela"/>
    <w:basedOn w:val="Legenda"/>
    <w:qFormat/>
    <w:rsid w:val="009D5979"/>
    <w:pPr>
      <w:suppressLineNumbers/>
      <w:suppressAutoHyphens/>
      <w:spacing w:before="120" w:after="120"/>
    </w:pPr>
    <w:rPr>
      <w:rFonts w:ascii="Liberation Serif" w:eastAsia="Noto Serif CJK SC" w:hAnsi="Liberation Serif" w:cs="Lohit Devanagari"/>
      <w:color w:val="auto"/>
      <w:kern w:val="2"/>
      <w:sz w:val="24"/>
      <w:szCs w:val="24"/>
      <w:lang w:eastAsia="zh-CN" w:bidi="hi-IN"/>
    </w:rPr>
  </w:style>
  <w:style w:type="paragraph" w:styleId="Legenda">
    <w:name w:val="caption"/>
    <w:basedOn w:val="Normalny"/>
    <w:next w:val="Normalny"/>
    <w:uiPriority w:val="35"/>
    <w:semiHidden/>
    <w:unhideWhenUsed/>
    <w:qFormat/>
    <w:rsid w:val="009D5979"/>
    <w:pPr>
      <w:spacing w:after="200" w:line="240" w:lineRule="auto"/>
    </w:pPr>
    <w:rPr>
      <w:i/>
      <w:iCs/>
      <w:color w:val="44546A" w:themeColor="text2"/>
      <w:sz w:val="18"/>
      <w:szCs w:val="18"/>
    </w:rPr>
  </w:style>
  <w:style w:type="paragraph" w:customStyle="1" w:styleId="Domylnie">
    <w:name w:val="Domy?lnie"/>
    <w:rsid w:val="00937AE4"/>
    <w:pPr>
      <w:widowControl w:val="0"/>
      <w:autoSpaceDE w:val="0"/>
      <w:autoSpaceDN w:val="0"/>
      <w:adjustRightInd w:val="0"/>
    </w:pPr>
    <w:rPr>
      <w:rFonts w:ascii="Times New Roman" w:hAnsi="Times New Roman"/>
      <w:sz w:val="24"/>
      <w:szCs w:val="24"/>
    </w:rPr>
  </w:style>
  <w:style w:type="character" w:customStyle="1" w:styleId="ui-provider">
    <w:name w:val="ui-provider"/>
    <w:basedOn w:val="Domylnaczcionkaakapitu"/>
    <w:rsid w:val="005D563A"/>
  </w:style>
  <w:style w:type="character" w:customStyle="1" w:styleId="contentpasted0">
    <w:name w:val="contentpasted0"/>
    <w:basedOn w:val="Domylnaczcionkaakapitu"/>
    <w:rsid w:val="00FB1FE0"/>
  </w:style>
  <w:style w:type="character" w:customStyle="1" w:styleId="Nierozpoznanawzmianka3">
    <w:name w:val="Nierozpoznana wzmianka3"/>
    <w:basedOn w:val="Domylnaczcionkaakapitu"/>
    <w:uiPriority w:val="99"/>
    <w:semiHidden/>
    <w:unhideWhenUsed/>
    <w:rsid w:val="002A5E8F"/>
    <w:rPr>
      <w:color w:val="605E5C"/>
      <w:shd w:val="clear" w:color="auto" w:fill="E1DFDD"/>
    </w:rPr>
  </w:style>
  <w:style w:type="character" w:styleId="Uwydatnienie">
    <w:name w:val="Emphasis"/>
    <w:basedOn w:val="Domylnaczcionkaakapitu"/>
    <w:uiPriority w:val="20"/>
    <w:qFormat/>
    <w:rsid w:val="0073059E"/>
    <w:rPr>
      <w:i/>
      <w:iCs/>
    </w:rPr>
  </w:style>
  <w:style w:type="character" w:styleId="Pogrubienie">
    <w:name w:val="Strong"/>
    <w:basedOn w:val="Domylnaczcionkaakapitu"/>
    <w:uiPriority w:val="22"/>
    <w:qFormat/>
    <w:rsid w:val="005B268D"/>
    <w:rPr>
      <w:b/>
      <w:bCs/>
    </w:rPr>
  </w:style>
  <w:style w:type="character" w:customStyle="1" w:styleId="Nierozpoznanawzmianka4">
    <w:name w:val="Nierozpoznana wzmianka4"/>
    <w:basedOn w:val="Domylnaczcionkaakapitu"/>
    <w:uiPriority w:val="99"/>
    <w:semiHidden/>
    <w:unhideWhenUsed/>
    <w:rsid w:val="00431D4A"/>
    <w:rPr>
      <w:color w:val="605E5C"/>
      <w:shd w:val="clear" w:color="auto" w:fill="E1DFDD"/>
    </w:rPr>
  </w:style>
  <w:style w:type="character" w:styleId="UyteHipercze">
    <w:name w:val="FollowedHyperlink"/>
    <w:basedOn w:val="Domylnaczcionkaakapitu"/>
    <w:uiPriority w:val="99"/>
    <w:semiHidden/>
    <w:unhideWhenUsed/>
    <w:rsid w:val="00516E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1664">
      <w:bodyDiv w:val="1"/>
      <w:marLeft w:val="0"/>
      <w:marRight w:val="0"/>
      <w:marTop w:val="0"/>
      <w:marBottom w:val="0"/>
      <w:divBdr>
        <w:top w:val="none" w:sz="0" w:space="0" w:color="auto"/>
        <w:left w:val="none" w:sz="0" w:space="0" w:color="auto"/>
        <w:bottom w:val="none" w:sz="0" w:space="0" w:color="auto"/>
        <w:right w:val="none" w:sz="0" w:space="0" w:color="auto"/>
      </w:divBdr>
    </w:div>
    <w:div w:id="14120339">
      <w:bodyDiv w:val="1"/>
      <w:marLeft w:val="0"/>
      <w:marRight w:val="0"/>
      <w:marTop w:val="0"/>
      <w:marBottom w:val="0"/>
      <w:divBdr>
        <w:top w:val="none" w:sz="0" w:space="0" w:color="auto"/>
        <w:left w:val="none" w:sz="0" w:space="0" w:color="auto"/>
        <w:bottom w:val="none" w:sz="0" w:space="0" w:color="auto"/>
        <w:right w:val="none" w:sz="0" w:space="0" w:color="auto"/>
      </w:divBdr>
      <w:divsChild>
        <w:div w:id="1166700398">
          <w:marLeft w:val="0"/>
          <w:marRight w:val="0"/>
          <w:marTop w:val="0"/>
          <w:marBottom w:val="0"/>
          <w:divBdr>
            <w:top w:val="none" w:sz="0" w:space="0" w:color="auto"/>
            <w:left w:val="none" w:sz="0" w:space="0" w:color="auto"/>
            <w:bottom w:val="none" w:sz="0" w:space="0" w:color="auto"/>
            <w:right w:val="none" w:sz="0" w:space="0" w:color="auto"/>
          </w:divBdr>
        </w:div>
      </w:divsChild>
    </w:div>
    <w:div w:id="14812179">
      <w:bodyDiv w:val="1"/>
      <w:marLeft w:val="0"/>
      <w:marRight w:val="0"/>
      <w:marTop w:val="0"/>
      <w:marBottom w:val="0"/>
      <w:divBdr>
        <w:top w:val="none" w:sz="0" w:space="0" w:color="auto"/>
        <w:left w:val="none" w:sz="0" w:space="0" w:color="auto"/>
        <w:bottom w:val="none" w:sz="0" w:space="0" w:color="auto"/>
        <w:right w:val="none" w:sz="0" w:space="0" w:color="auto"/>
      </w:divBdr>
    </w:div>
    <w:div w:id="31393111">
      <w:bodyDiv w:val="1"/>
      <w:marLeft w:val="0"/>
      <w:marRight w:val="0"/>
      <w:marTop w:val="0"/>
      <w:marBottom w:val="0"/>
      <w:divBdr>
        <w:top w:val="none" w:sz="0" w:space="0" w:color="auto"/>
        <w:left w:val="none" w:sz="0" w:space="0" w:color="auto"/>
        <w:bottom w:val="none" w:sz="0" w:space="0" w:color="auto"/>
        <w:right w:val="none" w:sz="0" w:space="0" w:color="auto"/>
      </w:divBdr>
    </w:div>
    <w:div w:id="31734441">
      <w:bodyDiv w:val="1"/>
      <w:marLeft w:val="0"/>
      <w:marRight w:val="0"/>
      <w:marTop w:val="0"/>
      <w:marBottom w:val="0"/>
      <w:divBdr>
        <w:top w:val="none" w:sz="0" w:space="0" w:color="auto"/>
        <w:left w:val="none" w:sz="0" w:space="0" w:color="auto"/>
        <w:bottom w:val="none" w:sz="0" w:space="0" w:color="auto"/>
        <w:right w:val="none" w:sz="0" w:space="0" w:color="auto"/>
      </w:divBdr>
    </w:div>
    <w:div w:id="39015745">
      <w:bodyDiv w:val="1"/>
      <w:marLeft w:val="0"/>
      <w:marRight w:val="0"/>
      <w:marTop w:val="0"/>
      <w:marBottom w:val="0"/>
      <w:divBdr>
        <w:top w:val="none" w:sz="0" w:space="0" w:color="auto"/>
        <w:left w:val="none" w:sz="0" w:space="0" w:color="auto"/>
        <w:bottom w:val="none" w:sz="0" w:space="0" w:color="auto"/>
        <w:right w:val="none" w:sz="0" w:space="0" w:color="auto"/>
      </w:divBdr>
    </w:div>
    <w:div w:id="39592015">
      <w:bodyDiv w:val="1"/>
      <w:marLeft w:val="0"/>
      <w:marRight w:val="0"/>
      <w:marTop w:val="0"/>
      <w:marBottom w:val="0"/>
      <w:divBdr>
        <w:top w:val="none" w:sz="0" w:space="0" w:color="auto"/>
        <w:left w:val="none" w:sz="0" w:space="0" w:color="auto"/>
        <w:bottom w:val="none" w:sz="0" w:space="0" w:color="auto"/>
        <w:right w:val="none" w:sz="0" w:space="0" w:color="auto"/>
      </w:divBdr>
    </w:div>
    <w:div w:id="50811872">
      <w:bodyDiv w:val="1"/>
      <w:marLeft w:val="0"/>
      <w:marRight w:val="0"/>
      <w:marTop w:val="0"/>
      <w:marBottom w:val="0"/>
      <w:divBdr>
        <w:top w:val="none" w:sz="0" w:space="0" w:color="auto"/>
        <w:left w:val="none" w:sz="0" w:space="0" w:color="auto"/>
        <w:bottom w:val="none" w:sz="0" w:space="0" w:color="auto"/>
        <w:right w:val="none" w:sz="0" w:space="0" w:color="auto"/>
      </w:divBdr>
    </w:div>
    <w:div w:id="58477387">
      <w:bodyDiv w:val="1"/>
      <w:marLeft w:val="0"/>
      <w:marRight w:val="0"/>
      <w:marTop w:val="0"/>
      <w:marBottom w:val="0"/>
      <w:divBdr>
        <w:top w:val="none" w:sz="0" w:space="0" w:color="auto"/>
        <w:left w:val="none" w:sz="0" w:space="0" w:color="auto"/>
        <w:bottom w:val="none" w:sz="0" w:space="0" w:color="auto"/>
        <w:right w:val="none" w:sz="0" w:space="0" w:color="auto"/>
      </w:divBdr>
    </w:div>
    <w:div w:id="59450678">
      <w:bodyDiv w:val="1"/>
      <w:marLeft w:val="0"/>
      <w:marRight w:val="0"/>
      <w:marTop w:val="0"/>
      <w:marBottom w:val="0"/>
      <w:divBdr>
        <w:top w:val="none" w:sz="0" w:space="0" w:color="auto"/>
        <w:left w:val="none" w:sz="0" w:space="0" w:color="auto"/>
        <w:bottom w:val="none" w:sz="0" w:space="0" w:color="auto"/>
        <w:right w:val="none" w:sz="0" w:space="0" w:color="auto"/>
      </w:divBdr>
    </w:div>
    <w:div w:id="60444297">
      <w:bodyDiv w:val="1"/>
      <w:marLeft w:val="0"/>
      <w:marRight w:val="0"/>
      <w:marTop w:val="0"/>
      <w:marBottom w:val="0"/>
      <w:divBdr>
        <w:top w:val="none" w:sz="0" w:space="0" w:color="auto"/>
        <w:left w:val="none" w:sz="0" w:space="0" w:color="auto"/>
        <w:bottom w:val="none" w:sz="0" w:space="0" w:color="auto"/>
        <w:right w:val="none" w:sz="0" w:space="0" w:color="auto"/>
      </w:divBdr>
    </w:div>
    <w:div w:id="68500839">
      <w:bodyDiv w:val="1"/>
      <w:marLeft w:val="0"/>
      <w:marRight w:val="0"/>
      <w:marTop w:val="0"/>
      <w:marBottom w:val="0"/>
      <w:divBdr>
        <w:top w:val="none" w:sz="0" w:space="0" w:color="auto"/>
        <w:left w:val="none" w:sz="0" w:space="0" w:color="auto"/>
        <w:bottom w:val="none" w:sz="0" w:space="0" w:color="auto"/>
        <w:right w:val="none" w:sz="0" w:space="0" w:color="auto"/>
      </w:divBdr>
    </w:div>
    <w:div w:id="75516334">
      <w:bodyDiv w:val="1"/>
      <w:marLeft w:val="0"/>
      <w:marRight w:val="0"/>
      <w:marTop w:val="0"/>
      <w:marBottom w:val="0"/>
      <w:divBdr>
        <w:top w:val="none" w:sz="0" w:space="0" w:color="auto"/>
        <w:left w:val="none" w:sz="0" w:space="0" w:color="auto"/>
        <w:bottom w:val="none" w:sz="0" w:space="0" w:color="auto"/>
        <w:right w:val="none" w:sz="0" w:space="0" w:color="auto"/>
      </w:divBdr>
    </w:div>
    <w:div w:id="87434460">
      <w:bodyDiv w:val="1"/>
      <w:marLeft w:val="0"/>
      <w:marRight w:val="0"/>
      <w:marTop w:val="0"/>
      <w:marBottom w:val="0"/>
      <w:divBdr>
        <w:top w:val="none" w:sz="0" w:space="0" w:color="auto"/>
        <w:left w:val="none" w:sz="0" w:space="0" w:color="auto"/>
        <w:bottom w:val="none" w:sz="0" w:space="0" w:color="auto"/>
        <w:right w:val="none" w:sz="0" w:space="0" w:color="auto"/>
      </w:divBdr>
    </w:div>
    <w:div w:id="98261519">
      <w:bodyDiv w:val="1"/>
      <w:marLeft w:val="0"/>
      <w:marRight w:val="0"/>
      <w:marTop w:val="0"/>
      <w:marBottom w:val="0"/>
      <w:divBdr>
        <w:top w:val="none" w:sz="0" w:space="0" w:color="auto"/>
        <w:left w:val="none" w:sz="0" w:space="0" w:color="auto"/>
        <w:bottom w:val="none" w:sz="0" w:space="0" w:color="auto"/>
        <w:right w:val="none" w:sz="0" w:space="0" w:color="auto"/>
      </w:divBdr>
    </w:div>
    <w:div w:id="100732542">
      <w:bodyDiv w:val="1"/>
      <w:marLeft w:val="0"/>
      <w:marRight w:val="0"/>
      <w:marTop w:val="0"/>
      <w:marBottom w:val="0"/>
      <w:divBdr>
        <w:top w:val="none" w:sz="0" w:space="0" w:color="auto"/>
        <w:left w:val="none" w:sz="0" w:space="0" w:color="auto"/>
        <w:bottom w:val="none" w:sz="0" w:space="0" w:color="auto"/>
        <w:right w:val="none" w:sz="0" w:space="0" w:color="auto"/>
      </w:divBdr>
    </w:div>
    <w:div w:id="103381965">
      <w:bodyDiv w:val="1"/>
      <w:marLeft w:val="0"/>
      <w:marRight w:val="0"/>
      <w:marTop w:val="0"/>
      <w:marBottom w:val="0"/>
      <w:divBdr>
        <w:top w:val="none" w:sz="0" w:space="0" w:color="auto"/>
        <w:left w:val="none" w:sz="0" w:space="0" w:color="auto"/>
        <w:bottom w:val="none" w:sz="0" w:space="0" w:color="auto"/>
        <w:right w:val="none" w:sz="0" w:space="0" w:color="auto"/>
      </w:divBdr>
    </w:div>
    <w:div w:id="107242588">
      <w:bodyDiv w:val="1"/>
      <w:marLeft w:val="0"/>
      <w:marRight w:val="0"/>
      <w:marTop w:val="0"/>
      <w:marBottom w:val="0"/>
      <w:divBdr>
        <w:top w:val="none" w:sz="0" w:space="0" w:color="auto"/>
        <w:left w:val="none" w:sz="0" w:space="0" w:color="auto"/>
        <w:bottom w:val="none" w:sz="0" w:space="0" w:color="auto"/>
        <w:right w:val="none" w:sz="0" w:space="0" w:color="auto"/>
      </w:divBdr>
    </w:div>
    <w:div w:id="109053193">
      <w:bodyDiv w:val="1"/>
      <w:marLeft w:val="0"/>
      <w:marRight w:val="0"/>
      <w:marTop w:val="0"/>
      <w:marBottom w:val="0"/>
      <w:divBdr>
        <w:top w:val="none" w:sz="0" w:space="0" w:color="auto"/>
        <w:left w:val="none" w:sz="0" w:space="0" w:color="auto"/>
        <w:bottom w:val="none" w:sz="0" w:space="0" w:color="auto"/>
        <w:right w:val="none" w:sz="0" w:space="0" w:color="auto"/>
      </w:divBdr>
    </w:div>
    <w:div w:id="121004961">
      <w:bodyDiv w:val="1"/>
      <w:marLeft w:val="0"/>
      <w:marRight w:val="0"/>
      <w:marTop w:val="0"/>
      <w:marBottom w:val="0"/>
      <w:divBdr>
        <w:top w:val="none" w:sz="0" w:space="0" w:color="auto"/>
        <w:left w:val="none" w:sz="0" w:space="0" w:color="auto"/>
        <w:bottom w:val="none" w:sz="0" w:space="0" w:color="auto"/>
        <w:right w:val="none" w:sz="0" w:space="0" w:color="auto"/>
      </w:divBdr>
    </w:div>
    <w:div w:id="126708055">
      <w:bodyDiv w:val="1"/>
      <w:marLeft w:val="0"/>
      <w:marRight w:val="0"/>
      <w:marTop w:val="0"/>
      <w:marBottom w:val="0"/>
      <w:divBdr>
        <w:top w:val="none" w:sz="0" w:space="0" w:color="auto"/>
        <w:left w:val="none" w:sz="0" w:space="0" w:color="auto"/>
        <w:bottom w:val="none" w:sz="0" w:space="0" w:color="auto"/>
        <w:right w:val="none" w:sz="0" w:space="0" w:color="auto"/>
      </w:divBdr>
    </w:div>
    <w:div w:id="127482481">
      <w:bodyDiv w:val="1"/>
      <w:marLeft w:val="0"/>
      <w:marRight w:val="0"/>
      <w:marTop w:val="0"/>
      <w:marBottom w:val="0"/>
      <w:divBdr>
        <w:top w:val="none" w:sz="0" w:space="0" w:color="auto"/>
        <w:left w:val="none" w:sz="0" w:space="0" w:color="auto"/>
        <w:bottom w:val="none" w:sz="0" w:space="0" w:color="auto"/>
        <w:right w:val="none" w:sz="0" w:space="0" w:color="auto"/>
      </w:divBdr>
    </w:div>
    <w:div w:id="133841235">
      <w:bodyDiv w:val="1"/>
      <w:marLeft w:val="0"/>
      <w:marRight w:val="0"/>
      <w:marTop w:val="0"/>
      <w:marBottom w:val="0"/>
      <w:divBdr>
        <w:top w:val="none" w:sz="0" w:space="0" w:color="auto"/>
        <w:left w:val="none" w:sz="0" w:space="0" w:color="auto"/>
        <w:bottom w:val="none" w:sz="0" w:space="0" w:color="auto"/>
        <w:right w:val="none" w:sz="0" w:space="0" w:color="auto"/>
      </w:divBdr>
    </w:div>
    <w:div w:id="135728746">
      <w:bodyDiv w:val="1"/>
      <w:marLeft w:val="0"/>
      <w:marRight w:val="0"/>
      <w:marTop w:val="0"/>
      <w:marBottom w:val="0"/>
      <w:divBdr>
        <w:top w:val="none" w:sz="0" w:space="0" w:color="auto"/>
        <w:left w:val="none" w:sz="0" w:space="0" w:color="auto"/>
        <w:bottom w:val="none" w:sz="0" w:space="0" w:color="auto"/>
        <w:right w:val="none" w:sz="0" w:space="0" w:color="auto"/>
      </w:divBdr>
    </w:div>
    <w:div w:id="136144520">
      <w:bodyDiv w:val="1"/>
      <w:marLeft w:val="0"/>
      <w:marRight w:val="0"/>
      <w:marTop w:val="0"/>
      <w:marBottom w:val="0"/>
      <w:divBdr>
        <w:top w:val="none" w:sz="0" w:space="0" w:color="auto"/>
        <w:left w:val="none" w:sz="0" w:space="0" w:color="auto"/>
        <w:bottom w:val="none" w:sz="0" w:space="0" w:color="auto"/>
        <w:right w:val="none" w:sz="0" w:space="0" w:color="auto"/>
      </w:divBdr>
    </w:div>
    <w:div w:id="150215319">
      <w:bodyDiv w:val="1"/>
      <w:marLeft w:val="0"/>
      <w:marRight w:val="0"/>
      <w:marTop w:val="0"/>
      <w:marBottom w:val="0"/>
      <w:divBdr>
        <w:top w:val="none" w:sz="0" w:space="0" w:color="auto"/>
        <w:left w:val="none" w:sz="0" w:space="0" w:color="auto"/>
        <w:bottom w:val="none" w:sz="0" w:space="0" w:color="auto"/>
        <w:right w:val="none" w:sz="0" w:space="0" w:color="auto"/>
      </w:divBdr>
    </w:div>
    <w:div w:id="151483977">
      <w:bodyDiv w:val="1"/>
      <w:marLeft w:val="0"/>
      <w:marRight w:val="0"/>
      <w:marTop w:val="0"/>
      <w:marBottom w:val="0"/>
      <w:divBdr>
        <w:top w:val="none" w:sz="0" w:space="0" w:color="auto"/>
        <w:left w:val="none" w:sz="0" w:space="0" w:color="auto"/>
        <w:bottom w:val="none" w:sz="0" w:space="0" w:color="auto"/>
        <w:right w:val="none" w:sz="0" w:space="0" w:color="auto"/>
      </w:divBdr>
    </w:div>
    <w:div w:id="160892799">
      <w:bodyDiv w:val="1"/>
      <w:marLeft w:val="0"/>
      <w:marRight w:val="0"/>
      <w:marTop w:val="0"/>
      <w:marBottom w:val="0"/>
      <w:divBdr>
        <w:top w:val="none" w:sz="0" w:space="0" w:color="auto"/>
        <w:left w:val="none" w:sz="0" w:space="0" w:color="auto"/>
        <w:bottom w:val="none" w:sz="0" w:space="0" w:color="auto"/>
        <w:right w:val="none" w:sz="0" w:space="0" w:color="auto"/>
      </w:divBdr>
    </w:div>
    <w:div w:id="161817998">
      <w:bodyDiv w:val="1"/>
      <w:marLeft w:val="0"/>
      <w:marRight w:val="0"/>
      <w:marTop w:val="0"/>
      <w:marBottom w:val="0"/>
      <w:divBdr>
        <w:top w:val="none" w:sz="0" w:space="0" w:color="auto"/>
        <w:left w:val="none" w:sz="0" w:space="0" w:color="auto"/>
        <w:bottom w:val="none" w:sz="0" w:space="0" w:color="auto"/>
        <w:right w:val="none" w:sz="0" w:space="0" w:color="auto"/>
      </w:divBdr>
    </w:div>
    <w:div w:id="165248879">
      <w:bodyDiv w:val="1"/>
      <w:marLeft w:val="0"/>
      <w:marRight w:val="0"/>
      <w:marTop w:val="0"/>
      <w:marBottom w:val="0"/>
      <w:divBdr>
        <w:top w:val="none" w:sz="0" w:space="0" w:color="auto"/>
        <w:left w:val="none" w:sz="0" w:space="0" w:color="auto"/>
        <w:bottom w:val="none" w:sz="0" w:space="0" w:color="auto"/>
        <w:right w:val="none" w:sz="0" w:space="0" w:color="auto"/>
      </w:divBdr>
    </w:div>
    <w:div w:id="191111474">
      <w:bodyDiv w:val="1"/>
      <w:marLeft w:val="0"/>
      <w:marRight w:val="0"/>
      <w:marTop w:val="0"/>
      <w:marBottom w:val="0"/>
      <w:divBdr>
        <w:top w:val="none" w:sz="0" w:space="0" w:color="auto"/>
        <w:left w:val="none" w:sz="0" w:space="0" w:color="auto"/>
        <w:bottom w:val="none" w:sz="0" w:space="0" w:color="auto"/>
        <w:right w:val="none" w:sz="0" w:space="0" w:color="auto"/>
      </w:divBdr>
      <w:divsChild>
        <w:div w:id="236984495">
          <w:marLeft w:val="0"/>
          <w:marRight w:val="0"/>
          <w:marTop w:val="0"/>
          <w:marBottom w:val="0"/>
          <w:divBdr>
            <w:top w:val="none" w:sz="0" w:space="0" w:color="auto"/>
            <w:left w:val="none" w:sz="0" w:space="0" w:color="auto"/>
            <w:bottom w:val="none" w:sz="0" w:space="0" w:color="auto"/>
            <w:right w:val="none" w:sz="0" w:space="0" w:color="auto"/>
          </w:divBdr>
        </w:div>
      </w:divsChild>
    </w:div>
    <w:div w:id="195582086">
      <w:bodyDiv w:val="1"/>
      <w:marLeft w:val="0"/>
      <w:marRight w:val="0"/>
      <w:marTop w:val="0"/>
      <w:marBottom w:val="0"/>
      <w:divBdr>
        <w:top w:val="none" w:sz="0" w:space="0" w:color="auto"/>
        <w:left w:val="none" w:sz="0" w:space="0" w:color="auto"/>
        <w:bottom w:val="none" w:sz="0" w:space="0" w:color="auto"/>
        <w:right w:val="none" w:sz="0" w:space="0" w:color="auto"/>
      </w:divBdr>
    </w:div>
    <w:div w:id="205066665">
      <w:bodyDiv w:val="1"/>
      <w:marLeft w:val="0"/>
      <w:marRight w:val="0"/>
      <w:marTop w:val="0"/>
      <w:marBottom w:val="0"/>
      <w:divBdr>
        <w:top w:val="none" w:sz="0" w:space="0" w:color="auto"/>
        <w:left w:val="none" w:sz="0" w:space="0" w:color="auto"/>
        <w:bottom w:val="none" w:sz="0" w:space="0" w:color="auto"/>
        <w:right w:val="none" w:sz="0" w:space="0" w:color="auto"/>
      </w:divBdr>
    </w:div>
    <w:div w:id="206335895">
      <w:bodyDiv w:val="1"/>
      <w:marLeft w:val="0"/>
      <w:marRight w:val="0"/>
      <w:marTop w:val="0"/>
      <w:marBottom w:val="0"/>
      <w:divBdr>
        <w:top w:val="none" w:sz="0" w:space="0" w:color="auto"/>
        <w:left w:val="none" w:sz="0" w:space="0" w:color="auto"/>
        <w:bottom w:val="none" w:sz="0" w:space="0" w:color="auto"/>
        <w:right w:val="none" w:sz="0" w:space="0" w:color="auto"/>
      </w:divBdr>
    </w:div>
    <w:div w:id="208036140">
      <w:bodyDiv w:val="1"/>
      <w:marLeft w:val="0"/>
      <w:marRight w:val="0"/>
      <w:marTop w:val="0"/>
      <w:marBottom w:val="0"/>
      <w:divBdr>
        <w:top w:val="none" w:sz="0" w:space="0" w:color="auto"/>
        <w:left w:val="none" w:sz="0" w:space="0" w:color="auto"/>
        <w:bottom w:val="none" w:sz="0" w:space="0" w:color="auto"/>
        <w:right w:val="none" w:sz="0" w:space="0" w:color="auto"/>
      </w:divBdr>
    </w:div>
    <w:div w:id="213784849">
      <w:bodyDiv w:val="1"/>
      <w:marLeft w:val="0"/>
      <w:marRight w:val="0"/>
      <w:marTop w:val="0"/>
      <w:marBottom w:val="0"/>
      <w:divBdr>
        <w:top w:val="none" w:sz="0" w:space="0" w:color="auto"/>
        <w:left w:val="none" w:sz="0" w:space="0" w:color="auto"/>
        <w:bottom w:val="none" w:sz="0" w:space="0" w:color="auto"/>
        <w:right w:val="none" w:sz="0" w:space="0" w:color="auto"/>
      </w:divBdr>
    </w:div>
    <w:div w:id="215287406">
      <w:bodyDiv w:val="1"/>
      <w:marLeft w:val="0"/>
      <w:marRight w:val="0"/>
      <w:marTop w:val="0"/>
      <w:marBottom w:val="0"/>
      <w:divBdr>
        <w:top w:val="none" w:sz="0" w:space="0" w:color="auto"/>
        <w:left w:val="none" w:sz="0" w:space="0" w:color="auto"/>
        <w:bottom w:val="none" w:sz="0" w:space="0" w:color="auto"/>
        <w:right w:val="none" w:sz="0" w:space="0" w:color="auto"/>
      </w:divBdr>
    </w:div>
    <w:div w:id="217475461">
      <w:bodyDiv w:val="1"/>
      <w:marLeft w:val="0"/>
      <w:marRight w:val="0"/>
      <w:marTop w:val="0"/>
      <w:marBottom w:val="0"/>
      <w:divBdr>
        <w:top w:val="none" w:sz="0" w:space="0" w:color="auto"/>
        <w:left w:val="none" w:sz="0" w:space="0" w:color="auto"/>
        <w:bottom w:val="none" w:sz="0" w:space="0" w:color="auto"/>
        <w:right w:val="none" w:sz="0" w:space="0" w:color="auto"/>
      </w:divBdr>
    </w:div>
    <w:div w:id="226427613">
      <w:bodyDiv w:val="1"/>
      <w:marLeft w:val="0"/>
      <w:marRight w:val="0"/>
      <w:marTop w:val="0"/>
      <w:marBottom w:val="0"/>
      <w:divBdr>
        <w:top w:val="none" w:sz="0" w:space="0" w:color="auto"/>
        <w:left w:val="none" w:sz="0" w:space="0" w:color="auto"/>
        <w:bottom w:val="none" w:sz="0" w:space="0" w:color="auto"/>
        <w:right w:val="none" w:sz="0" w:space="0" w:color="auto"/>
      </w:divBdr>
    </w:div>
    <w:div w:id="249658087">
      <w:bodyDiv w:val="1"/>
      <w:marLeft w:val="0"/>
      <w:marRight w:val="0"/>
      <w:marTop w:val="0"/>
      <w:marBottom w:val="0"/>
      <w:divBdr>
        <w:top w:val="none" w:sz="0" w:space="0" w:color="auto"/>
        <w:left w:val="none" w:sz="0" w:space="0" w:color="auto"/>
        <w:bottom w:val="none" w:sz="0" w:space="0" w:color="auto"/>
        <w:right w:val="none" w:sz="0" w:space="0" w:color="auto"/>
      </w:divBdr>
    </w:div>
    <w:div w:id="252321153">
      <w:bodyDiv w:val="1"/>
      <w:marLeft w:val="0"/>
      <w:marRight w:val="0"/>
      <w:marTop w:val="0"/>
      <w:marBottom w:val="0"/>
      <w:divBdr>
        <w:top w:val="none" w:sz="0" w:space="0" w:color="auto"/>
        <w:left w:val="none" w:sz="0" w:space="0" w:color="auto"/>
        <w:bottom w:val="none" w:sz="0" w:space="0" w:color="auto"/>
        <w:right w:val="none" w:sz="0" w:space="0" w:color="auto"/>
      </w:divBdr>
    </w:div>
    <w:div w:id="257098478">
      <w:bodyDiv w:val="1"/>
      <w:marLeft w:val="0"/>
      <w:marRight w:val="0"/>
      <w:marTop w:val="0"/>
      <w:marBottom w:val="0"/>
      <w:divBdr>
        <w:top w:val="none" w:sz="0" w:space="0" w:color="auto"/>
        <w:left w:val="none" w:sz="0" w:space="0" w:color="auto"/>
        <w:bottom w:val="none" w:sz="0" w:space="0" w:color="auto"/>
        <w:right w:val="none" w:sz="0" w:space="0" w:color="auto"/>
      </w:divBdr>
    </w:div>
    <w:div w:id="263347927">
      <w:bodyDiv w:val="1"/>
      <w:marLeft w:val="0"/>
      <w:marRight w:val="0"/>
      <w:marTop w:val="0"/>
      <w:marBottom w:val="0"/>
      <w:divBdr>
        <w:top w:val="none" w:sz="0" w:space="0" w:color="auto"/>
        <w:left w:val="none" w:sz="0" w:space="0" w:color="auto"/>
        <w:bottom w:val="none" w:sz="0" w:space="0" w:color="auto"/>
        <w:right w:val="none" w:sz="0" w:space="0" w:color="auto"/>
      </w:divBdr>
    </w:div>
    <w:div w:id="288635808">
      <w:bodyDiv w:val="1"/>
      <w:marLeft w:val="0"/>
      <w:marRight w:val="0"/>
      <w:marTop w:val="0"/>
      <w:marBottom w:val="0"/>
      <w:divBdr>
        <w:top w:val="none" w:sz="0" w:space="0" w:color="auto"/>
        <w:left w:val="none" w:sz="0" w:space="0" w:color="auto"/>
        <w:bottom w:val="none" w:sz="0" w:space="0" w:color="auto"/>
        <w:right w:val="none" w:sz="0" w:space="0" w:color="auto"/>
      </w:divBdr>
    </w:div>
    <w:div w:id="296112385">
      <w:bodyDiv w:val="1"/>
      <w:marLeft w:val="0"/>
      <w:marRight w:val="0"/>
      <w:marTop w:val="0"/>
      <w:marBottom w:val="0"/>
      <w:divBdr>
        <w:top w:val="none" w:sz="0" w:space="0" w:color="auto"/>
        <w:left w:val="none" w:sz="0" w:space="0" w:color="auto"/>
        <w:bottom w:val="none" w:sz="0" w:space="0" w:color="auto"/>
        <w:right w:val="none" w:sz="0" w:space="0" w:color="auto"/>
      </w:divBdr>
    </w:div>
    <w:div w:id="298799846">
      <w:bodyDiv w:val="1"/>
      <w:marLeft w:val="0"/>
      <w:marRight w:val="0"/>
      <w:marTop w:val="0"/>
      <w:marBottom w:val="0"/>
      <w:divBdr>
        <w:top w:val="none" w:sz="0" w:space="0" w:color="auto"/>
        <w:left w:val="none" w:sz="0" w:space="0" w:color="auto"/>
        <w:bottom w:val="none" w:sz="0" w:space="0" w:color="auto"/>
        <w:right w:val="none" w:sz="0" w:space="0" w:color="auto"/>
      </w:divBdr>
    </w:div>
    <w:div w:id="304285638">
      <w:bodyDiv w:val="1"/>
      <w:marLeft w:val="0"/>
      <w:marRight w:val="0"/>
      <w:marTop w:val="0"/>
      <w:marBottom w:val="0"/>
      <w:divBdr>
        <w:top w:val="none" w:sz="0" w:space="0" w:color="auto"/>
        <w:left w:val="none" w:sz="0" w:space="0" w:color="auto"/>
        <w:bottom w:val="none" w:sz="0" w:space="0" w:color="auto"/>
        <w:right w:val="none" w:sz="0" w:space="0" w:color="auto"/>
      </w:divBdr>
    </w:div>
    <w:div w:id="317343677">
      <w:bodyDiv w:val="1"/>
      <w:marLeft w:val="0"/>
      <w:marRight w:val="0"/>
      <w:marTop w:val="0"/>
      <w:marBottom w:val="0"/>
      <w:divBdr>
        <w:top w:val="none" w:sz="0" w:space="0" w:color="auto"/>
        <w:left w:val="none" w:sz="0" w:space="0" w:color="auto"/>
        <w:bottom w:val="none" w:sz="0" w:space="0" w:color="auto"/>
        <w:right w:val="none" w:sz="0" w:space="0" w:color="auto"/>
      </w:divBdr>
    </w:div>
    <w:div w:id="319504589">
      <w:bodyDiv w:val="1"/>
      <w:marLeft w:val="0"/>
      <w:marRight w:val="0"/>
      <w:marTop w:val="0"/>
      <w:marBottom w:val="0"/>
      <w:divBdr>
        <w:top w:val="none" w:sz="0" w:space="0" w:color="auto"/>
        <w:left w:val="none" w:sz="0" w:space="0" w:color="auto"/>
        <w:bottom w:val="none" w:sz="0" w:space="0" w:color="auto"/>
        <w:right w:val="none" w:sz="0" w:space="0" w:color="auto"/>
      </w:divBdr>
    </w:div>
    <w:div w:id="321352019">
      <w:bodyDiv w:val="1"/>
      <w:marLeft w:val="0"/>
      <w:marRight w:val="0"/>
      <w:marTop w:val="0"/>
      <w:marBottom w:val="0"/>
      <w:divBdr>
        <w:top w:val="none" w:sz="0" w:space="0" w:color="auto"/>
        <w:left w:val="none" w:sz="0" w:space="0" w:color="auto"/>
        <w:bottom w:val="none" w:sz="0" w:space="0" w:color="auto"/>
        <w:right w:val="none" w:sz="0" w:space="0" w:color="auto"/>
      </w:divBdr>
    </w:div>
    <w:div w:id="335309388">
      <w:bodyDiv w:val="1"/>
      <w:marLeft w:val="0"/>
      <w:marRight w:val="0"/>
      <w:marTop w:val="0"/>
      <w:marBottom w:val="0"/>
      <w:divBdr>
        <w:top w:val="none" w:sz="0" w:space="0" w:color="auto"/>
        <w:left w:val="none" w:sz="0" w:space="0" w:color="auto"/>
        <w:bottom w:val="none" w:sz="0" w:space="0" w:color="auto"/>
        <w:right w:val="none" w:sz="0" w:space="0" w:color="auto"/>
      </w:divBdr>
    </w:div>
    <w:div w:id="348025736">
      <w:bodyDiv w:val="1"/>
      <w:marLeft w:val="0"/>
      <w:marRight w:val="0"/>
      <w:marTop w:val="0"/>
      <w:marBottom w:val="0"/>
      <w:divBdr>
        <w:top w:val="none" w:sz="0" w:space="0" w:color="auto"/>
        <w:left w:val="none" w:sz="0" w:space="0" w:color="auto"/>
        <w:bottom w:val="none" w:sz="0" w:space="0" w:color="auto"/>
        <w:right w:val="none" w:sz="0" w:space="0" w:color="auto"/>
      </w:divBdr>
    </w:div>
    <w:div w:id="348416711">
      <w:bodyDiv w:val="1"/>
      <w:marLeft w:val="0"/>
      <w:marRight w:val="0"/>
      <w:marTop w:val="0"/>
      <w:marBottom w:val="0"/>
      <w:divBdr>
        <w:top w:val="none" w:sz="0" w:space="0" w:color="auto"/>
        <w:left w:val="none" w:sz="0" w:space="0" w:color="auto"/>
        <w:bottom w:val="none" w:sz="0" w:space="0" w:color="auto"/>
        <w:right w:val="none" w:sz="0" w:space="0" w:color="auto"/>
      </w:divBdr>
    </w:div>
    <w:div w:id="348532954">
      <w:bodyDiv w:val="1"/>
      <w:marLeft w:val="0"/>
      <w:marRight w:val="0"/>
      <w:marTop w:val="0"/>
      <w:marBottom w:val="0"/>
      <w:divBdr>
        <w:top w:val="none" w:sz="0" w:space="0" w:color="auto"/>
        <w:left w:val="none" w:sz="0" w:space="0" w:color="auto"/>
        <w:bottom w:val="none" w:sz="0" w:space="0" w:color="auto"/>
        <w:right w:val="none" w:sz="0" w:space="0" w:color="auto"/>
      </w:divBdr>
    </w:div>
    <w:div w:id="378284682">
      <w:bodyDiv w:val="1"/>
      <w:marLeft w:val="0"/>
      <w:marRight w:val="0"/>
      <w:marTop w:val="0"/>
      <w:marBottom w:val="0"/>
      <w:divBdr>
        <w:top w:val="none" w:sz="0" w:space="0" w:color="auto"/>
        <w:left w:val="none" w:sz="0" w:space="0" w:color="auto"/>
        <w:bottom w:val="none" w:sz="0" w:space="0" w:color="auto"/>
        <w:right w:val="none" w:sz="0" w:space="0" w:color="auto"/>
      </w:divBdr>
    </w:div>
    <w:div w:id="429008248">
      <w:bodyDiv w:val="1"/>
      <w:marLeft w:val="0"/>
      <w:marRight w:val="0"/>
      <w:marTop w:val="0"/>
      <w:marBottom w:val="0"/>
      <w:divBdr>
        <w:top w:val="none" w:sz="0" w:space="0" w:color="auto"/>
        <w:left w:val="none" w:sz="0" w:space="0" w:color="auto"/>
        <w:bottom w:val="none" w:sz="0" w:space="0" w:color="auto"/>
        <w:right w:val="none" w:sz="0" w:space="0" w:color="auto"/>
      </w:divBdr>
    </w:div>
    <w:div w:id="437065819">
      <w:bodyDiv w:val="1"/>
      <w:marLeft w:val="0"/>
      <w:marRight w:val="0"/>
      <w:marTop w:val="0"/>
      <w:marBottom w:val="0"/>
      <w:divBdr>
        <w:top w:val="none" w:sz="0" w:space="0" w:color="auto"/>
        <w:left w:val="none" w:sz="0" w:space="0" w:color="auto"/>
        <w:bottom w:val="none" w:sz="0" w:space="0" w:color="auto"/>
        <w:right w:val="none" w:sz="0" w:space="0" w:color="auto"/>
      </w:divBdr>
    </w:div>
    <w:div w:id="450902323">
      <w:bodyDiv w:val="1"/>
      <w:marLeft w:val="0"/>
      <w:marRight w:val="0"/>
      <w:marTop w:val="0"/>
      <w:marBottom w:val="0"/>
      <w:divBdr>
        <w:top w:val="none" w:sz="0" w:space="0" w:color="auto"/>
        <w:left w:val="none" w:sz="0" w:space="0" w:color="auto"/>
        <w:bottom w:val="none" w:sz="0" w:space="0" w:color="auto"/>
        <w:right w:val="none" w:sz="0" w:space="0" w:color="auto"/>
      </w:divBdr>
    </w:div>
    <w:div w:id="459106154">
      <w:bodyDiv w:val="1"/>
      <w:marLeft w:val="0"/>
      <w:marRight w:val="0"/>
      <w:marTop w:val="0"/>
      <w:marBottom w:val="0"/>
      <w:divBdr>
        <w:top w:val="none" w:sz="0" w:space="0" w:color="auto"/>
        <w:left w:val="none" w:sz="0" w:space="0" w:color="auto"/>
        <w:bottom w:val="none" w:sz="0" w:space="0" w:color="auto"/>
        <w:right w:val="none" w:sz="0" w:space="0" w:color="auto"/>
      </w:divBdr>
    </w:div>
    <w:div w:id="462964525">
      <w:bodyDiv w:val="1"/>
      <w:marLeft w:val="0"/>
      <w:marRight w:val="0"/>
      <w:marTop w:val="0"/>
      <w:marBottom w:val="0"/>
      <w:divBdr>
        <w:top w:val="none" w:sz="0" w:space="0" w:color="auto"/>
        <w:left w:val="none" w:sz="0" w:space="0" w:color="auto"/>
        <w:bottom w:val="none" w:sz="0" w:space="0" w:color="auto"/>
        <w:right w:val="none" w:sz="0" w:space="0" w:color="auto"/>
      </w:divBdr>
    </w:div>
    <w:div w:id="486089229">
      <w:bodyDiv w:val="1"/>
      <w:marLeft w:val="0"/>
      <w:marRight w:val="0"/>
      <w:marTop w:val="0"/>
      <w:marBottom w:val="0"/>
      <w:divBdr>
        <w:top w:val="none" w:sz="0" w:space="0" w:color="auto"/>
        <w:left w:val="none" w:sz="0" w:space="0" w:color="auto"/>
        <w:bottom w:val="none" w:sz="0" w:space="0" w:color="auto"/>
        <w:right w:val="none" w:sz="0" w:space="0" w:color="auto"/>
      </w:divBdr>
    </w:div>
    <w:div w:id="489641783">
      <w:bodyDiv w:val="1"/>
      <w:marLeft w:val="0"/>
      <w:marRight w:val="0"/>
      <w:marTop w:val="0"/>
      <w:marBottom w:val="0"/>
      <w:divBdr>
        <w:top w:val="none" w:sz="0" w:space="0" w:color="auto"/>
        <w:left w:val="none" w:sz="0" w:space="0" w:color="auto"/>
        <w:bottom w:val="none" w:sz="0" w:space="0" w:color="auto"/>
        <w:right w:val="none" w:sz="0" w:space="0" w:color="auto"/>
      </w:divBdr>
    </w:div>
    <w:div w:id="493952702">
      <w:bodyDiv w:val="1"/>
      <w:marLeft w:val="0"/>
      <w:marRight w:val="0"/>
      <w:marTop w:val="0"/>
      <w:marBottom w:val="0"/>
      <w:divBdr>
        <w:top w:val="none" w:sz="0" w:space="0" w:color="auto"/>
        <w:left w:val="none" w:sz="0" w:space="0" w:color="auto"/>
        <w:bottom w:val="none" w:sz="0" w:space="0" w:color="auto"/>
        <w:right w:val="none" w:sz="0" w:space="0" w:color="auto"/>
      </w:divBdr>
    </w:div>
    <w:div w:id="501437548">
      <w:bodyDiv w:val="1"/>
      <w:marLeft w:val="0"/>
      <w:marRight w:val="0"/>
      <w:marTop w:val="0"/>
      <w:marBottom w:val="0"/>
      <w:divBdr>
        <w:top w:val="none" w:sz="0" w:space="0" w:color="auto"/>
        <w:left w:val="none" w:sz="0" w:space="0" w:color="auto"/>
        <w:bottom w:val="none" w:sz="0" w:space="0" w:color="auto"/>
        <w:right w:val="none" w:sz="0" w:space="0" w:color="auto"/>
      </w:divBdr>
    </w:div>
    <w:div w:id="505487694">
      <w:bodyDiv w:val="1"/>
      <w:marLeft w:val="0"/>
      <w:marRight w:val="0"/>
      <w:marTop w:val="0"/>
      <w:marBottom w:val="0"/>
      <w:divBdr>
        <w:top w:val="none" w:sz="0" w:space="0" w:color="auto"/>
        <w:left w:val="none" w:sz="0" w:space="0" w:color="auto"/>
        <w:bottom w:val="none" w:sz="0" w:space="0" w:color="auto"/>
        <w:right w:val="none" w:sz="0" w:space="0" w:color="auto"/>
      </w:divBdr>
    </w:div>
    <w:div w:id="521284453">
      <w:bodyDiv w:val="1"/>
      <w:marLeft w:val="0"/>
      <w:marRight w:val="0"/>
      <w:marTop w:val="0"/>
      <w:marBottom w:val="0"/>
      <w:divBdr>
        <w:top w:val="none" w:sz="0" w:space="0" w:color="auto"/>
        <w:left w:val="none" w:sz="0" w:space="0" w:color="auto"/>
        <w:bottom w:val="none" w:sz="0" w:space="0" w:color="auto"/>
        <w:right w:val="none" w:sz="0" w:space="0" w:color="auto"/>
      </w:divBdr>
    </w:div>
    <w:div w:id="534536819">
      <w:bodyDiv w:val="1"/>
      <w:marLeft w:val="0"/>
      <w:marRight w:val="0"/>
      <w:marTop w:val="0"/>
      <w:marBottom w:val="0"/>
      <w:divBdr>
        <w:top w:val="none" w:sz="0" w:space="0" w:color="auto"/>
        <w:left w:val="none" w:sz="0" w:space="0" w:color="auto"/>
        <w:bottom w:val="none" w:sz="0" w:space="0" w:color="auto"/>
        <w:right w:val="none" w:sz="0" w:space="0" w:color="auto"/>
      </w:divBdr>
    </w:div>
    <w:div w:id="542332576">
      <w:bodyDiv w:val="1"/>
      <w:marLeft w:val="0"/>
      <w:marRight w:val="0"/>
      <w:marTop w:val="0"/>
      <w:marBottom w:val="0"/>
      <w:divBdr>
        <w:top w:val="none" w:sz="0" w:space="0" w:color="auto"/>
        <w:left w:val="none" w:sz="0" w:space="0" w:color="auto"/>
        <w:bottom w:val="none" w:sz="0" w:space="0" w:color="auto"/>
        <w:right w:val="none" w:sz="0" w:space="0" w:color="auto"/>
      </w:divBdr>
    </w:div>
    <w:div w:id="559482065">
      <w:bodyDiv w:val="1"/>
      <w:marLeft w:val="0"/>
      <w:marRight w:val="0"/>
      <w:marTop w:val="0"/>
      <w:marBottom w:val="0"/>
      <w:divBdr>
        <w:top w:val="none" w:sz="0" w:space="0" w:color="auto"/>
        <w:left w:val="none" w:sz="0" w:space="0" w:color="auto"/>
        <w:bottom w:val="none" w:sz="0" w:space="0" w:color="auto"/>
        <w:right w:val="none" w:sz="0" w:space="0" w:color="auto"/>
      </w:divBdr>
    </w:div>
    <w:div w:id="578515169">
      <w:bodyDiv w:val="1"/>
      <w:marLeft w:val="0"/>
      <w:marRight w:val="0"/>
      <w:marTop w:val="0"/>
      <w:marBottom w:val="0"/>
      <w:divBdr>
        <w:top w:val="none" w:sz="0" w:space="0" w:color="auto"/>
        <w:left w:val="none" w:sz="0" w:space="0" w:color="auto"/>
        <w:bottom w:val="none" w:sz="0" w:space="0" w:color="auto"/>
        <w:right w:val="none" w:sz="0" w:space="0" w:color="auto"/>
      </w:divBdr>
    </w:div>
    <w:div w:id="591625821">
      <w:bodyDiv w:val="1"/>
      <w:marLeft w:val="0"/>
      <w:marRight w:val="0"/>
      <w:marTop w:val="0"/>
      <w:marBottom w:val="0"/>
      <w:divBdr>
        <w:top w:val="none" w:sz="0" w:space="0" w:color="auto"/>
        <w:left w:val="none" w:sz="0" w:space="0" w:color="auto"/>
        <w:bottom w:val="none" w:sz="0" w:space="0" w:color="auto"/>
        <w:right w:val="none" w:sz="0" w:space="0" w:color="auto"/>
      </w:divBdr>
    </w:div>
    <w:div w:id="594093552">
      <w:bodyDiv w:val="1"/>
      <w:marLeft w:val="0"/>
      <w:marRight w:val="0"/>
      <w:marTop w:val="0"/>
      <w:marBottom w:val="0"/>
      <w:divBdr>
        <w:top w:val="none" w:sz="0" w:space="0" w:color="auto"/>
        <w:left w:val="none" w:sz="0" w:space="0" w:color="auto"/>
        <w:bottom w:val="none" w:sz="0" w:space="0" w:color="auto"/>
        <w:right w:val="none" w:sz="0" w:space="0" w:color="auto"/>
      </w:divBdr>
    </w:div>
    <w:div w:id="595132976">
      <w:bodyDiv w:val="1"/>
      <w:marLeft w:val="0"/>
      <w:marRight w:val="0"/>
      <w:marTop w:val="0"/>
      <w:marBottom w:val="0"/>
      <w:divBdr>
        <w:top w:val="none" w:sz="0" w:space="0" w:color="auto"/>
        <w:left w:val="none" w:sz="0" w:space="0" w:color="auto"/>
        <w:bottom w:val="none" w:sz="0" w:space="0" w:color="auto"/>
        <w:right w:val="none" w:sz="0" w:space="0" w:color="auto"/>
      </w:divBdr>
    </w:div>
    <w:div w:id="599071745">
      <w:bodyDiv w:val="1"/>
      <w:marLeft w:val="0"/>
      <w:marRight w:val="0"/>
      <w:marTop w:val="0"/>
      <w:marBottom w:val="0"/>
      <w:divBdr>
        <w:top w:val="none" w:sz="0" w:space="0" w:color="auto"/>
        <w:left w:val="none" w:sz="0" w:space="0" w:color="auto"/>
        <w:bottom w:val="none" w:sz="0" w:space="0" w:color="auto"/>
        <w:right w:val="none" w:sz="0" w:space="0" w:color="auto"/>
      </w:divBdr>
    </w:div>
    <w:div w:id="606155033">
      <w:bodyDiv w:val="1"/>
      <w:marLeft w:val="0"/>
      <w:marRight w:val="0"/>
      <w:marTop w:val="0"/>
      <w:marBottom w:val="0"/>
      <w:divBdr>
        <w:top w:val="none" w:sz="0" w:space="0" w:color="auto"/>
        <w:left w:val="none" w:sz="0" w:space="0" w:color="auto"/>
        <w:bottom w:val="none" w:sz="0" w:space="0" w:color="auto"/>
        <w:right w:val="none" w:sz="0" w:space="0" w:color="auto"/>
      </w:divBdr>
    </w:div>
    <w:div w:id="608045138">
      <w:bodyDiv w:val="1"/>
      <w:marLeft w:val="0"/>
      <w:marRight w:val="0"/>
      <w:marTop w:val="0"/>
      <w:marBottom w:val="0"/>
      <w:divBdr>
        <w:top w:val="none" w:sz="0" w:space="0" w:color="auto"/>
        <w:left w:val="none" w:sz="0" w:space="0" w:color="auto"/>
        <w:bottom w:val="none" w:sz="0" w:space="0" w:color="auto"/>
        <w:right w:val="none" w:sz="0" w:space="0" w:color="auto"/>
      </w:divBdr>
    </w:div>
    <w:div w:id="616715111">
      <w:bodyDiv w:val="1"/>
      <w:marLeft w:val="0"/>
      <w:marRight w:val="0"/>
      <w:marTop w:val="0"/>
      <w:marBottom w:val="0"/>
      <w:divBdr>
        <w:top w:val="none" w:sz="0" w:space="0" w:color="auto"/>
        <w:left w:val="none" w:sz="0" w:space="0" w:color="auto"/>
        <w:bottom w:val="none" w:sz="0" w:space="0" w:color="auto"/>
        <w:right w:val="none" w:sz="0" w:space="0" w:color="auto"/>
      </w:divBdr>
    </w:div>
    <w:div w:id="623773546">
      <w:bodyDiv w:val="1"/>
      <w:marLeft w:val="0"/>
      <w:marRight w:val="0"/>
      <w:marTop w:val="0"/>
      <w:marBottom w:val="0"/>
      <w:divBdr>
        <w:top w:val="none" w:sz="0" w:space="0" w:color="auto"/>
        <w:left w:val="none" w:sz="0" w:space="0" w:color="auto"/>
        <w:bottom w:val="none" w:sz="0" w:space="0" w:color="auto"/>
        <w:right w:val="none" w:sz="0" w:space="0" w:color="auto"/>
      </w:divBdr>
    </w:div>
    <w:div w:id="631862373">
      <w:bodyDiv w:val="1"/>
      <w:marLeft w:val="0"/>
      <w:marRight w:val="0"/>
      <w:marTop w:val="0"/>
      <w:marBottom w:val="0"/>
      <w:divBdr>
        <w:top w:val="none" w:sz="0" w:space="0" w:color="auto"/>
        <w:left w:val="none" w:sz="0" w:space="0" w:color="auto"/>
        <w:bottom w:val="none" w:sz="0" w:space="0" w:color="auto"/>
        <w:right w:val="none" w:sz="0" w:space="0" w:color="auto"/>
      </w:divBdr>
      <w:divsChild>
        <w:div w:id="131408958">
          <w:marLeft w:val="0"/>
          <w:marRight w:val="0"/>
          <w:marTop w:val="0"/>
          <w:marBottom w:val="0"/>
          <w:divBdr>
            <w:top w:val="none" w:sz="0" w:space="0" w:color="auto"/>
            <w:left w:val="none" w:sz="0" w:space="0" w:color="auto"/>
            <w:bottom w:val="none" w:sz="0" w:space="0" w:color="auto"/>
            <w:right w:val="none" w:sz="0" w:space="0" w:color="auto"/>
          </w:divBdr>
        </w:div>
        <w:div w:id="317269195">
          <w:marLeft w:val="0"/>
          <w:marRight w:val="0"/>
          <w:marTop w:val="0"/>
          <w:marBottom w:val="0"/>
          <w:divBdr>
            <w:top w:val="none" w:sz="0" w:space="0" w:color="auto"/>
            <w:left w:val="none" w:sz="0" w:space="0" w:color="auto"/>
            <w:bottom w:val="none" w:sz="0" w:space="0" w:color="auto"/>
            <w:right w:val="none" w:sz="0" w:space="0" w:color="auto"/>
          </w:divBdr>
        </w:div>
        <w:div w:id="613177612">
          <w:marLeft w:val="0"/>
          <w:marRight w:val="0"/>
          <w:marTop w:val="0"/>
          <w:marBottom w:val="0"/>
          <w:divBdr>
            <w:top w:val="none" w:sz="0" w:space="0" w:color="auto"/>
            <w:left w:val="none" w:sz="0" w:space="0" w:color="auto"/>
            <w:bottom w:val="none" w:sz="0" w:space="0" w:color="auto"/>
            <w:right w:val="none" w:sz="0" w:space="0" w:color="auto"/>
          </w:divBdr>
        </w:div>
        <w:div w:id="644045231">
          <w:marLeft w:val="0"/>
          <w:marRight w:val="0"/>
          <w:marTop w:val="0"/>
          <w:marBottom w:val="0"/>
          <w:divBdr>
            <w:top w:val="none" w:sz="0" w:space="0" w:color="auto"/>
            <w:left w:val="none" w:sz="0" w:space="0" w:color="auto"/>
            <w:bottom w:val="none" w:sz="0" w:space="0" w:color="auto"/>
            <w:right w:val="none" w:sz="0" w:space="0" w:color="auto"/>
          </w:divBdr>
        </w:div>
        <w:div w:id="666055700">
          <w:marLeft w:val="0"/>
          <w:marRight w:val="0"/>
          <w:marTop w:val="0"/>
          <w:marBottom w:val="0"/>
          <w:divBdr>
            <w:top w:val="none" w:sz="0" w:space="0" w:color="auto"/>
            <w:left w:val="none" w:sz="0" w:space="0" w:color="auto"/>
            <w:bottom w:val="none" w:sz="0" w:space="0" w:color="auto"/>
            <w:right w:val="none" w:sz="0" w:space="0" w:color="auto"/>
          </w:divBdr>
        </w:div>
        <w:div w:id="886066466">
          <w:marLeft w:val="0"/>
          <w:marRight w:val="0"/>
          <w:marTop w:val="0"/>
          <w:marBottom w:val="0"/>
          <w:divBdr>
            <w:top w:val="none" w:sz="0" w:space="0" w:color="auto"/>
            <w:left w:val="none" w:sz="0" w:space="0" w:color="auto"/>
            <w:bottom w:val="none" w:sz="0" w:space="0" w:color="auto"/>
            <w:right w:val="none" w:sz="0" w:space="0" w:color="auto"/>
          </w:divBdr>
        </w:div>
        <w:div w:id="1144271847">
          <w:marLeft w:val="0"/>
          <w:marRight w:val="0"/>
          <w:marTop w:val="0"/>
          <w:marBottom w:val="0"/>
          <w:divBdr>
            <w:top w:val="none" w:sz="0" w:space="0" w:color="auto"/>
            <w:left w:val="none" w:sz="0" w:space="0" w:color="auto"/>
            <w:bottom w:val="none" w:sz="0" w:space="0" w:color="auto"/>
            <w:right w:val="none" w:sz="0" w:space="0" w:color="auto"/>
          </w:divBdr>
        </w:div>
        <w:div w:id="1861819849">
          <w:marLeft w:val="0"/>
          <w:marRight w:val="0"/>
          <w:marTop w:val="0"/>
          <w:marBottom w:val="0"/>
          <w:divBdr>
            <w:top w:val="none" w:sz="0" w:space="0" w:color="auto"/>
            <w:left w:val="none" w:sz="0" w:space="0" w:color="auto"/>
            <w:bottom w:val="none" w:sz="0" w:space="0" w:color="auto"/>
            <w:right w:val="none" w:sz="0" w:space="0" w:color="auto"/>
          </w:divBdr>
        </w:div>
        <w:div w:id="1875579112">
          <w:marLeft w:val="0"/>
          <w:marRight w:val="0"/>
          <w:marTop w:val="0"/>
          <w:marBottom w:val="0"/>
          <w:divBdr>
            <w:top w:val="none" w:sz="0" w:space="0" w:color="auto"/>
            <w:left w:val="none" w:sz="0" w:space="0" w:color="auto"/>
            <w:bottom w:val="none" w:sz="0" w:space="0" w:color="auto"/>
            <w:right w:val="none" w:sz="0" w:space="0" w:color="auto"/>
          </w:divBdr>
        </w:div>
      </w:divsChild>
    </w:div>
    <w:div w:id="632753704">
      <w:bodyDiv w:val="1"/>
      <w:marLeft w:val="0"/>
      <w:marRight w:val="0"/>
      <w:marTop w:val="0"/>
      <w:marBottom w:val="0"/>
      <w:divBdr>
        <w:top w:val="none" w:sz="0" w:space="0" w:color="auto"/>
        <w:left w:val="none" w:sz="0" w:space="0" w:color="auto"/>
        <w:bottom w:val="none" w:sz="0" w:space="0" w:color="auto"/>
        <w:right w:val="none" w:sz="0" w:space="0" w:color="auto"/>
      </w:divBdr>
    </w:div>
    <w:div w:id="648749614">
      <w:bodyDiv w:val="1"/>
      <w:marLeft w:val="0"/>
      <w:marRight w:val="0"/>
      <w:marTop w:val="0"/>
      <w:marBottom w:val="0"/>
      <w:divBdr>
        <w:top w:val="none" w:sz="0" w:space="0" w:color="auto"/>
        <w:left w:val="none" w:sz="0" w:space="0" w:color="auto"/>
        <w:bottom w:val="none" w:sz="0" w:space="0" w:color="auto"/>
        <w:right w:val="none" w:sz="0" w:space="0" w:color="auto"/>
      </w:divBdr>
    </w:div>
    <w:div w:id="649793029">
      <w:bodyDiv w:val="1"/>
      <w:marLeft w:val="0"/>
      <w:marRight w:val="0"/>
      <w:marTop w:val="0"/>
      <w:marBottom w:val="0"/>
      <w:divBdr>
        <w:top w:val="none" w:sz="0" w:space="0" w:color="auto"/>
        <w:left w:val="none" w:sz="0" w:space="0" w:color="auto"/>
        <w:bottom w:val="none" w:sz="0" w:space="0" w:color="auto"/>
        <w:right w:val="none" w:sz="0" w:space="0" w:color="auto"/>
      </w:divBdr>
    </w:div>
    <w:div w:id="669451984">
      <w:bodyDiv w:val="1"/>
      <w:marLeft w:val="0"/>
      <w:marRight w:val="0"/>
      <w:marTop w:val="0"/>
      <w:marBottom w:val="0"/>
      <w:divBdr>
        <w:top w:val="none" w:sz="0" w:space="0" w:color="auto"/>
        <w:left w:val="none" w:sz="0" w:space="0" w:color="auto"/>
        <w:bottom w:val="none" w:sz="0" w:space="0" w:color="auto"/>
        <w:right w:val="none" w:sz="0" w:space="0" w:color="auto"/>
      </w:divBdr>
    </w:div>
    <w:div w:id="675111757">
      <w:bodyDiv w:val="1"/>
      <w:marLeft w:val="0"/>
      <w:marRight w:val="0"/>
      <w:marTop w:val="0"/>
      <w:marBottom w:val="0"/>
      <w:divBdr>
        <w:top w:val="none" w:sz="0" w:space="0" w:color="auto"/>
        <w:left w:val="none" w:sz="0" w:space="0" w:color="auto"/>
        <w:bottom w:val="none" w:sz="0" w:space="0" w:color="auto"/>
        <w:right w:val="none" w:sz="0" w:space="0" w:color="auto"/>
      </w:divBdr>
    </w:div>
    <w:div w:id="684601527">
      <w:bodyDiv w:val="1"/>
      <w:marLeft w:val="0"/>
      <w:marRight w:val="0"/>
      <w:marTop w:val="0"/>
      <w:marBottom w:val="0"/>
      <w:divBdr>
        <w:top w:val="none" w:sz="0" w:space="0" w:color="auto"/>
        <w:left w:val="none" w:sz="0" w:space="0" w:color="auto"/>
        <w:bottom w:val="none" w:sz="0" w:space="0" w:color="auto"/>
        <w:right w:val="none" w:sz="0" w:space="0" w:color="auto"/>
      </w:divBdr>
    </w:div>
    <w:div w:id="690836229">
      <w:bodyDiv w:val="1"/>
      <w:marLeft w:val="0"/>
      <w:marRight w:val="0"/>
      <w:marTop w:val="0"/>
      <w:marBottom w:val="0"/>
      <w:divBdr>
        <w:top w:val="none" w:sz="0" w:space="0" w:color="auto"/>
        <w:left w:val="none" w:sz="0" w:space="0" w:color="auto"/>
        <w:bottom w:val="none" w:sz="0" w:space="0" w:color="auto"/>
        <w:right w:val="none" w:sz="0" w:space="0" w:color="auto"/>
      </w:divBdr>
    </w:div>
    <w:div w:id="694962470">
      <w:bodyDiv w:val="1"/>
      <w:marLeft w:val="0"/>
      <w:marRight w:val="0"/>
      <w:marTop w:val="0"/>
      <w:marBottom w:val="0"/>
      <w:divBdr>
        <w:top w:val="none" w:sz="0" w:space="0" w:color="auto"/>
        <w:left w:val="none" w:sz="0" w:space="0" w:color="auto"/>
        <w:bottom w:val="none" w:sz="0" w:space="0" w:color="auto"/>
        <w:right w:val="none" w:sz="0" w:space="0" w:color="auto"/>
      </w:divBdr>
    </w:div>
    <w:div w:id="707143195">
      <w:bodyDiv w:val="1"/>
      <w:marLeft w:val="0"/>
      <w:marRight w:val="0"/>
      <w:marTop w:val="0"/>
      <w:marBottom w:val="0"/>
      <w:divBdr>
        <w:top w:val="none" w:sz="0" w:space="0" w:color="auto"/>
        <w:left w:val="none" w:sz="0" w:space="0" w:color="auto"/>
        <w:bottom w:val="none" w:sz="0" w:space="0" w:color="auto"/>
        <w:right w:val="none" w:sz="0" w:space="0" w:color="auto"/>
      </w:divBdr>
    </w:div>
    <w:div w:id="720403534">
      <w:bodyDiv w:val="1"/>
      <w:marLeft w:val="0"/>
      <w:marRight w:val="0"/>
      <w:marTop w:val="0"/>
      <w:marBottom w:val="0"/>
      <w:divBdr>
        <w:top w:val="none" w:sz="0" w:space="0" w:color="auto"/>
        <w:left w:val="none" w:sz="0" w:space="0" w:color="auto"/>
        <w:bottom w:val="none" w:sz="0" w:space="0" w:color="auto"/>
        <w:right w:val="none" w:sz="0" w:space="0" w:color="auto"/>
      </w:divBdr>
    </w:div>
    <w:div w:id="735664404">
      <w:bodyDiv w:val="1"/>
      <w:marLeft w:val="0"/>
      <w:marRight w:val="0"/>
      <w:marTop w:val="0"/>
      <w:marBottom w:val="0"/>
      <w:divBdr>
        <w:top w:val="none" w:sz="0" w:space="0" w:color="auto"/>
        <w:left w:val="none" w:sz="0" w:space="0" w:color="auto"/>
        <w:bottom w:val="none" w:sz="0" w:space="0" w:color="auto"/>
        <w:right w:val="none" w:sz="0" w:space="0" w:color="auto"/>
      </w:divBdr>
    </w:div>
    <w:div w:id="737898976">
      <w:bodyDiv w:val="1"/>
      <w:marLeft w:val="0"/>
      <w:marRight w:val="0"/>
      <w:marTop w:val="0"/>
      <w:marBottom w:val="0"/>
      <w:divBdr>
        <w:top w:val="none" w:sz="0" w:space="0" w:color="auto"/>
        <w:left w:val="none" w:sz="0" w:space="0" w:color="auto"/>
        <w:bottom w:val="none" w:sz="0" w:space="0" w:color="auto"/>
        <w:right w:val="none" w:sz="0" w:space="0" w:color="auto"/>
      </w:divBdr>
    </w:div>
    <w:div w:id="746196883">
      <w:bodyDiv w:val="1"/>
      <w:marLeft w:val="0"/>
      <w:marRight w:val="0"/>
      <w:marTop w:val="0"/>
      <w:marBottom w:val="0"/>
      <w:divBdr>
        <w:top w:val="none" w:sz="0" w:space="0" w:color="auto"/>
        <w:left w:val="none" w:sz="0" w:space="0" w:color="auto"/>
        <w:bottom w:val="none" w:sz="0" w:space="0" w:color="auto"/>
        <w:right w:val="none" w:sz="0" w:space="0" w:color="auto"/>
      </w:divBdr>
    </w:div>
    <w:div w:id="756753122">
      <w:bodyDiv w:val="1"/>
      <w:marLeft w:val="0"/>
      <w:marRight w:val="0"/>
      <w:marTop w:val="0"/>
      <w:marBottom w:val="0"/>
      <w:divBdr>
        <w:top w:val="none" w:sz="0" w:space="0" w:color="auto"/>
        <w:left w:val="none" w:sz="0" w:space="0" w:color="auto"/>
        <w:bottom w:val="none" w:sz="0" w:space="0" w:color="auto"/>
        <w:right w:val="none" w:sz="0" w:space="0" w:color="auto"/>
      </w:divBdr>
    </w:div>
    <w:div w:id="759910452">
      <w:bodyDiv w:val="1"/>
      <w:marLeft w:val="0"/>
      <w:marRight w:val="0"/>
      <w:marTop w:val="0"/>
      <w:marBottom w:val="0"/>
      <w:divBdr>
        <w:top w:val="none" w:sz="0" w:space="0" w:color="auto"/>
        <w:left w:val="none" w:sz="0" w:space="0" w:color="auto"/>
        <w:bottom w:val="none" w:sz="0" w:space="0" w:color="auto"/>
        <w:right w:val="none" w:sz="0" w:space="0" w:color="auto"/>
      </w:divBdr>
    </w:div>
    <w:div w:id="769281522">
      <w:bodyDiv w:val="1"/>
      <w:marLeft w:val="0"/>
      <w:marRight w:val="0"/>
      <w:marTop w:val="0"/>
      <w:marBottom w:val="0"/>
      <w:divBdr>
        <w:top w:val="none" w:sz="0" w:space="0" w:color="auto"/>
        <w:left w:val="none" w:sz="0" w:space="0" w:color="auto"/>
        <w:bottom w:val="none" w:sz="0" w:space="0" w:color="auto"/>
        <w:right w:val="none" w:sz="0" w:space="0" w:color="auto"/>
      </w:divBdr>
    </w:div>
    <w:div w:id="781654491">
      <w:bodyDiv w:val="1"/>
      <w:marLeft w:val="0"/>
      <w:marRight w:val="0"/>
      <w:marTop w:val="0"/>
      <w:marBottom w:val="0"/>
      <w:divBdr>
        <w:top w:val="none" w:sz="0" w:space="0" w:color="auto"/>
        <w:left w:val="none" w:sz="0" w:space="0" w:color="auto"/>
        <w:bottom w:val="none" w:sz="0" w:space="0" w:color="auto"/>
        <w:right w:val="none" w:sz="0" w:space="0" w:color="auto"/>
      </w:divBdr>
    </w:div>
    <w:div w:id="786779532">
      <w:bodyDiv w:val="1"/>
      <w:marLeft w:val="0"/>
      <w:marRight w:val="0"/>
      <w:marTop w:val="0"/>
      <w:marBottom w:val="0"/>
      <w:divBdr>
        <w:top w:val="none" w:sz="0" w:space="0" w:color="auto"/>
        <w:left w:val="none" w:sz="0" w:space="0" w:color="auto"/>
        <w:bottom w:val="none" w:sz="0" w:space="0" w:color="auto"/>
        <w:right w:val="none" w:sz="0" w:space="0" w:color="auto"/>
      </w:divBdr>
    </w:div>
    <w:div w:id="792166398">
      <w:bodyDiv w:val="1"/>
      <w:marLeft w:val="0"/>
      <w:marRight w:val="0"/>
      <w:marTop w:val="0"/>
      <w:marBottom w:val="0"/>
      <w:divBdr>
        <w:top w:val="none" w:sz="0" w:space="0" w:color="auto"/>
        <w:left w:val="none" w:sz="0" w:space="0" w:color="auto"/>
        <w:bottom w:val="none" w:sz="0" w:space="0" w:color="auto"/>
        <w:right w:val="none" w:sz="0" w:space="0" w:color="auto"/>
      </w:divBdr>
    </w:div>
    <w:div w:id="816141560">
      <w:bodyDiv w:val="1"/>
      <w:marLeft w:val="0"/>
      <w:marRight w:val="0"/>
      <w:marTop w:val="0"/>
      <w:marBottom w:val="0"/>
      <w:divBdr>
        <w:top w:val="none" w:sz="0" w:space="0" w:color="auto"/>
        <w:left w:val="none" w:sz="0" w:space="0" w:color="auto"/>
        <w:bottom w:val="none" w:sz="0" w:space="0" w:color="auto"/>
        <w:right w:val="none" w:sz="0" w:space="0" w:color="auto"/>
      </w:divBdr>
    </w:div>
    <w:div w:id="816724330">
      <w:bodyDiv w:val="1"/>
      <w:marLeft w:val="0"/>
      <w:marRight w:val="0"/>
      <w:marTop w:val="0"/>
      <w:marBottom w:val="0"/>
      <w:divBdr>
        <w:top w:val="none" w:sz="0" w:space="0" w:color="auto"/>
        <w:left w:val="none" w:sz="0" w:space="0" w:color="auto"/>
        <w:bottom w:val="none" w:sz="0" w:space="0" w:color="auto"/>
        <w:right w:val="none" w:sz="0" w:space="0" w:color="auto"/>
      </w:divBdr>
    </w:div>
    <w:div w:id="828861401">
      <w:bodyDiv w:val="1"/>
      <w:marLeft w:val="0"/>
      <w:marRight w:val="0"/>
      <w:marTop w:val="0"/>
      <w:marBottom w:val="0"/>
      <w:divBdr>
        <w:top w:val="none" w:sz="0" w:space="0" w:color="auto"/>
        <w:left w:val="none" w:sz="0" w:space="0" w:color="auto"/>
        <w:bottom w:val="none" w:sz="0" w:space="0" w:color="auto"/>
        <w:right w:val="none" w:sz="0" w:space="0" w:color="auto"/>
      </w:divBdr>
    </w:div>
    <w:div w:id="834077174">
      <w:bodyDiv w:val="1"/>
      <w:marLeft w:val="0"/>
      <w:marRight w:val="0"/>
      <w:marTop w:val="0"/>
      <w:marBottom w:val="0"/>
      <w:divBdr>
        <w:top w:val="none" w:sz="0" w:space="0" w:color="auto"/>
        <w:left w:val="none" w:sz="0" w:space="0" w:color="auto"/>
        <w:bottom w:val="none" w:sz="0" w:space="0" w:color="auto"/>
        <w:right w:val="none" w:sz="0" w:space="0" w:color="auto"/>
      </w:divBdr>
    </w:div>
    <w:div w:id="837233986">
      <w:bodyDiv w:val="1"/>
      <w:marLeft w:val="0"/>
      <w:marRight w:val="0"/>
      <w:marTop w:val="0"/>
      <w:marBottom w:val="0"/>
      <w:divBdr>
        <w:top w:val="none" w:sz="0" w:space="0" w:color="auto"/>
        <w:left w:val="none" w:sz="0" w:space="0" w:color="auto"/>
        <w:bottom w:val="none" w:sz="0" w:space="0" w:color="auto"/>
        <w:right w:val="none" w:sz="0" w:space="0" w:color="auto"/>
      </w:divBdr>
    </w:div>
    <w:div w:id="839387097">
      <w:bodyDiv w:val="1"/>
      <w:marLeft w:val="0"/>
      <w:marRight w:val="0"/>
      <w:marTop w:val="0"/>
      <w:marBottom w:val="0"/>
      <w:divBdr>
        <w:top w:val="none" w:sz="0" w:space="0" w:color="auto"/>
        <w:left w:val="none" w:sz="0" w:space="0" w:color="auto"/>
        <w:bottom w:val="none" w:sz="0" w:space="0" w:color="auto"/>
        <w:right w:val="none" w:sz="0" w:space="0" w:color="auto"/>
      </w:divBdr>
    </w:div>
    <w:div w:id="841625273">
      <w:bodyDiv w:val="1"/>
      <w:marLeft w:val="0"/>
      <w:marRight w:val="0"/>
      <w:marTop w:val="0"/>
      <w:marBottom w:val="0"/>
      <w:divBdr>
        <w:top w:val="none" w:sz="0" w:space="0" w:color="auto"/>
        <w:left w:val="none" w:sz="0" w:space="0" w:color="auto"/>
        <w:bottom w:val="none" w:sz="0" w:space="0" w:color="auto"/>
        <w:right w:val="none" w:sz="0" w:space="0" w:color="auto"/>
      </w:divBdr>
    </w:div>
    <w:div w:id="847520414">
      <w:bodyDiv w:val="1"/>
      <w:marLeft w:val="0"/>
      <w:marRight w:val="0"/>
      <w:marTop w:val="0"/>
      <w:marBottom w:val="0"/>
      <w:divBdr>
        <w:top w:val="none" w:sz="0" w:space="0" w:color="auto"/>
        <w:left w:val="none" w:sz="0" w:space="0" w:color="auto"/>
        <w:bottom w:val="none" w:sz="0" w:space="0" w:color="auto"/>
        <w:right w:val="none" w:sz="0" w:space="0" w:color="auto"/>
      </w:divBdr>
    </w:div>
    <w:div w:id="868445282">
      <w:bodyDiv w:val="1"/>
      <w:marLeft w:val="0"/>
      <w:marRight w:val="0"/>
      <w:marTop w:val="0"/>
      <w:marBottom w:val="0"/>
      <w:divBdr>
        <w:top w:val="none" w:sz="0" w:space="0" w:color="auto"/>
        <w:left w:val="none" w:sz="0" w:space="0" w:color="auto"/>
        <w:bottom w:val="none" w:sz="0" w:space="0" w:color="auto"/>
        <w:right w:val="none" w:sz="0" w:space="0" w:color="auto"/>
      </w:divBdr>
    </w:div>
    <w:div w:id="875846223">
      <w:bodyDiv w:val="1"/>
      <w:marLeft w:val="0"/>
      <w:marRight w:val="0"/>
      <w:marTop w:val="0"/>
      <w:marBottom w:val="0"/>
      <w:divBdr>
        <w:top w:val="none" w:sz="0" w:space="0" w:color="auto"/>
        <w:left w:val="none" w:sz="0" w:space="0" w:color="auto"/>
        <w:bottom w:val="none" w:sz="0" w:space="0" w:color="auto"/>
        <w:right w:val="none" w:sz="0" w:space="0" w:color="auto"/>
      </w:divBdr>
    </w:div>
    <w:div w:id="899679735">
      <w:bodyDiv w:val="1"/>
      <w:marLeft w:val="0"/>
      <w:marRight w:val="0"/>
      <w:marTop w:val="0"/>
      <w:marBottom w:val="0"/>
      <w:divBdr>
        <w:top w:val="none" w:sz="0" w:space="0" w:color="auto"/>
        <w:left w:val="none" w:sz="0" w:space="0" w:color="auto"/>
        <w:bottom w:val="none" w:sz="0" w:space="0" w:color="auto"/>
        <w:right w:val="none" w:sz="0" w:space="0" w:color="auto"/>
      </w:divBdr>
    </w:div>
    <w:div w:id="899681329">
      <w:bodyDiv w:val="1"/>
      <w:marLeft w:val="0"/>
      <w:marRight w:val="0"/>
      <w:marTop w:val="0"/>
      <w:marBottom w:val="0"/>
      <w:divBdr>
        <w:top w:val="none" w:sz="0" w:space="0" w:color="auto"/>
        <w:left w:val="none" w:sz="0" w:space="0" w:color="auto"/>
        <w:bottom w:val="none" w:sz="0" w:space="0" w:color="auto"/>
        <w:right w:val="none" w:sz="0" w:space="0" w:color="auto"/>
      </w:divBdr>
    </w:div>
    <w:div w:id="901602561">
      <w:bodyDiv w:val="1"/>
      <w:marLeft w:val="0"/>
      <w:marRight w:val="0"/>
      <w:marTop w:val="0"/>
      <w:marBottom w:val="0"/>
      <w:divBdr>
        <w:top w:val="none" w:sz="0" w:space="0" w:color="auto"/>
        <w:left w:val="none" w:sz="0" w:space="0" w:color="auto"/>
        <w:bottom w:val="none" w:sz="0" w:space="0" w:color="auto"/>
        <w:right w:val="none" w:sz="0" w:space="0" w:color="auto"/>
      </w:divBdr>
    </w:div>
    <w:div w:id="904530867">
      <w:bodyDiv w:val="1"/>
      <w:marLeft w:val="0"/>
      <w:marRight w:val="0"/>
      <w:marTop w:val="0"/>
      <w:marBottom w:val="0"/>
      <w:divBdr>
        <w:top w:val="none" w:sz="0" w:space="0" w:color="auto"/>
        <w:left w:val="none" w:sz="0" w:space="0" w:color="auto"/>
        <w:bottom w:val="none" w:sz="0" w:space="0" w:color="auto"/>
        <w:right w:val="none" w:sz="0" w:space="0" w:color="auto"/>
      </w:divBdr>
    </w:div>
    <w:div w:id="925386963">
      <w:bodyDiv w:val="1"/>
      <w:marLeft w:val="0"/>
      <w:marRight w:val="0"/>
      <w:marTop w:val="0"/>
      <w:marBottom w:val="0"/>
      <w:divBdr>
        <w:top w:val="none" w:sz="0" w:space="0" w:color="auto"/>
        <w:left w:val="none" w:sz="0" w:space="0" w:color="auto"/>
        <w:bottom w:val="none" w:sz="0" w:space="0" w:color="auto"/>
        <w:right w:val="none" w:sz="0" w:space="0" w:color="auto"/>
      </w:divBdr>
    </w:div>
    <w:div w:id="929433811">
      <w:bodyDiv w:val="1"/>
      <w:marLeft w:val="0"/>
      <w:marRight w:val="0"/>
      <w:marTop w:val="0"/>
      <w:marBottom w:val="0"/>
      <w:divBdr>
        <w:top w:val="none" w:sz="0" w:space="0" w:color="auto"/>
        <w:left w:val="none" w:sz="0" w:space="0" w:color="auto"/>
        <w:bottom w:val="none" w:sz="0" w:space="0" w:color="auto"/>
        <w:right w:val="none" w:sz="0" w:space="0" w:color="auto"/>
      </w:divBdr>
    </w:div>
    <w:div w:id="930704236">
      <w:bodyDiv w:val="1"/>
      <w:marLeft w:val="0"/>
      <w:marRight w:val="0"/>
      <w:marTop w:val="0"/>
      <w:marBottom w:val="0"/>
      <w:divBdr>
        <w:top w:val="none" w:sz="0" w:space="0" w:color="auto"/>
        <w:left w:val="none" w:sz="0" w:space="0" w:color="auto"/>
        <w:bottom w:val="none" w:sz="0" w:space="0" w:color="auto"/>
        <w:right w:val="none" w:sz="0" w:space="0" w:color="auto"/>
      </w:divBdr>
    </w:div>
    <w:div w:id="938292986">
      <w:bodyDiv w:val="1"/>
      <w:marLeft w:val="0"/>
      <w:marRight w:val="0"/>
      <w:marTop w:val="0"/>
      <w:marBottom w:val="0"/>
      <w:divBdr>
        <w:top w:val="none" w:sz="0" w:space="0" w:color="auto"/>
        <w:left w:val="none" w:sz="0" w:space="0" w:color="auto"/>
        <w:bottom w:val="none" w:sz="0" w:space="0" w:color="auto"/>
        <w:right w:val="none" w:sz="0" w:space="0" w:color="auto"/>
      </w:divBdr>
    </w:div>
    <w:div w:id="942374723">
      <w:bodyDiv w:val="1"/>
      <w:marLeft w:val="0"/>
      <w:marRight w:val="0"/>
      <w:marTop w:val="0"/>
      <w:marBottom w:val="0"/>
      <w:divBdr>
        <w:top w:val="none" w:sz="0" w:space="0" w:color="auto"/>
        <w:left w:val="none" w:sz="0" w:space="0" w:color="auto"/>
        <w:bottom w:val="none" w:sz="0" w:space="0" w:color="auto"/>
        <w:right w:val="none" w:sz="0" w:space="0" w:color="auto"/>
      </w:divBdr>
    </w:div>
    <w:div w:id="944922415">
      <w:bodyDiv w:val="1"/>
      <w:marLeft w:val="0"/>
      <w:marRight w:val="0"/>
      <w:marTop w:val="0"/>
      <w:marBottom w:val="0"/>
      <w:divBdr>
        <w:top w:val="none" w:sz="0" w:space="0" w:color="auto"/>
        <w:left w:val="none" w:sz="0" w:space="0" w:color="auto"/>
        <w:bottom w:val="none" w:sz="0" w:space="0" w:color="auto"/>
        <w:right w:val="none" w:sz="0" w:space="0" w:color="auto"/>
      </w:divBdr>
    </w:div>
    <w:div w:id="956765040">
      <w:bodyDiv w:val="1"/>
      <w:marLeft w:val="0"/>
      <w:marRight w:val="0"/>
      <w:marTop w:val="0"/>
      <w:marBottom w:val="0"/>
      <w:divBdr>
        <w:top w:val="none" w:sz="0" w:space="0" w:color="auto"/>
        <w:left w:val="none" w:sz="0" w:space="0" w:color="auto"/>
        <w:bottom w:val="none" w:sz="0" w:space="0" w:color="auto"/>
        <w:right w:val="none" w:sz="0" w:space="0" w:color="auto"/>
      </w:divBdr>
    </w:div>
    <w:div w:id="961955668">
      <w:bodyDiv w:val="1"/>
      <w:marLeft w:val="0"/>
      <w:marRight w:val="0"/>
      <w:marTop w:val="0"/>
      <w:marBottom w:val="0"/>
      <w:divBdr>
        <w:top w:val="none" w:sz="0" w:space="0" w:color="auto"/>
        <w:left w:val="none" w:sz="0" w:space="0" w:color="auto"/>
        <w:bottom w:val="none" w:sz="0" w:space="0" w:color="auto"/>
        <w:right w:val="none" w:sz="0" w:space="0" w:color="auto"/>
      </w:divBdr>
    </w:div>
    <w:div w:id="973409837">
      <w:bodyDiv w:val="1"/>
      <w:marLeft w:val="0"/>
      <w:marRight w:val="0"/>
      <w:marTop w:val="0"/>
      <w:marBottom w:val="0"/>
      <w:divBdr>
        <w:top w:val="none" w:sz="0" w:space="0" w:color="auto"/>
        <w:left w:val="none" w:sz="0" w:space="0" w:color="auto"/>
        <w:bottom w:val="none" w:sz="0" w:space="0" w:color="auto"/>
        <w:right w:val="none" w:sz="0" w:space="0" w:color="auto"/>
      </w:divBdr>
    </w:div>
    <w:div w:id="973562562">
      <w:bodyDiv w:val="1"/>
      <w:marLeft w:val="0"/>
      <w:marRight w:val="0"/>
      <w:marTop w:val="0"/>
      <w:marBottom w:val="0"/>
      <w:divBdr>
        <w:top w:val="none" w:sz="0" w:space="0" w:color="auto"/>
        <w:left w:val="none" w:sz="0" w:space="0" w:color="auto"/>
        <w:bottom w:val="none" w:sz="0" w:space="0" w:color="auto"/>
        <w:right w:val="none" w:sz="0" w:space="0" w:color="auto"/>
      </w:divBdr>
    </w:div>
    <w:div w:id="973679771">
      <w:bodyDiv w:val="1"/>
      <w:marLeft w:val="0"/>
      <w:marRight w:val="0"/>
      <w:marTop w:val="0"/>
      <w:marBottom w:val="0"/>
      <w:divBdr>
        <w:top w:val="none" w:sz="0" w:space="0" w:color="auto"/>
        <w:left w:val="none" w:sz="0" w:space="0" w:color="auto"/>
        <w:bottom w:val="none" w:sz="0" w:space="0" w:color="auto"/>
        <w:right w:val="none" w:sz="0" w:space="0" w:color="auto"/>
      </w:divBdr>
    </w:div>
    <w:div w:id="990719205">
      <w:bodyDiv w:val="1"/>
      <w:marLeft w:val="0"/>
      <w:marRight w:val="0"/>
      <w:marTop w:val="0"/>
      <w:marBottom w:val="0"/>
      <w:divBdr>
        <w:top w:val="none" w:sz="0" w:space="0" w:color="auto"/>
        <w:left w:val="none" w:sz="0" w:space="0" w:color="auto"/>
        <w:bottom w:val="none" w:sz="0" w:space="0" w:color="auto"/>
        <w:right w:val="none" w:sz="0" w:space="0" w:color="auto"/>
      </w:divBdr>
    </w:div>
    <w:div w:id="993336135">
      <w:bodyDiv w:val="1"/>
      <w:marLeft w:val="0"/>
      <w:marRight w:val="0"/>
      <w:marTop w:val="0"/>
      <w:marBottom w:val="0"/>
      <w:divBdr>
        <w:top w:val="none" w:sz="0" w:space="0" w:color="auto"/>
        <w:left w:val="none" w:sz="0" w:space="0" w:color="auto"/>
        <w:bottom w:val="none" w:sz="0" w:space="0" w:color="auto"/>
        <w:right w:val="none" w:sz="0" w:space="0" w:color="auto"/>
      </w:divBdr>
    </w:div>
    <w:div w:id="995842753">
      <w:bodyDiv w:val="1"/>
      <w:marLeft w:val="0"/>
      <w:marRight w:val="0"/>
      <w:marTop w:val="0"/>
      <w:marBottom w:val="0"/>
      <w:divBdr>
        <w:top w:val="none" w:sz="0" w:space="0" w:color="auto"/>
        <w:left w:val="none" w:sz="0" w:space="0" w:color="auto"/>
        <w:bottom w:val="none" w:sz="0" w:space="0" w:color="auto"/>
        <w:right w:val="none" w:sz="0" w:space="0" w:color="auto"/>
      </w:divBdr>
    </w:div>
    <w:div w:id="1003168995">
      <w:bodyDiv w:val="1"/>
      <w:marLeft w:val="0"/>
      <w:marRight w:val="0"/>
      <w:marTop w:val="0"/>
      <w:marBottom w:val="0"/>
      <w:divBdr>
        <w:top w:val="none" w:sz="0" w:space="0" w:color="auto"/>
        <w:left w:val="none" w:sz="0" w:space="0" w:color="auto"/>
        <w:bottom w:val="none" w:sz="0" w:space="0" w:color="auto"/>
        <w:right w:val="none" w:sz="0" w:space="0" w:color="auto"/>
      </w:divBdr>
      <w:divsChild>
        <w:div w:id="1804538779">
          <w:marLeft w:val="0"/>
          <w:marRight w:val="0"/>
          <w:marTop w:val="0"/>
          <w:marBottom w:val="0"/>
          <w:divBdr>
            <w:top w:val="none" w:sz="0" w:space="0" w:color="auto"/>
            <w:left w:val="none" w:sz="0" w:space="0" w:color="auto"/>
            <w:bottom w:val="none" w:sz="0" w:space="0" w:color="auto"/>
            <w:right w:val="none" w:sz="0" w:space="0" w:color="auto"/>
          </w:divBdr>
        </w:div>
      </w:divsChild>
    </w:div>
    <w:div w:id="1010982820">
      <w:bodyDiv w:val="1"/>
      <w:marLeft w:val="0"/>
      <w:marRight w:val="0"/>
      <w:marTop w:val="0"/>
      <w:marBottom w:val="0"/>
      <w:divBdr>
        <w:top w:val="none" w:sz="0" w:space="0" w:color="auto"/>
        <w:left w:val="none" w:sz="0" w:space="0" w:color="auto"/>
        <w:bottom w:val="none" w:sz="0" w:space="0" w:color="auto"/>
        <w:right w:val="none" w:sz="0" w:space="0" w:color="auto"/>
      </w:divBdr>
    </w:div>
    <w:div w:id="1016537401">
      <w:bodyDiv w:val="1"/>
      <w:marLeft w:val="0"/>
      <w:marRight w:val="0"/>
      <w:marTop w:val="0"/>
      <w:marBottom w:val="0"/>
      <w:divBdr>
        <w:top w:val="none" w:sz="0" w:space="0" w:color="auto"/>
        <w:left w:val="none" w:sz="0" w:space="0" w:color="auto"/>
        <w:bottom w:val="none" w:sz="0" w:space="0" w:color="auto"/>
        <w:right w:val="none" w:sz="0" w:space="0" w:color="auto"/>
      </w:divBdr>
    </w:div>
    <w:div w:id="1027097850">
      <w:bodyDiv w:val="1"/>
      <w:marLeft w:val="0"/>
      <w:marRight w:val="0"/>
      <w:marTop w:val="0"/>
      <w:marBottom w:val="0"/>
      <w:divBdr>
        <w:top w:val="none" w:sz="0" w:space="0" w:color="auto"/>
        <w:left w:val="none" w:sz="0" w:space="0" w:color="auto"/>
        <w:bottom w:val="none" w:sz="0" w:space="0" w:color="auto"/>
        <w:right w:val="none" w:sz="0" w:space="0" w:color="auto"/>
      </w:divBdr>
    </w:div>
    <w:div w:id="1027439618">
      <w:bodyDiv w:val="1"/>
      <w:marLeft w:val="0"/>
      <w:marRight w:val="0"/>
      <w:marTop w:val="0"/>
      <w:marBottom w:val="0"/>
      <w:divBdr>
        <w:top w:val="none" w:sz="0" w:space="0" w:color="auto"/>
        <w:left w:val="none" w:sz="0" w:space="0" w:color="auto"/>
        <w:bottom w:val="none" w:sz="0" w:space="0" w:color="auto"/>
        <w:right w:val="none" w:sz="0" w:space="0" w:color="auto"/>
      </w:divBdr>
    </w:div>
    <w:div w:id="1029062399">
      <w:bodyDiv w:val="1"/>
      <w:marLeft w:val="0"/>
      <w:marRight w:val="0"/>
      <w:marTop w:val="0"/>
      <w:marBottom w:val="0"/>
      <w:divBdr>
        <w:top w:val="none" w:sz="0" w:space="0" w:color="auto"/>
        <w:left w:val="none" w:sz="0" w:space="0" w:color="auto"/>
        <w:bottom w:val="none" w:sz="0" w:space="0" w:color="auto"/>
        <w:right w:val="none" w:sz="0" w:space="0" w:color="auto"/>
      </w:divBdr>
    </w:div>
    <w:div w:id="1034311829">
      <w:bodyDiv w:val="1"/>
      <w:marLeft w:val="0"/>
      <w:marRight w:val="0"/>
      <w:marTop w:val="0"/>
      <w:marBottom w:val="0"/>
      <w:divBdr>
        <w:top w:val="none" w:sz="0" w:space="0" w:color="auto"/>
        <w:left w:val="none" w:sz="0" w:space="0" w:color="auto"/>
        <w:bottom w:val="none" w:sz="0" w:space="0" w:color="auto"/>
        <w:right w:val="none" w:sz="0" w:space="0" w:color="auto"/>
      </w:divBdr>
    </w:div>
    <w:div w:id="1043291633">
      <w:bodyDiv w:val="1"/>
      <w:marLeft w:val="0"/>
      <w:marRight w:val="0"/>
      <w:marTop w:val="0"/>
      <w:marBottom w:val="0"/>
      <w:divBdr>
        <w:top w:val="none" w:sz="0" w:space="0" w:color="auto"/>
        <w:left w:val="none" w:sz="0" w:space="0" w:color="auto"/>
        <w:bottom w:val="none" w:sz="0" w:space="0" w:color="auto"/>
        <w:right w:val="none" w:sz="0" w:space="0" w:color="auto"/>
      </w:divBdr>
    </w:div>
    <w:div w:id="1046413828">
      <w:bodyDiv w:val="1"/>
      <w:marLeft w:val="0"/>
      <w:marRight w:val="0"/>
      <w:marTop w:val="0"/>
      <w:marBottom w:val="0"/>
      <w:divBdr>
        <w:top w:val="none" w:sz="0" w:space="0" w:color="auto"/>
        <w:left w:val="none" w:sz="0" w:space="0" w:color="auto"/>
        <w:bottom w:val="none" w:sz="0" w:space="0" w:color="auto"/>
        <w:right w:val="none" w:sz="0" w:space="0" w:color="auto"/>
      </w:divBdr>
    </w:div>
    <w:div w:id="1056588120">
      <w:bodyDiv w:val="1"/>
      <w:marLeft w:val="0"/>
      <w:marRight w:val="0"/>
      <w:marTop w:val="0"/>
      <w:marBottom w:val="0"/>
      <w:divBdr>
        <w:top w:val="none" w:sz="0" w:space="0" w:color="auto"/>
        <w:left w:val="none" w:sz="0" w:space="0" w:color="auto"/>
        <w:bottom w:val="none" w:sz="0" w:space="0" w:color="auto"/>
        <w:right w:val="none" w:sz="0" w:space="0" w:color="auto"/>
      </w:divBdr>
    </w:div>
    <w:div w:id="1059865038">
      <w:bodyDiv w:val="1"/>
      <w:marLeft w:val="0"/>
      <w:marRight w:val="0"/>
      <w:marTop w:val="0"/>
      <w:marBottom w:val="0"/>
      <w:divBdr>
        <w:top w:val="none" w:sz="0" w:space="0" w:color="auto"/>
        <w:left w:val="none" w:sz="0" w:space="0" w:color="auto"/>
        <w:bottom w:val="none" w:sz="0" w:space="0" w:color="auto"/>
        <w:right w:val="none" w:sz="0" w:space="0" w:color="auto"/>
      </w:divBdr>
    </w:div>
    <w:div w:id="1063022145">
      <w:bodyDiv w:val="1"/>
      <w:marLeft w:val="0"/>
      <w:marRight w:val="0"/>
      <w:marTop w:val="0"/>
      <w:marBottom w:val="0"/>
      <w:divBdr>
        <w:top w:val="none" w:sz="0" w:space="0" w:color="auto"/>
        <w:left w:val="none" w:sz="0" w:space="0" w:color="auto"/>
        <w:bottom w:val="none" w:sz="0" w:space="0" w:color="auto"/>
        <w:right w:val="none" w:sz="0" w:space="0" w:color="auto"/>
      </w:divBdr>
    </w:div>
    <w:div w:id="1067262376">
      <w:bodyDiv w:val="1"/>
      <w:marLeft w:val="0"/>
      <w:marRight w:val="0"/>
      <w:marTop w:val="0"/>
      <w:marBottom w:val="0"/>
      <w:divBdr>
        <w:top w:val="none" w:sz="0" w:space="0" w:color="auto"/>
        <w:left w:val="none" w:sz="0" w:space="0" w:color="auto"/>
        <w:bottom w:val="none" w:sz="0" w:space="0" w:color="auto"/>
        <w:right w:val="none" w:sz="0" w:space="0" w:color="auto"/>
      </w:divBdr>
    </w:div>
    <w:div w:id="1076509659">
      <w:bodyDiv w:val="1"/>
      <w:marLeft w:val="0"/>
      <w:marRight w:val="0"/>
      <w:marTop w:val="0"/>
      <w:marBottom w:val="0"/>
      <w:divBdr>
        <w:top w:val="none" w:sz="0" w:space="0" w:color="auto"/>
        <w:left w:val="none" w:sz="0" w:space="0" w:color="auto"/>
        <w:bottom w:val="none" w:sz="0" w:space="0" w:color="auto"/>
        <w:right w:val="none" w:sz="0" w:space="0" w:color="auto"/>
      </w:divBdr>
      <w:divsChild>
        <w:div w:id="1923564810">
          <w:marLeft w:val="0"/>
          <w:marRight w:val="0"/>
          <w:marTop w:val="0"/>
          <w:marBottom w:val="0"/>
          <w:divBdr>
            <w:top w:val="none" w:sz="0" w:space="0" w:color="auto"/>
            <w:left w:val="none" w:sz="0" w:space="0" w:color="auto"/>
            <w:bottom w:val="none" w:sz="0" w:space="0" w:color="auto"/>
            <w:right w:val="none" w:sz="0" w:space="0" w:color="auto"/>
          </w:divBdr>
        </w:div>
      </w:divsChild>
    </w:div>
    <w:div w:id="1085764488">
      <w:bodyDiv w:val="1"/>
      <w:marLeft w:val="0"/>
      <w:marRight w:val="0"/>
      <w:marTop w:val="0"/>
      <w:marBottom w:val="0"/>
      <w:divBdr>
        <w:top w:val="none" w:sz="0" w:space="0" w:color="auto"/>
        <w:left w:val="none" w:sz="0" w:space="0" w:color="auto"/>
        <w:bottom w:val="none" w:sz="0" w:space="0" w:color="auto"/>
        <w:right w:val="none" w:sz="0" w:space="0" w:color="auto"/>
      </w:divBdr>
    </w:div>
    <w:div w:id="1086272405">
      <w:bodyDiv w:val="1"/>
      <w:marLeft w:val="0"/>
      <w:marRight w:val="0"/>
      <w:marTop w:val="0"/>
      <w:marBottom w:val="0"/>
      <w:divBdr>
        <w:top w:val="none" w:sz="0" w:space="0" w:color="auto"/>
        <w:left w:val="none" w:sz="0" w:space="0" w:color="auto"/>
        <w:bottom w:val="none" w:sz="0" w:space="0" w:color="auto"/>
        <w:right w:val="none" w:sz="0" w:space="0" w:color="auto"/>
      </w:divBdr>
    </w:div>
    <w:div w:id="1095903534">
      <w:bodyDiv w:val="1"/>
      <w:marLeft w:val="0"/>
      <w:marRight w:val="0"/>
      <w:marTop w:val="0"/>
      <w:marBottom w:val="0"/>
      <w:divBdr>
        <w:top w:val="none" w:sz="0" w:space="0" w:color="auto"/>
        <w:left w:val="none" w:sz="0" w:space="0" w:color="auto"/>
        <w:bottom w:val="none" w:sz="0" w:space="0" w:color="auto"/>
        <w:right w:val="none" w:sz="0" w:space="0" w:color="auto"/>
      </w:divBdr>
    </w:div>
    <w:div w:id="1100761679">
      <w:bodyDiv w:val="1"/>
      <w:marLeft w:val="0"/>
      <w:marRight w:val="0"/>
      <w:marTop w:val="0"/>
      <w:marBottom w:val="0"/>
      <w:divBdr>
        <w:top w:val="none" w:sz="0" w:space="0" w:color="auto"/>
        <w:left w:val="none" w:sz="0" w:space="0" w:color="auto"/>
        <w:bottom w:val="none" w:sz="0" w:space="0" w:color="auto"/>
        <w:right w:val="none" w:sz="0" w:space="0" w:color="auto"/>
      </w:divBdr>
    </w:div>
    <w:div w:id="1121730770">
      <w:bodyDiv w:val="1"/>
      <w:marLeft w:val="0"/>
      <w:marRight w:val="0"/>
      <w:marTop w:val="0"/>
      <w:marBottom w:val="0"/>
      <w:divBdr>
        <w:top w:val="none" w:sz="0" w:space="0" w:color="auto"/>
        <w:left w:val="none" w:sz="0" w:space="0" w:color="auto"/>
        <w:bottom w:val="none" w:sz="0" w:space="0" w:color="auto"/>
        <w:right w:val="none" w:sz="0" w:space="0" w:color="auto"/>
      </w:divBdr>
    </w:div>
    <w:div w:id="1122576294">
      <w:bodyDiv w:val="1"/>
      <w:marLeft w:val="0"/>
      <w:marRight w:val="0"/>
      <w:marTop w:val="0"/>
      <w:marBottom w:val="0"/>
      <w:divBdr>
        <w:top w:val="none" w:sz="0" w:space="0" w:color="auto"/>
        <w:left w:val="none" w:sz="0" w:space="0" w:color="auto"/>
        <w:bottom w:val="none" w:sz="0" w:space="0" w:color="auto"/>
        <w:right w:val="none" w:sz="0" w:space="0" w:color="auto"/>
      </w:divBdr>
    </w:div>
    <w:div w:id="1123764819">
      <w:bodyDiv w:val="1"/>
      <w:marLeft w:val="0"/>
      <w:marRight w:val="0"/>
      <w:marTop w:val="0"/>
      <w:marBottom w:val="0"/>
      <w:divBdr>
        <w:top w:val="none" w:sz="0" w:space="0" w:color="auto"/>
        <w:left w:val="none" w:sz="0" w:space="0" w:color="auto"/>
        <w:bottom w:val="none" w:sz="0" w:space="0" w:color="auto"/>
        <w:right w:val="none" w:sz="0" w:space="0" w:color="auto"/>
      </w:divBdr>
    </w:div>
    <w:div w:id="1136293072">
      <w:bodyDiv w:val="1"/>
      <w:marLeft w:val="0"/>
      <w:marRight w:val="0"/>
      <w:marTop w:val="0"/>
      <w:marBottom w:val="0"/>
      <w:divBdr>
        <w:top w:val="none" w:sz="0" w:space="0" w:color="auto"/>
        <w:left w:val="none" w:sz="0" w:space="0" w:color="auto"/>
        <w:bottom w:val="none" w:sz="0" w:space="0" w:color="auto"/>
        <w:right w:val="none" w:sz="0" w:space="0" w:color="auto"/>
      </w:divBdr>
    </w:div>
    <w:div w:id="1192494388">
      <w:bodyDiv w:val="1"/>
      <w:marLeft w:val="0"/>
      <w:marRight w:val="0"/>
      <w:marTop w:val="0"/>
      <w:marBottom w:val="0"/>
      <w:divBdr>
        <w:top w:val="none" w:sz="0" w:space="0" w:color="auto"/>
        <w:left w:val="none" w:sz="0" w:space="0" w:color="auto"/>
        <w:bottom w:val="none" w:sz="0" w:space="0" w:color="auto"/>
        <w:right w:val="none" w:sz="0" w:space="0" w:color="auto"/>
      </w:divBdr>
    </w:div>
    <w:div w:id="1192719506">
      <w:bodyDiv w:val="1"/>
      <w:marLeft w:val="0"/>
      <w:marRight w:val="0"/>
      <w:marTop w:val="0"/>
      <w:marBottom w:val="0"/>
      <w:divBdr>
        <w:top w:val="none" w:sz="0" w:space="0" w:color="auto"/>
        <w:left w:val="none" w:sz="0" w:space="0" w:color="auto"/>
        <w:bottom w:val="none" w:sz="0" w:space="0" w:color="auto"/>
        <w:right w:val="none" w:sz="0" w:space="0" w:color="auto"/>
      </w:divBdr>
    </w:div>
    <w:div w:id="1198079593">
      <w:bodyDiv w:val="1"/>
      <w:marLeft w:val="0"/>
      <w:marRight w:val="0"/>
      <w:marTop w:val="0"/>
      <w:marBottom w:val="0"/>
      <w:divBdr>
        <w:top w:val="none" w:sz="0" w:space="0" w:color="auto"/>
        <w:left w:val="none" w:sz="0" w:space="0" w:color="auto"/>
        <w:bottom w:val="none" w:sz="0" w:space="0" w:color="auto"/>
        <w:right w:val="none" w:sz="0" w:space="0" w:color="auto"/>
      </w:divBdr>
    </w:div>
    <w:div w:id="1215000583">
      <w:bodyDiv w:val="1"/>
      <w:marLeft w:val="0"/>
      <w:marRight w:val="0"/>
      <w:marTop w:val="0"/>
      <w:marBottom w:val="0"/>
      <w:divBdr>
        <w:top w:val="none" w:sz="0" w:space="0" w:color="auto"/>
        <w:left w:val="none" w:sz="0" w:space="0" w:color="auto"/>
        <w:bottom w:val="none" w:sz="0" w:space="0" w:color="auto"/>
        <w:right w:val="none" w:sz="0" w:space="0" w:color="auto"/>
      </w:divBdr>
    </w:div>
    <w:div w:id="1220946018">
      <w:bodyDiv w:val="1"/>
      <w:marLeft w:val="0"/>
      <w:marRight w:val="0"/>
      <w:marTop w:val="0"/>
      <w:marBottom w:val="0"/>
      <w:divBdr>
        <w:top w:val="none" w:sz="0" w:space="0" w:color="auto"/>
        <w:left w:val="none" w:sz="0" w:space="0" w:color="auto"/>
        <w:bottom w:val="none" w:sz="0" w:space="0" w:color="auto"/>
        <w:right w:val="none" w:sz="0" w:space="0" w:color="auto"/>
      </w:divBdr>
    </w:div>
    <w:div w:id="1245725962">
      <w:bodyDiv w:val="1"/>
      <w:marLeft w:val="0"/>
      <w:marRight w:val="0"/>
      <w:marTop w:val="0"/>
      <w:marBottom w:val="0"/>
      <w:divBdr>
        <w:top w:val="none" w:sz="0" w:space="0" w:color="auto"/>
        <w:left w:val="none" w:sz="0" w:space="0" w:color="auto"/>
        <w:bottom w:val="none" w:sz="0" w:space="0" w:color="auto"/>
        <w:right w:val="none" w:sz="0" w:space="0" w:color="auto"/>
      </w:divBdr>
    </w:div>
    <w:div w:id="1247036170">
      <w:bodyDiv w:val="1"/>
      <w:marLeft w:val="0"/>
      <w:marRight w:val="0"/>
      <w:marTop w:val="0"/>
      <w:marBottom w:val="0"/>
      <w:divBdr>
        <w:top w:val="none" w:sz="0" w:space="0" w:color="auto"/>
        <w:left w:val="none" w:sz="0" w:space="0" w:color="auto"/>
        <w:bottom w:val="none" w:sz="0" w:space="0" w:color="auto"/>
        <w:right w:val="none" w:sz="0" w:space="0" w:color="auto"/>
      </w:divBdr>
    </w:div>
    <w:div w:id="1250309315">
      <w:bodyDiv w:val="1"/>
      <w:marLeft w:val="0"/>
      <w:marRight w:val="0"/>
      <w:marTop w:val="0"/>
      <w:marBottom w:val="0"/>
      <w:divBdr>
        <w:top w:val="none" w:sz="0" w:space="0" w:color="auto"/>
        <w:left w:val="none" w:sz="0" w:space="0" w:color="auto"/>
        <w:bottom w:val="none" w:sz="0" w:space="0" w:color="auto"/>
        <w:right w:val="none" w:sz="0" w:space="0" w:color="auto"/>
      </w:divBdr>
    </w:div>
    <w:div w:id="1251813444">
      <w:bodyDiv w:val="1"/>
      <w:marLeft w:val="0"/>
      <w:marRight w:val="0"/>
      <w:marTop w:val="0"/>
      <w:marBottom w:val="0"/>
      <w:divBdr>
        <w:top w:val="none" w:sz="0" w:space="0" w:color="auto"/>
        <w:left w:val="none" w:sz="0" w:space="0" w:color="auto"/>
        <w:bottom w:val="none" w:sz="0" w:space="0" w:color="auto"/>
        <w:right w:val="none" w:sz="0" w:space="0" w:color="auto"/>
      </w:divBdr>
    </w:div>
    <w:div w:id="1256748910">
      <w:bodyDiv w:val="1"/>
      <w:marLeft w:val="0"/>
      <w:marRight w:val="0"/>
      <w:marTop w:val="0"/>
      <w:marBottom w:val="0"/>
      <w:divBdr>
        <w:top w:val="none" w:sz="0" w:space="0" w:color="auto"/>
        <w:left w:val="none" w:sz="0" w:space="0" w:color="auto"/>
        <w:bottom w:val="none" w:sz="0" w:space="0" w:color="auto"/>
        <w:right w:val="none" w:sz="0" w:space="0" w:color="auto"/>
      </w:divBdr>
    </w:div>
    <w:div w:id="1263761840">
      <w:bodyDiv w:val="1"/>
      <w:marLeft w:val="0"/>
      <w:marRight w:val="0"/>
      <w:marTop w:val="0"/>
      <w:marBottom w:val="0"/>
      <w:divBdr>
        <w:top w:val="none" w:sz="0" w:space="0" w:color="auto"/>
        <w:left w:val="none" w:sz="0" w:space="0" w:color="auto"/>
        <w:bottom w:val="none" w:sz="0" w:space="0" w:color="auto"/>
        <w:right w:val="none" w:sz="0" w:space="0" w:color="auto"/>
      </w:divBdr>
    </w:div>
    <w:div w:id="1264066969">
      <w:bodyDiv w:val="1"/>
      <w:marLeft w:val="0"/>
      <w:marRight w:val="0"/>
      <w:marTop w:val="0"/>
      <w:marBottom w:val="0"/>
      <w:divBdr>
        <w:top w:val="none" w:sz="0" w:space="0" w:color="auto"/>
        <w:left w:val="none" w:sz="0" w:space="0" w:color="auto"/>
        <w:bottom w:val="none" w:sz="0" w:space="0" w:color="auto"/>
        <w:right w:val="none" w:sz="0" w:space="0" w:color="auto"/>
      </w:divBdr>
    </w:div>
    <w:div w:id="1284460692">
      <w:bodyDiv w:val="1"/>
      <w:marLeft w:val="0"/>
      <w:marRight w:val="0"/>
      <w:marTop w:val="0"/>
      <w:marBottom w:val="0"/>
      <w:divBdr>
        <w:top w:val="none" w:sz="0" w:space="0" w:color="auto"/>
        <w:left w:val="none" w:sz="0" w:space="0" w:color="auto"/>
        <w:bottom w:val="none" w:sz="0" w:space="0" w:color="auto"/>
        <w:right w:val="none" w:sz="0" w:space="0" w:color="auto"/>
      </w:divBdr>
    </w:div>
    <w:div w:id="1295601640">
      <w:bodyDiv w:val="1"/>
      <w:marLeft w:val="0"/>
      <w:marRight w:val="0"/>
      <w:marTop w:val="0"/>
      <w:marBottom w:val="0"/>
      <w:divBdr>
        <w:top w:val="none" w:sz="0" w:space="0" w:color="auto"/>
        <w:left w:val="none" w:sz="0" w:space="0" w:color="auto"/>
        <w:bottom w:val="none" w:sz="0" w:space="0" w:color="auto"/>
        <w:right w:val="none" w:sz="0" w:space="0" w:color="auto"/>
      </w:divBdr>
    </w:div>
    <w:div w:id="1298607148">
      <w:bodyDiv w:val="1"/>
      <w:marLeft w:val="0"/>
      <w:marRight w:val="0"/>
      <w:marTop w:val="0"/>
      <w:marBottom w:val="0"/>
      <w:divBdr>
        <w:top w:val="none" w:sz="0" w:space="0" w:color="auto"/>
        <w:left w:val="none" w:sz="0" w:space="0" w:color="auto"/>
        <w:bottom w:val="none" w:sz="0" w:space="0" w:color="auto"/>
        <w:right w:val="none" w:sz="0" w:space="0" w:color="auto"/>
      </w:divBdr>
      <w:divsChild>
        <w:div w:id="233897992">
          <w:marLeft w:val="0"/>
          <w:marRight w:val="0"/>
          <w:marTop w:val="0"/>
          <w:marBottom w:val="0"/>
          <w:divBdr>
            <w:top w:val="none" w:sz="0" w:space="0" w:color="auto"/>
            <w:left w:val="none" w:sz="0" w:space="0" w:color="auto"/>
            <w:bottom w:val="none" w:sz="0" w:space="0" w:color="auto"/>
            <w:right w:val="none" w:sz="0" w:space="0" w:color="auto"/>
          </w:divBdr>
        </w:div>
      </w:divsChild>
    </w:div>
    <w:div w:id="1299410863">
      <w:bodyDiv w:val="1"/>
      <w:marLeft w:val="0"/>
      <w:marRight w:val="0"/>
      <w:marTop w:val="0"/>
      <w:marBottom w:val="0"/>
      <w:divBdr>
        <w:top w:val="none" w:sz="0" w:space="0" w:color="auto"/>
        <w:left w:val="none" w:sz="0" w:space="0" w:color="auto"/>
        <w:bottom w:val="none" w:sz="0" w:space="0" w:color="auto"/>
        <w:right w:val="none" w:sz="0" w:space="0" w:color="auto"/>
      </w:divBdr>
    </w:div>
    <w:div w:id="1306660686">
      <w:bodyDiv w:val="1"/>
      <w:marLeft w:val="0"/>
      <w:marRight w:val="0"/>
      <w:marTop w:val="0"/>
      <w:marBottom w:val="0"/>
      <w:divBdr>
        <w:top w:val="none" w:sz="0" w:space="0" w:color="auto"/>
        <w:left w:val="none" w:sz="0" w:space="0" w:color="auto"/>
        <w:bottom w:val="none" w:sz="0" w:space="0" w:color="auto"/>
        <w:right w:val="none" w:sz="0" w:space="0" w:color="auto"/>
      </w:divBdr>
    </w:div>
    <w:div w:id="1320959373">
      <w:bodyDiv w:val="1"/>
      <w:marLeft w:val="0"/>
      <w:marRight w:val="0"/>
      <w:marTop w:val="0"/>
      <w:marBottom w:val="0"/>
      <w:divBdr>
        <w:top w:val="none" w:sz="0" w:space="0" w:color="auto"/>
        <w:left w:val="none" w:sz="0" w:space="0" w:color="auto"/>
        <w:bottom w:val="none" w:sz="0" w:space="0" w:color="auto"/>
        <w:right w:val="none" w:sz="0" w:space="0" w:color="auto"/>
      </w:divBdr>
    </w:div>
    <w:div w:id="1331061447">
      <w:bodyDiv w:val="1"/>
      <w:marLeft w:val="0"/>
      <w:marRight w:val="0"/>
      <w:marTop w:val="0"/>
      <w:marBottom w:val="0"/>
      <w:divBdr>
        <w:top w:val="none" w:sz="0" w:space="0" w:color="auto"/>
        <w:left w:val="none" w:sz="0" w:space="0" w:color="auto"/>
        <w:bottom w:val="none" w:sz="0" w:space="0" w:color="auto"/>
        <w:right w:val="none" w:sz="0" w:space="0" w:color="auto"/>
      </w:divBdr>
    </w:div>
    <w:div w:id="1331566652">
      <w:bodyDiv w:val="1"/>
      <w:marLeft w:val="0"/>
      <w:marRight w:val="0"/>
      <w:marTop w:val="0"/>
      <w:marBottom w:val="0"/>
      <w:divBdr>
        <w:top w:val="none" w:sz="0" w:space="0" w:color="auto"/>
        <w:left w:val="none" w:sz="0" w:space="0" w:color="auto"/>
        <w:bottom w:val="none" w:sz="0" w:space="0" w:color="auto"/>
        <w:right w:val="none" w:sz="0" w:space="0" w:color="auto"/>
      </w:divBdr>
    </w:div>
    <w:div w:id="1342467452">
      <w:bodyDiv w:val="1"/>
      <w:marLeft w:val="0"/>
      <w:marRight w:val="0"/>
      <w:marTop w:val="0"/>
      <w:marBottom w:val="0"/>
      <w:divBdr>
        <w:top w:val="none" w:sz="0" w:space="0" w:color="auto"/>
        <w:left w:val="none" w:sz="0" w:space="0" w:color="auto"/>
        <w:bottom w:val="none" w:sz="0" w:space="0" w:color="auto"/>
        <w:right w:val="none" w:sz="0" w:space="0" w:color="auto"/>
      </w:divBdr>
    </w:div>
    <w:div w:id="1348823804">
      <w:bodyDiv w:val="1"/>
      <w:marLeft w:val="0"/>
      <w:marRight w:val="0"/>
      <w:marTop w:val="0"/>
      <w:marBottom w:val="0"/>
      <w:divBdr>
        <w:top w:val="none" w:sz="0" w:space="0" w:color="auto"/>
        <w:left w:val="none" w:sz="0" w:space="0" w:color="auto"/>
        <w:bottom w:val="none" w:sz="0" w:space="0" w:color="auto"/>
        <w:right w:val="none" w:sz="0" w:space="0" w:color="auto"/>
      </w:divBdr>
      <w:divsChild>
        <w:div w:id="1317685418">
          <w:marLeft w:val="0"/>
          <w:marRight w:val="0"/>
          <w:marTop w:val="0"/>
          <w:marBottom w:val="0"/>
          <w:divBdr>
            <w:top w:val="none" w:sz="0" w:space="0" w:color="auto"/>
            <w:left w:val="none" w:sz="0" w:space="0" w:color="auto"/>
            <w:bottom w:val="none" w:sz="0" w:space="0" w:color="auto"/>
            <w:right w:val="none" w:sz="0" w:space="0" w:color="auto"/>
          </w:divBdr>
        </w:div>
      </w:divsChild>
    </w:div>
    <w:div w:id="1354920399">
      <w:bodyDiv w:val="1"/>
      <w:marLeft w:val="0"/>
      <w:marRight w:val="0"/>
      <w:marTop w:val="0"/>
      <w:marBottom w:val="0"/>
      <w:divBdr>
        <w:top w:val="none" w:sz="0" w:space="0" w:color="auto"/>
        <w:left w:val="none" w:sz="0" w:space="0" w:color="auto"/>
        <w:bottom w:val="none" w:sz="0" w:space="0" w:color="auto"/>
        <w:right w:val="none" w:sz="0" w:space="0" w:color="auto"/>
      </w:divBdr>
    </w:div>
    <w:div w:id="1392074607">
      <w:bodyDiv w:val="1"/>
      <w:marLeft w:val="0"/>
      <w:marRight w:val="0"/>
      <w:marTop w:val="0"/>
      <w:marBottom w:val="0"/>
      <w:divBdr>
        <w:top w:val="none" w:sz="0" w:space="0" w:color="auto"/>
        <w:left w:val="none" w:sz="0" w:space="0" w:color="auto"/>
        <w:bottom w:val="none" w:sz="0" w:space="0" w:color="auto"/>
        <w:right w:val="none" w:sz="0" w:space="0" w:color="auto"/>
      </w:divBdr>
      <w:divsChild>
        <w:div w:id="656810085">
          <w:marLeft w:val="0"/>
          <w:marRight w:val="0"/>
          <w:marTop w:val="0"/>
          <w:marBottom w:val="0"/>
          <w:divBdr>
            <w:top w:val="none" w:sz="0" w:space="0" w:color="auto"/>
            <w:left w:val="none" w:sz="0" w:space="0" w:color="auto"/>
            <w:bottom w:val="none" w:sz="0" w:space="0" w:color="auto"/>
            <w:right w:val="none" w:sz="0" w:space="0" w:color="auto"/>
          </w:divBdr>
        </w:div>
      </w:divsChild>
    </w:div>
    <w:div w:id="1419598067">
      <w:bodyDiv w:val="1"/>
      <w:marLeft w:val="0"/>
      <w:marRight w:val="0"/>
      <w:marTop w:val="0"/>
      <w:marBottom w:val="0"/>
      <w:divBdr>
        <w:top w:val="none" w:sz="0" w:space="0" w:color="auto"/>
        <w:left w:val="none" w:sz="0" w:space="0" w:color="auto"/>
        <w:bottom w:val="none" w:sz="0" w:space="0" w:color="auto"/>
        <w:right w:val="none" w:sz="0" w:space="0" w:color="auto"/>
      </w:divBdr>
    </w:div>
    <w:div w:id="1429617134">
      <w:bodyDiv w:val="1"/>
      <w:marLeft w:val="0"/>
      <w:marRight w:val="0"/>
      <w:marTop w:val="0"/>
      <w:marBottom w:val="0"/>
      <w:divBdr>
        <w:top w:val="none" w:sz="0" w:space="0" w:color="auto"/>
        <w:left w:val="none" w:sz="0" w:space="0" w:color="auto"/>
        <w:bottom w:val="none" w:sz="0" w:space="0" w:color="auto"/>
        <w:right w:val="none" w:sz="0" w:space="0" w:color="auto"/>
      </w:divBdr>
    </w:div>
    <w:div w:id="1448620329">
      <w:bodyDiv w:val="1"/>
      <w:marLeft w:val="0"/>
      <w:marRight w:val="0"/>
      <w:marTop w:val="0"/>
      <w:marBottom w:val="0"/>
      <w:divBdr>
        <w:top w:val="none" w:sz="0" w:space="0" w:color="auto"/>
        <w:left w:val="none" w:sz="0" w:space="0" w:color="auto"/>
        <w:bottom w:val="none" w:sz="0" w:space="0" w:color="auto"/>
        <w:right w:val="none" w:sz="0" w:space="0" w:color="auto"/>
      </w:divBdr>
    </w:div>
    <w:div w:id="1454715325">
      <w:bodyDiv w:val="1"/>
      <w:marLeft w:val="0"/>
      <w:marRight w:val="0"/>
      <w:marTop w:val="0"/>
      <w:marBottom w:val="0"/>
      <w:divBdr>
        <w:top w:val="none" w:sz="0" w:space="0" w:color="auto"/>
        <w:left w:val="none" w:sz="0" w:space="0" w:color="auto"/>
        <w:bottom w:val="none" w:sz="0" w:space="0" w:color="auto"/>
        <w:right w:val="none" w:sz="0" w:space="0" w:color="auto"/>
      </w:divBdr>
    </w:div>
    <w:div w:id="1483933958">
      <w:bodyDiv w:val="1"/>
      <w:marLeft w:val="0"/>
      <w:marRight w:val="0"/>
      <w:marTop w:val="0"/>
      <w:marBottom w:val="0"/>
      <w:divBdr>
        <w:top w:val="none" w:sz="0" w:space="0" w:color="auto"/>
        <w:left w:val="none" w:sz="0" w:space="0" w:color="auto"/>
        <w:bottom w:val="none" w:sz="0" w:space="0" w:color="auto"/>
        <w:right w:val="none" w:sz="0" w:space="0" w:color="auto"/>
      </w:divBdr>
    </w:div>
    <w:div w:id="1499881267">
      <w:bodyDiv w:val="1"/>
      <w:marLeft w:val="0"/>
      <w:marRight w:val="0"/>
      <w:marTop w:val="0"/>
      <w:marBottom w:val="0"/>
      <w:divBdr>
        <w:top w:val="none" w:sz="0" w:space="0" w:color="auto"/>
        <w:left w:val="none" w:sz="0" w:space="0" w:color="auto"/>
        <w:bottom w:val="none" w:sz="0" w:space="0" w:color="auto"/>
        <w:right w:val="none" w:sz="0" w:space="0" w:color="auto"/>
      </w:divBdr>
    </w:div>
    <w:div w:id="1507136816">
      <w:bodyDiv w:val="1"/>
      <w:marLeft w:val="0"/>
      <w:marRight w:val="0"/>
      <w:marTop w:val="0"/>
      <w:marBottom w:val="0"/>
      <w:divBdr>
        <w:top w:val="none" w:sz="0" w:space="0" w:color="auto"/>
        <w:left w:val="none" w:sz="0" w:space="0" w:color="auto"/>
        <w:bottom w:val="none" w:sz="0" w:space="0" w:color="auto"/>
        <w:right w:val="none" w:sz="0" w:space="0" w:color="auto"/>
      </w:divBdr>
    </w:div>
    <w:div w:id="1514228576">
      <w:bodyDiv w:val="1"/>
      <w:marLeft w:val="0"/>
      <w:marRight w:val="0"/>
      <w:marTop w:val="0"/>
      <w:marBottom w:val="0"/>
      <w:divBdr>
        <w:top w:val="none" w:sz="0" w:space="0" w:color="auto"/>
        <w:left w:val="none" w:sz="0" w:space="0" w:color="auto"/>
        <w:bottom w:val="none" w:sz="0" w:space="0" w:color="auto"/>
        <w:right w:val="none" w:sz="0" w:space="0" w:color="auto"/>
      </w:divBdr>
    </w:div>
    <w:div w:id="1521580081">
      <w:bodyDiv w:val="1"/>
      <w:marLeft w:val="0"/>
      <w:marRight w:val="0"/>
      <w:marTop w:val="0"/>
      <w:marBottom w:val="0"/>
      <w:divBdr>
        <w:top w:val="none" w:sz="0" w:space="0" w:color="auto"/>
        <w:left w:val="none" w:sz="0" w:space="0" w:color="auto"/>
        <w:bottom w:val="none" w:sz="0" w:space="0" w:color="auto"/>
        <w:right w:val="none" w:sz="0" w:space="0" w:color="auto"/>
      </w:divBdr>
    </w:div>
    <w:div w:id="1523085703">
      <w:bodyDiv w:val="1"/>
      <w:marLeft w:val="0"/>
      <w:marRight w:val="0"/>
      <w:marTop w:val="0"/>
      <w:marBottom w:val="0"/>
      <w:divBdr>
        <w:top w:val="none" w:sz="0" w:space="0" w:color="auto"/>
        <w:left w:val="none" w:sz="0" w:space="0" w:color="auto"/>
        <w:bottom w:val="none" w:sz="0" w:space="0" w:color="auto"/>
        <w:right w:val="none" w:sz="0" w:space="0" w:color="auto"/>
      </w:divBdr>
    </w:div>
    <w:div w:id="1529830030">
      <w:bodyDiv w:val="1"/>
      <w:marLeft w:val="0"/>
      <w:marRight w:val="0"/>
      <w:marTop w:val="0"/>
      <w:marBottom w:val="0"/>
      <w:divBdr>
        <w:top w:val="none" w:sz="0" w:space="0" w:color="auto"/>
        <w:left w:val="none" w:sz="0" w:space="0" w:color="auto"/>
        <w:bottom w:val="none" w:sz="0" w:space="0" w:color="auto"/>
        <w:right w:val="none" w:sz="0" w:space="0" w:color="auto"/>
      </w:divBdr>
    </w:div>
    <w:div w:id="1543009379">
      <w:bodyDiv w:val="1"/>
      <w:marLeft w:val="0"/>
      <w:marRight w:val="0"/>
      <w:marTop w:val="0"/>
      <w:marBottom w:val="0"/>
      <w:divBdr>
        <w:top w:val="none" w:sz="0" w:space="0" w:color="auto"/>
        <w:left w:val="none" w:sz="0" w:space="0" w:color="auto"/>
        <w:bottom w:val="none" w:sz="0" w:space="0" w:color="auto"/>
        <w:right w:val="none" w:sz="0" w:space="0" w:color="auto"/>
      </w:divBdr>
    </w:div>
    <w:div w:id="1543596570">
      <w:bodyDiv w:val="1"/>
      <w:marLeft w:val="0"/>
      <w:marRight w:val="0"/>
      <w:marTop w:val="0"/>
      <w:marBottom w:val="0"/>
      <w:divBdr>
        <w:top w:val="none" w:sz="0" w:space="0" w:color="auto"/>
        <w:left w:val="none" w:sz="0" w:space="0" w:color="auto"/>
        <w:bottom w:val="none" w:sz="0" w:space="0" w:color="auto"/>
        <w:right w:val="none" w:sz="0" w:space="0" w:color="auto"/>
      </w:divBdr>
      <w:divsChild>
        <w:div w:id="1049694468">
          <w:marLeft w:val="0"/>
          <w:marRight w:val="0"/>
          <w:marTop w:val="0"/>
          <w:marBottom w:val="0"/>
          <w:divBdr>
            <w:top w:val="none" w:sz="0" w:space="0" w:color="auto"/>
            <w:left w:val="none" w:sz="0" w:space="0" w:color="auto"/>
            <w:bottom w:val="none" w:sz="0" w:space="0" w:color="auto"/>
            <w:right w:val="none" w:sz="0" w:space="0" w:color="auto"/>
          </w:divBdr>
        </w:div>
      </w:divsChild>
    </w:div>
    <w:div w:id="1547567731">
      <w:bodyDiv w:val="1"/>
      <w:marLeft w:val="0"/>
      <w:marRight w:val="0"/>
      <w:marTop w:val="0"/>
      <w:marBottom w:val="0"/>
      <w:divBdr>
        <w:top w:val="none" w:sz="0" w:space="0" w:color="auto"/>
        <w:left w:val="none" w:sz="0" w:space="0" w:color="auto"/>
        <w:bottom w:val="none" w:sz="0" w:space="0" w:color="auto"/>
        <w:right w:val="none" w:sz="0" w:space="0" w:color="auto"/>
      </w:divBdr>
    </w:div>
    <w:div w:id="1550607238">
      <w:bodyDiv w:val="1"/>
      <w:marLeft w:val="0"/>
      <w:marRight w:val="0"/>
      <w:marTop w:val="0"/>
      <w:marBottom w:val="0"/>
      <w:divBdr>
        <w:top w:val="none" w:sz="0" w:space="0" w:color="auto"/>
        <w:left w:val="none" w:sz="0" w:space="0" w:color="auto"/>
        <w:bottom w:val="none" w:sz="0" w:space="0" w:color="auto"/>
        <w:right w:val="none" w:sz="0" w:space="0" w:color="auto"/>
      </w:divBdr>
    </w:div>
    <w:div w:id="1569268539">
      <w:bodyDiv w:val="1"/>
      <w:marLeft w:val="0"/>
      <w:marRight w:val="0"/>
      <w:marTop w:val="0"/>
      <w:marBottom w:val="0"/>
      <w:divBdr>
        <w:top w:val="none" w:sz="0" w:space="0" w:color="auto"/>
        <w:left w:val="none" w:sz="0" w:space="0" w:color="auto"/>
        <w:bottom w:val="none" w:sz="0" w:space="0" w:color="auto"/>
        <w:right w:val="none" w:sz="0" w:space="0" w:color="auto"/>
      </w:divBdr>
    </w:div>
    <w:div w:id="1578129941">
      <w:bodyDiv w:val="1"/>
      <w:marLeft w:val="0"/>
      <w:marRight w:val="0"/>
      <w:marTop w:val="0"/>
      <w:marBottom w:val="0"/>
      <w:divBdr>
        <w:top w:val="none" w:sz="0" w:space="0" w:color="auto"/>
        <w:left w:val="none" w:sz="0" w:space="0" w:color="auto"/>
        <w:bottom w:val="none" w:sz="0" w:space="0" w:color="auto"/>
        <w:right w:val="none" w:sz="0" w:space="0" w:color="auto"/>
      </w:divBdr>
    </w:div>
    <w:div w:id="1580099021">
      <w:bodyDiv w:val="1"/>
      <w:marLeft w:val="0"/>
      <w:marRight w:val="0"/>
      <w:marTop w:val="0"/>
      <w:marBottom w:val="0"/>
      <w:divBdr>
        <w:top w:val="none" w:sz="0" w:space="0" w:color="auto"/>
        <w:left w:val="none" w:sz="0" w:space="0" w:color="auto"/>
        <w:bottom w:val="none" w:sz="0" w:space="0" w:color="auto"/>
        <w:right w:val="none" w:sz="0" w:space="0" w:color="auto"/>
      </w:divBdr>
    </w:div>
    <w:div w:id="1588996339">
      <w:bodyDiv w:val="1"/>
      <w:marLeft w:val="0"/>
      <w:marRight w:val="0"/>
      <w:marTop w:val="0"/>
      <w:marBottom w:val="0"/>
      <w:divBdr>
        <w:top w:val="none" w:sz="0" w:space="0" w:color="auto"/>
        <w:left w:val="none" w:sz="0" w:space="0" w:color="auto"/>
        <w:bottom w:val="none" w:sz="0" w:space="0" w:color="auto"/>
        <w:right w:val="none" w:sz="0" w:space="0" w:color="auto"/>
      </w:divBdr>
    </w:div>
    <w:div w:id="1595286509">
      <w:bodyDiv w:val="1"/>
      <w:marLeft w:val="0"/>
      <w:marRight w:val="0"/>
      <w:marTop w:val="0"/>
      <w:marBottom w:val="0"/>
      <w:divBdr>
        <w:top w:val="none" w:sz="0" w:space="0" w:color="auto"/>
        <w:left w:val="none" w:sz="0" w:space="0" w:color="auto"/>
        <w:bottom w:val="none" w:sz="0" w:space="0" w:color="auto"/>
        <w:right w:val="none" w:sz="0" w:space="0" w:color="auto"/>
      </w:divBdr>
    </w:div>
    <w:div w:id="1602298189">
      <w:bodyDiv w:val="1"/>
      <w:marLeft w:val="0"/>
      <w:marRight w:val="0"/>
      <w:marTop w:val="0"/>
      <w:marBottom w:val="0"/>
      <w:divBdr>
        <w:top w:val="none" w:sz="0" w:space="0" w:color="auto"/>
        <w:left w:val="none" w:sz="0" w:space="0" w:color="auto"/>
        <w:bottom w:val="none" w:sz="0" w:space="0" w:color="auto"/>
        <w:right w:val="none" w:sz="0" w:space="0" w:color="auto"/>
      </w:divBdr>
    </w:div>
    <w:div w:id="1607810429">
      <w:bodyDiv w:val="1"/>
      <w:marLeft w:val="0"/>
      <w:marRight w:val="0"/>
      <w:marTop w:val="0"/>
      <w:marBottom w:val="0"/>
      <w:divBdr>
        <w:top w:val="none" w:sz="0" w:space="0" w:color="auto"/>
        <w:left w:val="none" w:sz="0" w:space="0" w:color="auto"/>
        <w:bottom w:val="none" w:sz="0" w:space="0" w:color="auto"/>
        <w:right w:val="none" w:sz="0" w:space="0" w:color="auto"/>
      </w:divBdr>
      <w:divsChild>
        <w:div w:id="1147668226">
          <w:marLeft w:val="0"/>
          <w:marRight w:val="0"/>
          <w:marTop w:val="0"/>
          <w:marBottom w:val="0"/>
          <w:divBdr>
            <w:top w:val="none" w:sz="0" w:space="0" w:color="auto"/>
            <w:left w:val="none" w:sz="0" w:space="0" w:color="auto"/>
            <w:bottom w:val="none" w:sz="0" w:space="0" w:color="auto"/>
            <w:right w:val="none" w:sz="0" w:space="0" w:color="auto"/>
          </w:divBdr>
        </w:div>
      </w:divsChild>
    </w:div>
    <w:div w:id="1611277617">
      <w:bodyDiv w:val="1"/>
      <w:marLeft w:val="0"/>
      <w:marRight w:val="0"/>
      <w:marTop w:val="0"/>
      <w:marBottom w:val="0"/>
      <w:divBdr>
        <w:top w:val="none" w:sz="0" w:space="0" w:color="auto"/>
        <w:left w:val="none" w:sz="0" w:space="0" w:color="auto"/>
        <w:bottom w:val="none" w:sz="0" w:space="0" w:color="auto"/>
        <w:right w:val="none" w:sz="0" w:space="0" w:color="auto"/>
      </w:divBdr>
    </w:div>
    <w:div w:id="1625189483">
      <w:bodyDiv w:val="1"/>
      <w:marLeft w:val="0"/>
      <w:marRight w:val="0"/>
      <w:marTop w:val="0"/>
      <w:marBottom w:val="0"/>
      <w:divBdr>
        <w:top w:val="none" w:sz="0" w:space="0" w:color="auto"/>
        <w:left w:val="none" w:sz="0" w:space="0" w:color="auto"/>
        <w:bottom w:val="none" w:sz="0" w:space="0" w:color="auto"/>
        <w:right w:val="none" w:sz="0" w:space="0" w:color="auto"/>
      </w:divBdr>
    </w:div>
    <w:div w:id="1631476477">
      <w:bodyDiv w:val="1"/>
      <w:marLeft w:val="0"/>
      <w:marRight w:val="0"/>
      <w:marTop w:val="0"/>
      <w:marBottom w:val="0"/>
      <w:divBdr>
        <w:top w:val="none" w:sz="0" w:space="0" w:color="auto"/>
        <w:left w:val="none" w:sz="0" w:space="0" w:color="auto"/>
        <w:bottom w:val="none" w:sz="0" w:space="0" w:color="auto"/>
        <w:right w:val="none" w:sz="0" w:space="0" w:color="auto"/>
      </w:divBdr>
    </w:div>
    <w:div w:id="1637444685">
      <w:bodyDiv w:val="1"/>
      <w:marLeft w:val="0"/>
      <w:marRight w:val="0"/>
      <w:marTop w:val="0"/>
      <w:marBottom w:val="0"/>
      <w:divBdr>
        <w:top w:val="none" w:sz="0" w:space="0" w:color="auto"/>
        <w:left w:val="none" w:sz="0" w:space="0" w:color="auto"/>
        <w:bottom w:val="none" w:sz="0" w:space="0" w:color="auto"/>
        <w:right w:val="none" w:sz="0" w:space="0" w:color="auto"/>
      </w:divBdr>
    </w:div>
    <w:div w:id="1652711132">
      <w:bodyDiv w:val="1"/>
      <w:marLeft w:val="0"/>
      <w:marRight w:val="0"/>
      <w:marTop w:val="0"/>
      <w:marBottom w:val="0"/>
      <w:divBdr>
        <w:top w:val="none" w:sz="0" w:space="0" w:color="auto"/>
        <w:left w:val="none" w:sz="0" w:space="0" w:color="auto"/>
        <w:bottom w:val="none" w:sz="0" w:space="0" w:color="auto"/>
        <w:right w:val="none" w:sz="0" w:space="0" w:color="auto"/>
      </w:divBdr>
    </w:div>
    <w:div w:id="1664118177">
      <w:bodyDiv w:val="1"/>
      <w:marLeft w:val="0"/>
      <w:marRight w:val="0"/>
      <w:marTop w:val="0"/>
      <w:marBottom w:val="0"/>
      <w:divBdr>
        <w:top w:val="none" w:sz="0" w:space="0" w:color="auto"/>
        <w:left w:val="none" w:sz="0" w:space="0" w:color="auto"/>
        <w:bottom w:val="none" w:sz="0" w:space="0" w:color="auto"/>
        <w:right w:val="none" w:sz="0" w:space="0" w:color="auto"/>
      </w:divBdr>
    </w:div>
    <w:div w:id="1666086884">
      <w:bodyDiv w:val="1"/>
      <w:marLeft w:val="0"/>
      <w:marRight w:val="0"/>
      <w:marTop w:val="0"/>
      <w:marBottom w:val="0"/>
      <w:divBdr>
        <w:top w:val="none" w:sz="0" w:space="0" w:color="auto"/>
        <w:left w:val="none" w:sz="0" w:space="0" w:color="auto"/>
        <w:bottom w:val="none" w:sz="0" w:space="0" w:color="auto"/>
        <w:right w:val="none" w:sz="0" w:space="0" w:color="auto"/>
      </w:divBdr>
    </w:div>
    <w:div w:id="1669823598">
      <w:bodyDiv w:val="1"/>
      <w:marLeft w:val="0"/>
      <w:marRight w:val="0"/>
      <w:marTop w:val="0"/>
      <w:marBottom w:val="0"/>
      <w:divBdr>
        <w:top w:val="none" w:sz="0" w:space="0" w:color="auto"/>
        <w:left w:val="none" w:sz="0" w:space="0" w:color="auto"/>
        <w:bottom w:val="none" w:sz="0" w:space="0" w:color="auto"/>
        <w:right w:val="none" w:sz="0" w:space="0" w:color="auto"/>
      </w:divBdr>
    </w:div>
    <w:div w:id="1675493408">
      <w:bodyDiv w:val="1"/>
      <w:marLeft w:val="0"/>
      <w:marRight w:val="0"/>
      <w:marTop w:val="0"/>
      <w:marBottom w:val="0"/>
      <w:divBdr>
        <w:top w:val="none" w:sz="0" w:space="0" w:color="auto"/>
        <w:left w:val="none" w:sz="0" w:space="0" w:color="auto"/>
        <w:bottom w:val="none" w:sz="0" w:space="0" w:color="auto"/>
        <w:right w:val="none" w:sz="0" w:space="0" w:color="auto"/>
      </w:divBdr>
    </w:div>
    <w:div w:id="1684286637">
      <w:bodyDiv w:val="1"/>
      <w:marLeft w:val="0"/>
      <w:marRight w:val="0"/>
      <w:marTop w:val="0"/>
      <w:marBottom w:val="0"/>
      <w:divBdr>
        <w:top w:val="none" w:sz="0" w:space="0" w:color="auto"/>
        <w:left w:val="none" w:sz="0" w:space="0" w:color="auto"/>
        <w:bottom w:val="none" w:sz="0" w:space="0" w:color="auto"/>
        <w:right w:val="none" w:sz="0" w:space="0" w:color="auto"/>
      </w:divBdr>
    </w:div>
    <w:div w:id="1687904420">
      <w:bodyDiv w:val="1"/>
      <w:marLeft w:val="0"/>
      <w:marRight w:val="0"/>
      <w:marTop w:val="0"/>
      <w:marBottom w:val="0"/>
      <w:divBdr>
        <w:top w:val="none" w:sz="0" w:space="0" w:color="auto"/>
        <w:left w:val="none" w:sz="0" w:space="0" w:color="auto"/>
        <w:bottom w:val="none" w:sz="0" w:space="0" w:color="auto"/>
        <w:right w:val="none" w:sz="0" w:space="0" w:color="auto"/>
      </w:divBdr>
      <w:divsChild>
        <w:div w:id="951789577">
          <w:marLeft w:val="0"/>
          <w:marRight w:val="0"/>
          <w:marTop w:val="0"/>
          <w:marBottom w:val="0"/>
          <w:divBdr>
            <w:top w:val="none" w:sz="0" w:space="0" w:color="auto"/>
            <w:left w:val="none" w:sz="0" w:space="0" w:color="auto"/>
            <w:bottom w:val="none" w:sz="0" w:space="0" w:color="auto"/>
            <w:right w:val="none" w:sz="0" w:space="0" w:color="auto"/>
          </w:divBdr>
        </w:div>
      </w:divsChild>
    </w:div>
    <w:div w:id="1691099987">
      <w:bodyDiv w:val="1"/>
      <w:marLeft w:val="0"/>
      <w:marRight w:val="0"/>
      <w:marTop w:val="0"/>
      <w:marBottom w:val="0"/>
      <w:divBdr>
        <w:top w:val="none" w:sz="0" w:space="0" w:color="auto"/>
        <w:left w:val="none" w:sz="0" w:space="0" w:color="auto"/>
        <w:bottom w:val="none" w:sz="0" w:space="0" w:color="auto"/>
        <w:right w:val="none" w:sz="0" w:space="0" w:color="auto"/>
      </w:divBdr>
    </w:div>
    <w:div w:id="1728533724">
      <w:bodyDiv w:val="1"/>
      <w:marLeft w:val="0"/>
      <w:marRight w:val="0"/>
      <w:marTop w:val="0"/>
      <w:marBottom w:val="0"/>
      <w:divBdr>
        <w:top w:val="none" w:sz="0" w:space="0" w:color="auto"/>
        <w:left w:val="none" w:sz="0" w:space="0" w:color="auto"/>
        <w:bottom w:val="none" w:sz="0" w:space="0" w:color="auto"/>
        <w:right w:val="none" w:sz="0" w:space="0" w:color="auto"/>
      </w:divBdr>
    </w:div>
    <w:div w:id="1733118929">
      <w:bodyDiv w:val="1"/>
      <w:marLeft w:val="0"/>
      <w:marRight w:val="0"/>
      <w:marTop w:val="0"/>
      <w:marBottom w:val="0"/>
      <w:divBdr>
        <w:top w:val="none" w:sz="0" w:space="0" w:color="auto"/>
        <w:left w:val="none" w:sz="0" w:space="0" w:color="auto"/>
        <w:bottom w:val="none" w:sz="0" w:space="0" w:color="auto"/>
        <w:right w:val="none" w:sz="0" w:space="0" w:color="auto"/>
      </w:divBdr>
    </w:div>
    <w:div w:id="1740638876">
      <w:bodyDiv w:val="1"/>
      <w:marLeft w:val="0"/>
      <w:marRight w:val="0"/>
      <w:marTop w:val="0"/>
      <w:marBottom w:val="0"/>
      <w:divBdr>
        <w:top w:val="none" w:sz="0" w:space="0" w:color="auto"/>
        <w:left w:val="none" w:sz="0" w:space="0" w:color="auto"/>
        <w:bottom w:val="none" w:sz="0" w:space="0" w:color="auto"/>
        <w:right w:val="none" w:sz="0" w:space="0" w:color="auto"/>
      </w:divBdr>
    </w:div>
    <w:div w:id="1753352941">
      <w:bodyDiv w:val="1"/>
      <w:marLeft w:val="0"/>
      <w:marRight w:val="0"/>
      <w:marTop w:val="0"/>
      <w:marBottom w:val="0"/>
      <w:divBdr>
        <w:top w:val="none" w:sz="0" w:space="0" w:color="auto"/>
        <w:left w:val="none" w:sz="0" w:space="0" w:color="auto"/>
        <w:bottom w:val="none" w:sz="0" w:space="0" w:color="auto"/>
        <w:right w:val="none" w:sz="0" w:space="0" w:color="auto"/>
      </w:divBdr>
    </w:div>
    <w:div w:id="1763331976">
      <w:bodyDiv w:val="1"/>
      <w:marLeft w:val="0"/>
      <w:marRight w:val="0"/>
      <w:marTop w:val="0"/>
      <w:marBottom w:val="0"/>
      <w:divBdr>
        <w:top w:val="none" w:sz="0" w:space="0" w:color="auto"/>
        <w:left w:val="none" w:sz="0" w:space="0" w:color="auto"/>
        <w:bottom w:val="none" w:sz="0" w:space="0" w:color="auto"/>
        <w:right w:val="none" w:sz="0" w:space="0" w:color="auto"/>
      </w:divBdr>
    </w:div>
    <w:div w:id="1771507574">
      <w:bodyDiv w:val="1"/>
      <w:marLeft w:val="0"/>
      <w:marRight w:val="0"/>
      <w:marTop w:val="0"/>
      <w:marBottom w:val="0"/>
      <w:divBdr>
        <w:top w:val="none" w:sz="0" w:space="0" w:color="auto"/>
        <w:left w:val="none" w:sz="0" w:space="0" w:color="auto"/>
        <w:bottom w:val="none" w:sz="0" w:space="0" w:color="auto"/>
        <w:right w:val="none" w:sz="0" w:space="0" w:color="auto"/>
      </w:divBdr>
    </w:div>
    <w:div w:id="1774938040">
      <w:bodyDiv w:val="1"/>
      <w:marLeft w:val="0"/>
      <w:marRight w:val="0"/>
      <w:marTop w:val="0"/>
      <w:marBottom w:val="0"/>
      <w:divBdr>
        <w:top w:val="none" w:sz="0" w:space="0" w:color="auto"/>
        <w:left w:val="none" w:sz="0" w:space="0" w:color="auto"/>
        <w:bottom w:val="none" w:sz="0" w:space="0" w:color="auto"/>
        <w:right w:val="none" w:sz="0" w:space="0" w:color="auto"/>
      </w:divBdr>
    </w:div>
    <w:div w:id="1776123861">
      <w:bodyDiv w:val="1"/>
      <w:marLeft w:val="0"/>
      <w:marRight w:val="0"/>
      <w:marTop w:val="0"/>
      <w:marBottom w:val="0"/>
      <w:divBdr>
        <w:top w:val="none" w:sz="0" w:space="0" w:color="auto"/>
        <w:left w:val="none" w:sz="0" w:space="0" w:color="auto"/>
        <w:bottom w:val="none" w:sz="0" w:space="0" w:color="auto"/>
        <w:right w:val="none" w:sz="0" w:space="0" w:color="auto"/>
      </w:divBdr>
    </w:div>
    <w:div w:id="1783761515">
      <w:bodyDiv w:val="1"/>
      <w:marLeft w:val="0"/>
      <w:marRight w:val="0"/>
      <w:marTop w:val="0"/>
      <w:marBottom w:val="0"/>
      <w:divBdr>
        <w:top w:val="none" w:sz="0" w:space="0" w:color="auto"/>
        <w:left w:val="none" w:sz="0" w:space="0" w:color="auto"/>
        <w:bottom w:val="none" w:sz="0" w:space="0" w:color="auto"/>
        <w:right w:val="none" w:sz="0" w:space="0" w:color="auto"/>
      </w:divBdr>
    </w:div>
    <w:div w:id="1793287124">
      <w:bodyDiv w:val="1"/>
      <w:marLeft w:val="0"/>
      <w:marRight w:val="0"/>
      <w:marTop w:val="0"/>
      <w:marBottom w:val="0"/>
      <w:divBdr>
        <w:top w:val="none" w:sz="0" w:space="0" w:color="auto"/>
        <w:left w:val="none" w:sz="0" w:space="0" w:color="auto"/>
        <w:bottom w:val="none" w:sz="0" w:space="0" w:color="auto"/>
        <w:right w:val="none" w:sz="0" w:space="0" w:color="auto"/>
      </w:divBdr>
    </w:div>
    <w:div w:id="1822430763">
      <w:bodyDiv w:val="1"/>
      <w:marLeft w:val="0"/>
      <w:marRight w:val="0"/>
      <w:marTop w:val="0"/>
      <w:marBottom w:val="0"/>
      <w:divBdr>
        <w:top w:val="none" w:sz="0" w:space="0" w:color="auto"/>
        <w:left w:val="none" w:sz="0" w:space="0" w:color="auto"/>
        <w:bottom w:val="none" w:sz="0" w:space="0" w:color="auto"/>
        <w:right w:val="none" w:sz="0" w:space="0" w:color="auto"/>
      </w:divBdr>
    </w:div>
    <w:div w:id="1822498940">
      <w:bodyDiv w:val="1"/>
      <w:marLeft w:val="0"/>
      <w:marRight w:val="0"/>
      <w:marTop w:val="0"/>
      <w:marBottom w:val="0"/>
      <w:divBdr>
        <w:top w:val="none" w:sz="0" w:space="0" w:color="auto"/>
        <w:left w:val="none" w:sz="0" w:space="0" w:color="auto"/>
        <w:bottom w:val="none" w:sz="0" w:space="0" w:color="auto"/>
        <w:right w:val="none" w:sz="0" w:space="0" w:color="auto"/>
      </w:divBdr>
    </w:div>
    <w:div w:id="1825311951">
      <w:bodyDiv w:val="1"/>
      <w:marLeft w:val="0"/>
      <w:marRight w:val="0"/>
      <w:marTop w:val="0"/>
      <w:marBottom w:val="0"/>
      <w:divBdr>
        <w:top w:val="none" w:sz="0" w:space="0" w:color="auto"/>
        <w:left w:val="none" w:sz="0" w:space="0" w:color="auto"/>
        <w:bottom w:val="none" w:sz="0" w:space="0" w:color="auto"/>
        <w:right w:val="none" w:sz="0" w:space="0" w:color="auto"/>
      </w:divBdr>
    </w:div>
    <w:div w:id="1834031377">
      <w:bodyDiv w:val="1"/>
      <w:marLeft w:val="0"/>
      <w:marRight w:val="0"/>
      <w:marTop w:val="0"/>
      <w:marBottom w:val="0"/>
      <w:divBdr>
        <w:top w:val="none" w:sz="0" w:space="0" w:color="auto"/>
        <w:left w:val="none" w:sz="0" w:space="0" w:color="auto"/>
        <w:bottom w:val="none" w:sz="0" w:space="0" w:color="auto"/>
        <w:right w:val="none" w:sz="0" w:space="0" w:color="auto"/>
      </w:divBdr>
    </w:div>
    <w:div w:id="1860391661">
      <w:bodyDiv w:val="1"/>
      <w:marLeft w:val="0"/>
      <w:marRight w:val="0"/>
      <w:marTop w:val="0"/>
      <w:marBottom w:val="0"/>
      <w:divBdr>
        <w:top w:val="none" w:sz="0" w:space="0" w:color="auto"/>
        <w:left w:val="none" w:sz="0" w:space="0" w:color="auto"/>
        <w:bottom w:val="none" w:sz="0" w:space="0" w:color="auto"/>
        <w:right w:val="none" w:sz="0" w:space="0" w:color="auto"/>
      </w:divBdr>
    </w:div>
    <w:div w:id="1862740637">
      <w:bodyDiv w:val="1"/>
      <w:marLeft w:val="0"/>
      <w:marRight w:val="0"/>
      <w:marTop w:val="0"/>
      <w:marBottom w:val="0"/>
      <w:divBdr>
        <w:top w:val="none" w:sz="0" w:space="0" w:color="auto"/>
        <w:left w:val="none" w:sz="0" w:space="0" w:color="auto"/>
        <w:bottom w:val="none" w:sz="0" w:space="0" w:color="auto"/>
        <w:right w:val="none" w:sz="0" w:space="0" w:color="auto"/>
      </w:divBdr>
    </w:div>
    <w:div w:id="1871451942">
      <w:bodyDiv w:val="1"/>
      <w:marLeft w:val="0"/>
      <w:marRight w:val="0"/>
      <w:marTop w:val="0"/>
      <w:marBottom w:val="0"/>
      <w:divBdr>
        <w:top w:val="none" w:sz="0" w:space="0" w:color="auto"/>
        <w:left w:val="none" w:sz="0" w:space="0" w:color="auto"/>
        <w:bottom w:val="none" w:sz="0" w:space="0" w:color="auto"/>
        <w:right w:val="none" w:sz="0" w:space="0" w:color="auto"/>
      </w:divBdr>
    </w:div>
    <w:div w:id="1891959231">
      <w:bodyDiv w:val="1"/>
      <w:marLeft w:val="0"/>
      <w:marRight w:val="0"/>
      <w:marTop w:val="0"/>
      <w:marBottom w:val="0"/>
      <w:divBdr>
        <w:top w:val="none" w:sz="0" w:space="0" w:color="auto"/>
        <w:left w:val="none" w:sz="0" w:space="0" w:color="auto"/>
        <w:bottom w:val="none" w:sz="0" w:space="0" w:color="auto"/>
        <w:right w:val="none" w:sz="0" w:space="0" w:color="auto"/>
      </w:divBdr>
    </w:div>
    <w:div w:id="1897011906">
      <w:bodyDiv w:val="1"/>
      <w:marLeft w:val="0"/>
      <w:marRight w:val="0"/>
      <w:marTop w:val="0"/>
      <w:marBottom w:val="0"/>
      <w:divBdr>
        <w:top w:val="none" w:sz="0" w:space="0" w:color="auto"/>
        <w:left w:val="none" w:sz="0" w:space="0" w:color="auto"/>
        <w:bottom w:val="none" w:sz="0" w:space="0" w:color="auto"/>
        <w:right w:val="none" w:sz="0" w:space="0" w:color="auto"/>
      </w:divBdr>
    </w:div>
    <w:div w:id="1925333439">
      <w:bodyDiv w:val="1"/>
      <w:marLeft w:val="0"/>
      <w:marRight w:val="0"/>
      <w:marTop w:val="0"/>
      <w:marBottom w:val="0"/>
      <w:divBdr>
        <w:top w:val="none" w:sz="0" w:space="0" w:color="auto"/>
        <w:left w:val="none" w:sz="0" w:space="0" w:color="auto"/>
        <w:bottom w:val="none" w:sz="0" w:space="0" w:color="auto"/>
        <w:right w:val="none" w:sz="0" w:space="0" w:color="auto"/>
      </w:divBdr>
    </w:div>
    <w:div w:id="1930118615">
      <w:bodyDiv w:val="1"/>
      <w:marLeft w:val="0"/>
      <w:marRight w:val="0"/>
      <w:marTop w:val="0"/>
      <w:marBottom w:val="0"/>
      <w:divBdr>
        <w:top w:val="none" w:sz="0" w:space="0" w:color="auto"/>
        <w:left w:val="none" w:sz="0" w:space="0" w:color="auto"/>
        <w:bottom w:val="none" w:sz="0" w:space="0" w:color="auto"/>
        <w:right w:val="none" w:sz="0" w:space="0" w:color="auto"/>
      </w:divBdr>
    </w:div>
    <w:div w:id="1931692177">
      <w:bodyDiv w:val="1"/>
      <w:marLeft w:val="0"/>
      <w:marRight w:val="0"/>
      <w:marTop w:val="0"/>
      <w:marBottom w:val="0"/>
      <w:divBdr>
        <w:top w:val="none" w:sz="0" w:space="0" w:color="auto"/>
        <w:left w:val="none" w:sz="0" w:space="0" w:color="auto"/>
        <w:bottom w:val="none" w:sz="0" w:space="0" w:color="auto"/>
        <w:right w:val="none" w:sz="0" w:space="0" w:color="auto"/>
      </w:divBdr>
    </w:div>
    <w:div w:id="1934819928">
      <w:bodyDiv w:val="1"/>
      <w:marLeft w:val="0"/>
      <w:marRight w:val="0"/>
      <w:marTop w:val="0"/>
      <w:marBottom w:val="0"/>
      <w:divBdr>
        <w:top w:val="none" w:sz="0" w:space="0" w:color="auto"/>
        <w:left w:val="none" w:sz="0" w:space="0" w:color="auto"/>
        <w:bottom w:val="none" w:sz="0" w:space="0" w:color="auto"/>
        <w:right w:val="none" w:sz="0" w:space="0" w:color="auto"/>
      </w:divBdr>
    </w:div>
    <w:div w:id="1954827324">
      <w:bodyDiv w:val="1"/>
      <w:marLeft w:val="0"/>
      <w:marRight w:val="0"/>
      <w:marTop w:val="0"/>
      <w:marBottom w:val="0"/>
      <w:divBdr>
        <w:top w:val="none" w:sz="0" w:space="0" w:color="auto"/>
        <w:left w:val="none" w:sz="0" w:space="0" w:color="auto"/>
        <w:bottom w:val="none" w:sz="0" w:space="0" w:color="auto"/>
        <w:right w:val="none" w:sz="0" w:space="0" w:color="auto"/>
      </w:divBdr>
    </w:div>
    <w:div w:id="1959527160">
      <w:bodyDiv w:val="1"/>
      <w:marLeft w:val="0"/>
      <w:marRight w:val="0"/>
      <w:marTop w:val="0"/>
      <w:marBottom w:val="0"/>
      <w:divBdr>
        <w:top w:val="none" w:sz="0" w:space="0" w:color="auto"/>
        <w:left w:val="none" w:sz="0" w:space="0" w:color="auto"/>
        <w:bottom w:val="none" w:sz="0" w:space="0" w:color="auto"/>
        <w:right w:val="none" w:sz="0" w:space="0" w:color="auto"/>
      </w:divBdr>
    </w:div>
    <w:div w:id="1984577563">
      <w:bodyDiv w:val="1"/>
      <w:marLeft w:val="0"/>
      <w:marRight w:val="0"/>
      <w:marTop w:val="0"/>
      <w:marBottom w:val="0"/>
      <w:divBdr>
        <w:top w:val="none" w:sz="0" w:space="0" w:color="auto"/>
        <w:left w:val="none" w:sz="0" w:space="0" w:color="auto"/>
        <w:bottom w:val="none" w:sz="0" w:space="0" w:color="auto"/>
        <w:right w:val="none" w:sz="0" w:space="0" w:color="auto"/>
      </w:divBdr>
    </w:div>
    <w:div w:id="1985815574">
      <w:bodyDiv w:val="1"/>
      <w:marLeft w:val="0"/>
      <w:marRight w:val="0"/>
      <w:marTop w:val="0"/>
      <w:marBottom w:val="0"/>
      <w:divBdr>
        <w:top w:val="none" w:sz="0" w:space="0" w:color="auto"/>
        <w:left w:val="none" w:sz="0" w:space="0" w:color="auto"/>
        <w:bottom w:val="none" w:sz="0" w:space="0" w:color="auto"/>
        <w:right w:val="none" w:sz="0" w:space="0" w:color="auto"/>
      </w:divBdr>
    </w:div>
    <w:div w:id="2026244453">
      <w:bodyDiv w:val="1"/>
      <w:marLeft w:val="0"/>
      <w:marRight w:val="0"/>
      <w:marTop w:val="0"/>
      <w:marBottom w:val="0"/>
      <w:divBdr>
        <w:top w:val="none" w:sz="0" w:space="0" w:color="auto"/>
        <w:left w:val="none" w:sz="0" w:space="0" w:color="auto"/>
        <w:bottom w:val="none" w:sz="0" w:space="0" w:color="auto"/>
        <w:right w:val="none" w:sz="0" w:space="0" w:color="auto"/>
      </w:divBdr>
    </w:div>
    <w:div w:id="2029092169">
      <w:bodyDiv w:val="1"/>
      <w:marLeft w:val="0"/>
      <w:marRight w:val="0"/>
      <w:marTop w:val="0"/>
      <w:marBottom w:val="0"/>
      <w:divBdr>
        <w:top w:val="none" w:sz="0" w:space="0" w:color="auto"/>
        <w:left w:val="none" w:sz="0" w:space="0" w:color="auto"/>
        <w:bottom w:val="none" w:sz="0" w:space="0" w:color="auto"/>
        <w:right w:val="none" w:sz="0" w:space="0" w:color="auto"/>
      </w:divBdr>
    </w:div>
    <w:div w:id="2054890574">
      <w:bodyDiv w:val="1"/>
      <w:marLeft w:val="0"/>
      <w:marRight w:val="0"/>
      <w:marTop w:val="0"/>
      <w:marBottom w:val="0"/>
      <w:divBdr>
        <w:top w:val="none" w:sz="0" w:space="0" w:color="auto"/>
        <w:left w:val="none" w:sz="0" w:space="0" w:color="auto"/>
        <w:bottom w:val="none" w:sz="0" w:space="0" w:color="auto"/>
        <w:right w:val="none" w:sz="0" w:space="0" w:color="auto"/>
      </w:divBdr>
    </w:div>
    <w:div w:id="2064210821">
      <w:bodyDiv w:val="1"/>
      <w:marLeft w:val="0"/>
      <w:marRight w:val="0"/>
      <w:marTop w:val="0"/>
      <w:marBottom w:val="0"/>
      <w:divBdr>
        <w:top w:val="none" w:sz="0" w:space="0" w:color="auto"/>
        <w:left w:val="none" w:sz="0" w:space="0" w:color="auto"/>
        <w:bottom w:val="none" w:sz="0" w:space="0" w:color="auto"/>
        <w:right w:val="none" w:sz="0" w:space="0" w:color="auto"/>
      </w:divBdr>
    </w:div>
    <w:div w:id="2080210135">
      <w:bodyDiv w:val="1"/>
      <w:marLeft w:val="0"/>
      <w:marRight w:val="0"/>
      <w:marTop w:val="0"/>
      <w:marBottom w:val="0"/>
      <w:divBdr>
        <w:top w:val="none" w:sz="0" w:space="0" w:color="auto"/>
        <w:left w:val="none" w:sz="0" w:space="0" w:color="auto"/>
        <w:bottom w:val="none" w:sz="0" w:space="0" w:color="auto"/>
        <w:right w:val="none" w:sz="0" w:space="0" w:color="auto"/>
      </w:divBdr>
    </w:div>
    <w:div w:id="2112625456">
      <w:bodyDiv w:val="1"/>
      <w:marLeft w:val="0"/>
      <w:marRight w:val="0"/>
      <w:marTop w:val="0"/>
      <w:marBottom w:val="0"/>
      <w:divBdr>
        <w:top w:val="none" w:sz="0" w:space="0" w:color="auto"/>
        <w:left w:val="none" w:sz="0" w:space="0" w:color="auto"/>
        <w:bottom w:val="none" w:sz="0" w:space="0" w:color="auto"/>
        <w:right w:val="none" w:sz="0" w:space="0" w:color="auto"/>
      </w:divBdr>
    </w:div>
    <w:div w:id="2123527470">
      <w:bodyDiv w:val="1"/>
      <w:marLeft w:val="0"/>
      <w:marRight w:val="0"/>
      <w:marTop w:val="0"/>
      <w:marBottom w:val="0"/>
      <w:divBdr>
        <w:top w:val="none" w:sz="0" w:space="0" w:color="auto"/>
        <w:left w:val="none" w:sz="0" w:space="0" w:color="auto"/>
        <w:bottom w:val="none" w:sz="0" w:space="0" w:color="auto"/>
        <w:right w:val="none" w:sz="0" w:space="0" w:color="auto"/>
      </w:divBdr>
    </w:div>
    <w:div w:id="2135052838">
      <w:bodyDiv w:val="1"/>
      <w:marLeft w:val="0"/>
      <w:marRight w:val="0"/>
      <w:marTop w:val="0"/>
      <w:marBottom w:val="0"/>
      <w:divBdr>
        <w:top w:val="none" w:sz="0" w:space="0" w:color="auto"/>
        <w:left w:val="none" w:sz="0" w:space="0" w:color="auto"/>
        <w:bottom w:val="none" w:sz="0" w:space="0" w:color="auto"/>
        <w:right w:val="none" w:sz="0" w:space="0" w:color="auto"/>
      </w:divBdr>
    </w:div>
    <w:div w:id="2135168395">
      <w:bodyDiv w:val="1"/>
      <w:marLeft w:val="0"/>
      <w:marRight w:val="0"/>
      <w:marTop w:val="0"/>
      <w:marBottom w:val="0"/>
      <w:divBdr>
        <w:top w:val="none" w:sz="0" w:space="0" w:color="auto"/>
        <w:left w:val="none" w:sz="0" w:space="0" w:color="auto"/>
        <w:bottom w:val="none" w:sz="0" w:space="0" w:color="auto"/>
        <w:right w:val="none" w:sz="0" w:space="0" w:color="auto"/>
      </w:divBdr>
    </w:div>
    <w:div w:id="2139102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hydro.imgw.pl/"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teo.imgw.pl/"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kub\Downloads\nowe_szablony_papier&#243;w_firmowych\IMGW_PAPIER_FIRMOWY_OGOLNY_SZABLON_2020.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C31300CE9BF243963A163C430E82BB" ma:contentTypeVersion="10" ma:contentTypeDescription="Create a new document." ma:contentTypeScope="" ma:versionID="d2ed2b90c3aa78a826bdcd414f0d30b9">
  <xsd:schema xmlns:xsd="http://www.w3.org/2001/XMLSchema" xmlns:xs="http://www.w3.org/2001/XMLSchema" xmlns:p="http://schemas.microsoft.com/office/2006/metadata/properties" xmlns:ns3="42e88bd6-ffa0-4876-9ac8-f5d703e4a5bb" xmlns:ns4="1c728f2e-a0a8-47dd-baf0-94ecf24d54ce" targetNamespace="http://schemas.microsoft.com/office/2006/metadata/properties" ma:root="true" ma:fieldsID="2b898f00df28969859c52e163db53a33" ns3:_="" ns4:_="">
    <xsd:import namespace="42e88bd6-ffa0-4876-9ac8-f5d703e4a5bb"/>
    <xsd:import namespace="1c728f2e-a0a8-47dd-baf0-94ecf24d54c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8bd6-ffa0-4876-9ac8-f5d703e4a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728f2e-a0a8-47dd-baf0-94ecf24d54c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3FB467-CECB-49B0-9961-72F1309BA8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1736E1-8B04-485C-A5C1-266F39A0D455}">
  <ds:schemaRefs>
    <ds:schemaRef ds:uri="http://schemas.microsoft.com/sharepoint/v3/contenttype/forms"/>
  </ds:schemaRefs>
</ds:datastoreItem>
</file>

<file path=customXml/itemProps3.xml><?xml version="1.0" encoding="utf-8"?>
<ds:datastoreItem xmlns:ds="http://schemas.openxmlformats.org/officeDocument/2006/customXml" ds:itemID="{409127C6-CF96-4D87-8107-09A21761BC96}">
  <ds:schemaRefs>
    <ds:schemaRef ds:uri="http://schemas.openxmlformats.org/officeDocument/2006/bibliography"/>
  </ds:schemaRefs>
</ds:datastoreItem>
</file>

<file path=customXml/itemProps4.xml><?xml version="1.0" encoding="utf-8"?>
<ds:datastoreItem xmlns:ds="http://schemas.openxmlformats.org/officeDocument/2006/customXml" ds:itemID="{31E29650-DEDA-42B7-ABDF-0EBB11579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8bd6-ffa0-4876-9ac8-f5d703e4a5bb"/>
    <ds:schemaRef ds:uri="1c728f2e-a0a8-47dd-baf0-94ecf24d54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IMGW_PAPIER_FIRMOWY_OGOLNY_SZABLON_2020</Template>
  <TotalTime>6109</TotalTime>
  <Pages>8</Pages>
  <Words>1915</Words>
  <Characters>11496</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Raport IMGW-PIB</vt:lpstr>
    </vt:vector>
  </TitlesOfParts>
  <Company>IMGW</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IMGW-PIB</dc:title>
  <dc:subject>Raport dla MKiŚ z dziłaniami i prognozą</dc:subject>
  <dc:creator>IMGW-PIB</dc:creator>
  <cp:keywords>Raport;ścisłe kierownictwo;MKiŚ</cp:keywords>
  <dc:description/>
  <cp:lastModifiedBy>centrum hydro</cp:lastModifiedBy>
  <cp:revision>270</cp:revision>
  <cp:lastPrinted>2025-06-17T18:11:00Z</cp:lastPrinted>
  <dcterms:created xsi:type="dcterms:W3CDTF">2025-09-24T18:32:00Z</dcterms:created>
  <dcterms:modified xsi:type="dcterms:W3CDTF">2026-02-05T13:02:00Z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0x010100C4C31300CE9BF243963A163C430E82BB</vt:lpwstr>
  </property>
</Properties>
</file>