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2D9" w:rsidRDefault="00931C03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sz w:val="22"/>
          <w:szCs w:val="22"/>
        </w:rPr>
        <w:t>IRIOS 6220.1.8.24</w:t>
      </w:r>
      <w:r>
        <w:rPr>
          <w:rFonts w:ascii="Calibri Light" w:hAnsi="Calibri Light"/>
          <w:sz w:val="22"/>
          <w:szCs w:val="22"/>
        </w:rPr>
        <w:t xml:space="preserve"> DSS                                                                                                  Olszanka  dn. 26.09.24 r.</w:t>
      </w:r>
    </w:p>
    <w:p w:rsidR="00FA52D9" w:rsidRDefault="00FA52D9">
      <w:pPr>
        <w:pStyle w:val="Standard"/>
        <w:rPr>
          <w:rFonts w:ascii="Calibri Light" w:hAnsi="Calibri Light"/>
          <w:sz w:val="22"/>
          <w:szCs w:val="22"/>
        </w:rPr>
      </w:pPr>
    </w:p>
    <w:p w:rsidR="00FA52D9" w:rsidRDefault="00931C03">
      <w:pPr>
        <w:pStyle w:val="Standard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OBWIESZCZENIE WÓJTA GMINY OLSZANKA</w:t>
      </w:r>
    </w:p>
    <w:p w:rsidR="00FA52D9" w:rsidRDefault="00FA52D9">
      <w:pPr>
        <w:pStyle w:val="Standard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FA52D9" w:rsidRDefault="00931C03">
      <w:pPr>
        <w:pStyle w:val="Standard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o przesunięciu terminu  wydania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decyzji środowiskowej  dla przedsięwzięcia :</w:t>
      </w:r>
    </w:p>
    <w:p w:rsidR="00FA52D9" w:rsidRDefault="00931C03">
      <w:pPr>
        <w:pStyle w:val="Standard"/>
        <w:spacing w:line="360" w:lineRule="auto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b/>
          <w:bCs/>
          <w:sz w:val="22"/>
          <w:szCs w:val="22"/>
        </w:rPr>
        <w:t>„ Budowa hal</w:t>
      </w:r>
      <w:r>
        <w:rPr>
          <w:rFonts w:ascii="Calibri Light" w:eastAsia="Calibri" w:hAnsi="Calibri Light"/>
          <w:b/>
          <w:bCs/>
          <w:sz w:val="22"/>
          <w:szCs w:val="22"/>
        </w:rPr>
        <w:t>i magazynowo-produkcyjnej wraz z zapleczem socjalno-biurowym, obiektami towarzyszącymi oraz infrastrukturą techniczną towarzyszącą na działkach o nr ewid.: 853, 847/2 obręb ewid. Przylesie, gmina Olszanka, jednostka ewid., 160106_2 ”.</w:t>
      </w:r>
    </w:p>
    <w:p w:rsidR="00FA52D9" w:rsidRDefault="00931C03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>Wójt Gminy Olszanka z</w:t>
      </w:r>
      <w:r>
        <w:rPr>
          <w:rFonts w:ascii="Calibri Light" w:eastAsia="Calibri" w:hAnsi="Calibri Light"/>
          <w:sz w:val="22"/>
          <w:szCs w:val="22"/>
        </w:rPr>
        <w:t xml:space="preserve">awiadamia, że prowadzi postępowanie administracyjne </w:t>
      </w:r>
      <w:r>
        <w:rPr>
          <w:rFonts w:ascii="Calibri Light" w:eastAsia="Calibri" w:hAnsi="Calibri Light"/>
          <w:sz w:val="22"/>
          <w:szCs w:val="22"/>
        </w:rPr>
        <w:t>w sprawie  wydania</w:t>
      </w:r>
      <w:r>
        <w:rPr>
          <w:rFonts w:ascii="Calibri Light" w:eastAsia="Calibri" w:hAnsi="Calibri Light"/>
          <w:sz w:val="22"/>
          <w:szCs w:val="22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„Budowa hali magazynowo-produkcyjnej wraz z zapleczem socjalno-biurowym, obiektami towarzyszącymi oraz infrastrukturą techniczną towarzyszącą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na działkach o nr ewid.: 853, 847/2 obręb ewid. Przylesie, gmina Olszanka, jednostka ewid., 160106_2 ”. </w:t>
      </w:r>
      <w:r>
        <w:rPr>
          <w:rFonts w:ascii="Calibri Light" w:eastAsia="Calibri" w:hAnsi="Calibri Light"/>
          <w:sz w:val="22"/>
          <w:szCs w:val="22"/>
        </w:rPr>
        <w:t xml:space="preserve">Inwestor Atlas Ward Polska Sp. z o. o. ul. Zwycięska 41,  53-033 Wrocław,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</w:t>
      </w:r>
      <w:r>
        <w:rPr>
          <w:rFonts w:ascii="Calibri Light" w:eastAsia="Calibri" w:hAnsi="Calibri Light"/>
          <w:sz w:val="22"/>
          <w:szCs w:val="22"/>
        </w:rPr>
        <w:t>pełnomocnik Kwadrat Polska Spółka z o. o. Sp. K. Anna Zając ul. Kościuszki 1c</w:t>
      </w:r>
      <w:r>
        <w:rPr>
          <w:rFonts w:ascii="Calibri Light" w:eastAsia="Calibri" w:hAnsi="Calibri Light"/>
          <w:sz w:val="22"/>
          <w:szCs w:val="22"/>
        </w:rPr>
        <w:t>, 44-100 Gliwice.</w:t>
      </w:r>
    </w:p>
    <w:p w:rsidR="00FA52D9" w:rsidRDefault="00931C03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>Regionalny Dyrektor Ochrony Środowiska w Opolu postanowieniem z dnia 24.04.2024 r. nr WOOS.4220.116.2024.IM wyraził opinię, że dla ww. przedsięwzięcia nie istniej potrzeba przeprowadzenia oceny oddziaływania na środowisko, następnie Państ</w:t>
      </w:r>
      <w:r>
        <w:rPr>
          <w:rFonts w:ascii="Calibri Light" w:eastAsia="Calibri" w:hAnsi="Calibri Light"/>
          <w:sz w:val="22"/>
          <w:szCs w:val="22"/>
        </w:rPr>
        <w:t>wowy Powiatowy Inspektor Sanitarny w Brzegu opinią nr NZ.9022.4.6.2024.MW z dnia 19.04.2024 r. stwierdził konieczność przeprowadzenia oceny oddziaływania na środowisko. W dniu 02.05.2024 r. Dyrektor Regionalnego Zarządu Zlewni we Wrocławiu Państwowego Gosp</w:t>
      </w:r>
      <w:r>
        <w:rPr>
          <w:rFonts w:ascii="Calibri Light" w:eastAsia="Calibri" w:hAnsi="Calibri Light"/>
          <w:sz w:val="22"/>
          <w:szCs w:val="22"/>
        </w:rPr>
        <w:t>odarstwa Wodnego Wody Polskie wyraził opinię nr VC.ZZŚ.4901.83.2024.KM o braku konieczności przeprowadzenia oceny oddziaływania na środowisko. W dniu 19.07.2024 r. pismem nr WOOŚ.4220.201.2024.IM Regionalny Dyrektor  Ochrony Środowiska w Opolu podtrzymał s</w:t>
      </w:r>
      <w:r>
        <w:rPr>
          <w:rFonts w:ascii="Calibri Light" w:eastAsia="Calibri" w:hAnsi="Calibri Light"/>
          <w:sz w:val="22"/>
          <w:szCs w:val="22"/>
        </w:rPr>
        <w:t>woje poprzednie stanowisko oraz  pismem z dnia 23.07.2024 r. nr NZ.9022.4.6.2024.MW  Państwowy Powiatowy Inspektor Sanitarny w Brzegu również podtrzymał swoje poprzednie stanowisko wyrażone opinią nr NZ.9022.4.6.2024.MW z dnia 19.04.2024 r. stwierdzające k</w:t>
      </w:r>
      <w:r>
        <w:rPr>
          <w:rFonts w:ascii="Calibri Light" w:eastAsia="Calibri" w:hAnsi="Calibri Light"/>
          <w:sz w:val="22"/>
          <w:szCs w:val="22"/>
        </w:rPr>
        <w:t>onieczność przeprowadzenia oceny oddziaływania na środowisko dla ww. inwestycji oraz opinią z dnia 14.08.2024 r. nr VC.ZZŚ.4901.83.2024.KM Dyrektor Państwowego Gospodarstwa Wodnego Wody Polskie we Wrocławiu ponownie wyraził opinię o braku konieczności ocen</w:t>
      </w:r>
      <w:r>
        <w:rPr>
          <w:rFonts w:ascii="Calibri Light" w:eastAsia="Calibri" w:hAnsi="Calibri Light"/>
          <w:sz w:val="22"/>
          <w:szCs w:val="22"/>
        </w:rPr>
        <w:t>y oddziaływania na środowisko.</w:t>
      </w:r>
    </w:p>
    <w:p w:rsidR="00FA52D9" w:rsidRDefault="00931C03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  <w:sz w:val="22"/>
          <w:szCs w:val="22"/>
        </w:rPr>
        <w:t>o udostępnianiu informacji o środowisku i jego ochronie, udziale społeczeństwa w ochron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ie środowiska oraz o ocenach oddziaływania na środowisko </w:t>
      </w:r>
      <w:r>
        <w:rPr>
          <w:rFonts w:ascii="Calibri Light" w:eastAsia="Calibri" w:hAnsi="Calibri Light"/>
          <w:sz w:val="22"/>
          <w:szCs w:val="22"/>
        </w:rPr>
        <w:t>(</w:t>
      </w:r>
      <w:r>
        <w:rPr>
          <w:rFonts w:ascii="Calibri Light" w:eastAsia="Calibri" w:hAnsi="Calibri Light"/>
          <w:sz w:val="22"/>
          <w:szCs w:val="22"/>
        </w:rPr>
        <w:t>D. U. z 2024 r. poz. 1112</w:t>
      </w:r>
      <w:r>
        <w:rPr>
          <w:rFonts w:ascii="Calibri Light" w:eastAsia="Calibri" w:hAnsi="Calibri Light"/>
          <w:sz w:val="22"/>
          <w:szCs w:val="22"/>
        </w:rPr>
        <w:t xml:space="preserve">) jest Wójt Gminy Olszanka. 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Zgodnie z art.  10§ 1 oraz art. 36 § 1, a także 49  § 1  Kodeksu postępowania administracyjnego (Dz. U. z 2024 r. poz. 572) informuję wszystkich</w:t>
      </w:r>
      <w:r>
        <w:rPr>
          <w:rFonts w:ascii="Calibri Light" w:hAnsi="Calibri Light"/>
          <w:sz w:val="22"/>
          <w:szCs w:val="22"/>
        </w:rPr>
        <w:t xml:space="preserve"> zainteresowanych o możliwości zapoznania się ze wszystkimi materiałami, dokumentacją sprawy tj. wnioskiem o wydanie decyzji o środowiskowych uwarunkowaniach dla przedsięwzięcia, KIP wraz z załącznikami, opiniami organów uzgadniających oraz możliwości skła</w:t>
      </w:r>
      <w:r>
        <w:rPr>
          <w:rFonts w:ascii="Calibri Light" w:hAnsi="Calibri Light"/>
          <w:sz w:val="22"/>
          <w:szCs w:val="22"/>
        </w:rPr>
        <w:t>dania uwag i wniosków na każdym etapie postępowania. Z powyższym można zapoznawać się   w siedzibie Urzędu Gminy Olszanka w godzinach urzędowania (tj. w poniedziałki od 8.00 - do 16.00 oraz pozostałe dni od 7.00 do 15.00) w pok. 8b.</w:t>
      </w:r>
    </w:p>
    <w:p w:rsidR="00FA52D9" w:rsidRDefault="00931C03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sz w:val="22"/>
          <w:szCs w:val="22"/>
        </w:rPr>
        <w:lastRenderedPageBreak/>
        <w:t>Jednocześnie zawiadamia</w:t>
      </w:r>
      <w:r>
        <w:rPr>
          <w:rFonts w:ascii="Calibri Light" w:hAnsi="Calibri Light"/>
          <w:sz w:val="22"/>
          <w:szCs w:val="22"/>
        </w:rPr>
        <w:t>m o przesunięciu terminu rozstrzygnięcia sprawy do 11.10.2024 r. z uwagi na konieczność analizy materiału dowodowego</w:t>
      </w:r>
      <w:r>
        <w:rPr>
          <w:rFonts w:ascii="Calibri Light" w:eastAsia="Calibri" w:hAnsi="Calibri Light"/>
          <w:sz w:val="22"/>
          <w:szCs w:val="22"/>
        </w:rPr>
        <w:t>.</w:t>
      </w:r>
      <w:r>
        <w:rPr>
          <w:rFonts w:ascii="Calibri Light" w:hAnsi="Calibri Light"/>
          <w:sz w:val="22"/>
          <w:szCs w:val="22"/>
        </w:rPr>
        <w:t xml:space="preserve">  Niniejsze obwieszczenie podano do publicznej wiadomości,  uważa się za doręczone w terminie 14 dni od dnia publikacji. Niniejsze obwieszc</w:t>
      </w:r>
      <w:r>
        <w:rPr>
          <w:rFonts w:ascii="Calibri Light" w:hAnsi="Calibri Light"/>
          <w:sz w:val="22"/>
          <w:szCs w:val="22"/>
        </w:rPr>
        <w:t xml:space="preserve">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sz w:val="22"/>
            <w:szCs w:val="22"/>
            <w:u w:val="single"/>
          </w:rPr>
          <w:t>https://samorzad.gov.pl/web/gmina-olszanka/mapa-strony/?show-bip=true</w:t>
        </w:r>
      </w:hyperlink>
      <w:r>
        <w:rPr>
          <w:rFonts w:ascii="Calibri Light" w:hAnsi="Calibri Light"/>
          <w:sz w:val="22"/>
          <w:szCs w:val="22"/>
        </w:rPr>
        <w:t xml:space="preserve">,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wywieszone na tablicy ogłoszeń w siedzibie UG Olszanka.</w:t>
      </w: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931C0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Wójt Gminy Olszanka</w:t>
      </w:r>
    </w:p>
    <w:p w:rsidR="00FA52D9" w:rsidRDefault="00931C03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/-/Tymoteusz Drebschok</w:t>
      </w: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Textbody"/>
        <w:spacing w:line="360" w:lineRule="auto"/>
        <w:jc w:val="right"/>
        <w:rPr>
          <w:rFonts w:ascii="Calibri Light" w:hAnsi="Calibri Light"/>
          <w:b/>
          <w:bCs/>
          <w:sz w:val="22"/>
          <w:szCs w:val="22"/>
        </w:rPr>
      </w:pPr>
    </w:p>
    <w:p w:rsidR="00FA52D9" w:rsidRDefault="00FA52D9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FA52D9" w:rsidRDefault="00FA52D9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FA52D9" w:rsidRDefault="00FA52D9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2"/>
          <w:szCs w:val="22"/>
        </w:rPr>
      </w:pPr>
    </w:p>
    <w:p w:rsidR="00FA52D9" w:rsidRDefault="00FA52D9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b/>
          <w:bCs/>
          <w:sz w:val="22"/>
          <w:szCs w:val="22"/>
          <w:lang w:eastAsia="pl-PL"/>
        </w:rPr>
      </w:pPr>
    </w:p>
    <w:sectPr w:rsidR="00FA52D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C03" w:rsidRDefault="00931C03">
      <w:pPr>
        <w:rPr>
          <w:rFonts w:hint="eastAsia"/>
        </w:rPr>
      </w:pPr>
      <w:r>
        <w:separator/>
      </w:r>
    </w:p>
  </w:endnote>
  <w:endnote w:type="continuationSeparator" w:id="0">
    <w:p w:rsidR="00931C03" w:rsidRDefault="00931C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C03" w:rsidRDefault="00931C0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31C03" w:rsidRDefault="00931C0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A52D9"/>
    <w:rsid w:val="00931C03"/>
    <w:rsid w:val="00D83987"/>
    <w:rsid w:val="00FA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92D3C-9360-4A8E-B6FD-A03FEF82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2024-09-26T11:41:00Z</dcterms:created>
  <dcterms:modified xsi:type="dcterms:W3CDTF">2024-09-26T11:41:00Z</dcterms:modified>
</cp:coreProperties>
</file>