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494" w:rsidRDefault="00D36EC3" w:rsidP="00D36EC3">
      <w:pPr>
        <w:tabs>
          <w:tab w:val="right" w:pos="9637"/>
        </w:tabs>
        <w:rPr>
          <w:sz w:val="24"/>
        </w:rPr>
      </w:pPr>
      <w:r>
        <w:rPr>
          <w:sz w:val="24"/>
        </w:rPr>
        <w:tab/>
      </w:r>
      <w:r w:rsidR="0082423B">
        <w:rPr>
          <w:sz w:val="24"/>
        </w:rPr>
        <w:t xml:space="preserve">Łosice, </w:t>
      </w:r>
      <w:r w:rsidR="0082423B">
        <w:rPr>
          <w:sz w:val="24"/>
        </w:rPr>
        <w:fldChar w:fldCharType="begin"/>
      </w:r>
      <w:r w:rsidR="0082423B">
        <w:rPr>
          <w:sz w:val="24"/>
        </w:rPr>
        <w:instrText xml:space="preserve"> TIME \@ "d MMMM yyyy" </w:instrText>
      </w:r>
      <w:r w:rsidR="0082423B">
        <w:rPr>
          <w:sz w:val="24"/>
        </w:rPr>
        <w:fldChar w:fldCharType="separate"/>
      </w:r>
      <w:r>
        <w:rPr>
          <w:noProof/>
          <w:sz w:val="24"/>
        </w:rPr>
        <w:t>15 czerwca 2021</w:t>
      </w:r>
      <w:r w:rsidR="0082423B">
        <w:rPr>
          <w:sz w:val="24"/>
        </w:rPr>
        <w:fldChar w:fldCharType="end"/>
      </w:r>
      <w:r w:rsidR="0082423B">
        <w:rPr>
          <w:sz w:val="24"/>
        </w:rPr>
        <w:t xml:space="preserve"> r.</w:t>
      </w:r>
    </w:p>
    <w:p w:rsidR="0082423B" w:rsidRDefault="0082423B" w:rsidP="0082423B">
      <w:pPr>
        <w:rPr>
          <w:sz w:val="24"/>
        </w:rPr>
      </w:pPr>
      <w:r>
        <w:rPr>
          <w:sz w:val="24"/>
        </w:rPr>
        <w:t>GKN.6820.2.2021</w:t>
      </w:r>
    </w:p>
    <w:p w:rsidR="0082423B" w:rsidRDefault="0082423B" w:rsidP="0082423B">
      <w:pPr>
        <w:rPr>
          <w:sz w:val="24"/>
        </w:rPr>
      </w:pPr>
    </w:p>
    <w:p w:rsidR="0082423B" w:rsidRPr="0082423B" w:rsidRDefault="0082423B" w:rsidP="0082423B">
      <w:pPr>
        <w:spacing w:line="360" w:lineRule="auto"/>
        <w:jc w:val="center"/>
        <w:rPr>
          <w:b/>
          <w:spacing w:val="24"/>
          <w:sz w:val="24"/>
        </w:rPr>
      </w:pPr>
      <w:r w:rsidRPr="0082423B">
        <w:rPr>
          <w:b/>
          <w:spacing w:val="24"/>
          <w:sz w:val="24"/>
        </w:rPr>
        <w:t>DECYZJA</w:t>
      </w:r>
    </w:p>
    <w:p w:rsidR="0082423B" w:rsidRDefault="008A672D" w:rsidP="0082423B">
      <w:pPr>
        <w:spacing w:line="360" w:lineRule="auto"/>
        <w:ind w:firstLine="709"/>
        <w:jc w:val="both"/>
        <w:rPr>
          <w:sz w:val="24"/>
        </w:rPr>
      </w:pPr>
      <w:r>
        <w:rPr>
          <w:sz w:val="24"/>
        </w:rPr>
        <w:t>Na podstawie art. 25e ust. 1, 1</w:t>
      </w:r>
      <w:r w:rsidR="0082423B">
        <w:rPr>
          <w:sz w:val="24"/>
        </w:rPr>
        <w:t>0</w:t>
      </w:r>
      <w:r>
        <w:rPr>
          <w:sz w:val="24"/>
        </w:rPr>
        <w:t xml:space="preserve"> i 11</w:t>
      </w:r>
      <w:r w:rsidR="0082423B">
        <w:rPr>
          <w:sz w:val="24"/>
        </w:rPr>
        <w:t xml:space="preserve"> ustawy z dnia 20 sierpnia 1997 r. o Krajowym Rejestrze Sądowym (tj. Dz. U. z 2021 r., poz. 112)</w:t>
      </w:r>
      <w:r w:rsidR="00BB0FEC">
        <w:rPr>
          <w:sz w:val="24"/>
        </w:rPr>
        <w:t xml:space="preserve">, </w:t>
      </w:r>
      <w:r w:rsidR="0082423B">
        <w:rPr>
          <w:sz w:val="24"/>
        </w:rPr>
        <w:t xml:space="preserve">oraz art. 104 i 107 </w:t>
      </w:r>
      <w:r w:rsidR="0082423B" w:rsidRPr="0082423B">
        <w:rPr>
          <w:sz w:val="24"/>
        </w:rPr>
        <w:t>§</w:t>
      </w:r>
      <w:r w:rsidR="0082423B">
        <w:rPr>
          <w:sz w:val="24"/>
        </w:rPr>
        <w:t xml:space="preserve"> 1 ustawy z dnia 14 czerwca 1960 r. Kodeks postępowania administracyjnego (Dz. U. z 202</w:t>
      </w:r>
      <w:r>
        <w:rPr>
          <w:sz w:val="24"/>
        </w:rPr>
        <w:t>1</w:t>
      </w:r>
      <w:r w:rsidR="0082423B">
        <w:rPr>
          <w:sz w:val="24"/>
        </w:rPr>
        <w:t xml:space="preserve"> r., poz. </w:t>
      </w:r>
      <w:r>
        <w:rPr>
          <w:sz w:val="24"/>
        </w:rPr>
        <w:t>735</w:t>
      </w:r>
      <w:r w:rsidR="0082423B">
        <w:rPr>
          <w:sz w:val="24"/>
        </w:rPr>
        <w:t>) Starosta Powiatu Łosickiego wykonujący zadania z administracji rządowej</w:t>
      </w:r>
    </w:p>
    <w:p w:rsidR="0082423B" w:rsidRPr="00E679EF" w:rsidRDefault="00E679EF" w:rsidP="0082423B">
      <w:pPr>
        <w:spacing w:line="360" w:lineRule="auto"/>
        <w:jc w:val="center"/>
        <w:rPr>
          <w:b/>
          <w:spacing w:val="24"/>
          <w:sz w:val="24"/>
        </w:rPr>
      </w:pPr>
      <w:r w:rsidRPr="00E679EF">
        <w:rPr>
          <w:b/>
          <w:spacing w:val="24"/>
          <w:sz w:val="24"/>
        </w:rPr>
        <w:t>orzeka</w:t>
      </w:r>
      <w:r w:rsidR="00622735" w:rsidRPr="00E679EF">
        <w:rPr>
          <w:b/>
          <w:spacing w:val="24"/>
          <w:sz w:val="24"/>
        </w:rPr>
        <w:t xml:space="preserve"> </w:t>
      </w:r>
    </w:p>
    <w:p w:rsidR="0082423B" w:rsidRPr="00622735" w:rsidRDefault="00622735" w:rsidP="008A672D">
      <w:pPr>
        <w:spacing w:after="0" w:line="360" w:lineRule="auto"/>
        <w:ind w:firstLine="709"/>
        <w:jc w:val="both"/>
        <w:rPr>
          <w:sz w:val="24"/>
        </w:rPr>
      </w:pPr>
      <w:r>
        <w:rPr>
          <w:sz w:val="24"/>
        </w:rPr>
        <w:t>o nieodpłatnym nabyciu przez Skarb Państwa reprezentowanym przez Starostę Powiatu Łosickiego, z mocy prawa</w:t>
      </w:r>
      <w:r w:rsidR="007E0B9F">
        <w:rPr>
          <w:sz w:val="24"/>
        </w:rPr>
        <w:t>,</w:t>
      </w:r>
      <w:r>
        <w:rPr>
          <w:sz w:val="24"/>
        </w:rPr>
        <w:t xml:space="preserve"> z dniem </w:t>
      </w:r>
      <w:r w:rsidR="008A672D">
        <w:rPr>
          <w:sz w:val="24"/>
        </w:rPr>
        <w:t>7 lipca 2020 r.</w:t>
      </w:r>
      <w:r w:rsidR="007E0B9F">
        <w:rPr>
          <w:sz w:val="24"/>
        </w:rPr>
        <w:t>,</w:t>
      </w:r>
      <w:r>
        <w:rPr>
          <w:sz w:val="24"/>
        </w:rPr>
        <w:t xml:space="preserve"> mienia po wykreślonym z rejestru sądowego podmiocie pod nazwą </w:t>
      </w:r>
      <w:r w:rsidR="0082423B" w:rsidRPr="00622735">
        <w:rPr>
          <w:sz w:val="24"/>
        </w:rPr>
        <w:t>Zakład Produkcyjno – Handlowy „Sfan” Spółka z ograniczoną odpowiedzialnością z siedzibą w Niemojkach 199</w:t>
      </w:r>
      <w:r w:rsidR="007E0B9F">
        <w:rPr>
          <w:sz w:val="24"/>
        </w:rPr>
        <w:t>, 08-200 Łosice</w:t>
      </w:r>
      <w:r w:rsidR="0082423B" w:rsidRPr="00622735">
        <w:rPr>
          <w:sz w:val="24"/>
        </w:rPr>
        <w:t>, tj. zabudowaną nieruchomość gruntową oznaczoną nr dz. 721 i 725 o łącznej powierzchni 2,11 ha</w:t>
      </w:r>
      <w:r w:rsidR="009211A7" w:rsidRPr="00622735">
        <w:rPr>
          <w:sz w:val="24"/>
        </w:rPr>
        <w:t>, objętą</w:t>
      </w:r>
      <w:r w:rsidR="0082423B" w:rsidRPr="00622735">
        <w:rPr>
          <w:sz w:val="24"/>
        </w:rPr>
        <w:t xml:space="preserve"> księgą wieczystą nr</w:t>
      </w:r>
      <w:r w:rsidR="009211A7" w:rsidRPr="00622735">
        <w:rPr>
          <w:sz w:val="24"/>
        </w:rPr>
        <w:t> </w:t>
      </w:r>
      <w:r w:rsidR="0082423B" w:rsidRPr="00622735">
        <w:rPr>
          <w:sz w:val="24"/>
        </w:rPr>
        <w:t>SI2S/00001960/1, położoną w obrębie Niemojki, gmina Łosice, powiat łosicki.</w:t>
      </w:r>
    </w:p>
    <w:p w:rsidR="0082423B" w:rsidRPr="00622735" w:rsidRDefault="0082423B" w:rsidP="008A672D">
      <w:pPr>
        <w:spacing w:line="360" w:lineRule="auto"/>
        <w:ind w:firstLine="709"/>
        <w:jc w:val="both"/>
        <w:rPr>
          <w:sz w:val="24"/>
        </w:rPr>
      </w:pPr>
      <w:r w:rsidRPr="00622735">
        <w:rPr>
          <w:sz w:val="24"/>
        </w:rPr>
        <w:t>Niniejsza decyzja stanowi podstawę do ujawnienia prawa własności Skarbu Państwa w</w:t>
      </w:r>
      <w:r w:rsidR="008A672D">
        <w:rPr>
          <w:sz w:val="24"/>
        </w:rPr>
        <w:t> </w:t>
      </w:r>
      <w:r w:rsidRPr="00622735">
        <w:rPr>
          <w:sz w:val="24"/>
        </w:rPr>
        <w:t xml:space="preserve">księdze wieczystej oraz ewidencji gruntów i budynków.  </w:t>
      </w:r>
    </w:p>
    <w:p w:rsidR="009211A7" w:rsidRDefault="009211A7" w:rsidP="009211A7">
      <w:pPr>
        <w:spacing w:line="360" w:lineRule="auto"/>
        <w:jc w:val="center"/>
        <w:rPr>
          <w:b/>
          <w:spacing w:val="24"/>
          <w:sz w:val="24"/>
        </w:rPr>
      </w:pPr>
      <w:r w:rsidRPr="009211A7">
        <w:rPr>
          <w:b/>
          <w:spacing w:val="24"/>
          <w:sz w:val="24"/>
        </w:rPr>
        <w:t>Uzasadnienie</w:t>
      </w:r>
    </w:p>
    <w:p w:rsidR="0045100E" w:rsidRDefault="009211A7" w:rsidP="0045100E">
      <w:pPr>
        <w:spacing w:after="0" w:line="360" w:lineRule="auto"/>
        <w:ind w:firstLine="709"/>
        <w:jc w:val="both"/>
        <w:rPr>
          <w:sz w:val="24"/>
        </w:rPr>
      </w:pPr>
      <w:r w:rsidRPr="009211A7">
        <w:rPr>
          <w:sz w:val="24"/>
        </w:rPr>
        <w:t>Ust</w:t>
      </w:r>
      <w:r>
        <w:rPr>
          <w:sz w:val="24"/>
        </w:rPr>
        <w:t>a</w:t>
      </w:r>
      <w:r w:rsidRPr="009211A7">
        <w:rPr>
          <w:sz w:val="24"/>
        </w:rPr>
        <w:t>wa z dnia 20 sierpnia 1997 r. o Krajowym Rejestrze Sądowym uregulowała</w:t>
      </w:r>
      <w:r>
        <w:rPr>
          <w:sz w:val="24"/>
        </w:rPr>
        <w:t xml:space="preserve"> sytuację prawną mienia pozostałego po wykreślonym z Rejestru podmiocie, którym nie rozporządzono przed wykreśleniem z Rejestru. Zgodnie z art. 25e ust. 1 ww. ustawy, Skarb Państwa nabywa nieodpłatnie z mocy prawa mienie pozostałe po wykreślonym z Rejestru podmiocie, bez względu na przyczynę wykreślenia, którym nie rozporządził przed wykreśleniem właściwy organ, z chwilą wykreślenia z Rejestru. Jak wynika z art. 25e ust. 10 wymienionej ustawy, nabycie przez Skarb Państwa własności nieruchomości albo użytkowania wieczystego stwierdza, w drodze decyzji starosta właściwy ze względu na miejsce położenia nieruchomości. W post</w:t>
      </w:r>
      <w:r w:rsidR="00E715B2">
        <w:rPr>
          <w:sz w:val="24"/>
        </w:rPr>
        <w:t>ę</w:t>
      </w:r>
      <w:r>
        <w:rPr>
          <w:sz w:val="24"/>
        </w:rPr>
        <w:t xml:space="preserve">powaniach dotyczących mienia i zobowiązań pozostałych po podmiotach wykreślonych z Krajowego Rejestru Sądowego, o których mowa w art. 25e ust. 2 ustawy o Krajowym Rejestrze Sądowym oraz w innych sprawach dotyczących gospodarowania tym mieniem Skarb Państwa jest reprezentowany przez starostę, wykonującego zadania z zakresu administracji rządowej, właściwego ze względu na ostatnią siedzibę podmiotu, </w:t>
      </w:r>
      <w:r>
        <w:rPr>
          <w:sz w:val="24"/>
        </w:rPr>
        <w:lastRenderedPageBreak/>
        <w:t>o</w:t>
      </w:r>
      <w:r w:rsidR="00E715B2">
        <w:rPr>
          <w:sz w:val="24"/>
        </w:rPr>
        <w:t> </w:t>
      </w:r>
      <w:r>
        <w:rPr>
          <w:sz w:val="24"/>
        </w:rPr>
        <w:t>którym mowa w art. 25e ust. 1</w:t>
      </w:r>
      <w:r w:rsidR="00E715B2">
        <w:rPr>
          <w:sz w:val="24"/>
        </w:rPr>
        <w:t xml:space="preserve">. Zgodnie z art. 25e ust. 2 ustawy o KRS, Skarb Państwa ponosi odpowiedzialność z nabytego mienia za zobowiązania podmiotu wykreślonego z Rejestru. Z kolei art. 25e ust. 3 stanowi, że wspólnicy, członkowie spółdzielni i inne osoby uprawnione do udziału w majątku likwidacyjnym mogą dochodzić swoich praw, gdy reprezentują łącznie co najmniej dwie trzecie głosów i wykażą, że wszyscy wierzyciele zostali zaspokojeni lub zabezpieczeni. Roszczenia wierzycieli oraz osób, o których mowa wygasają, jeżeli nie będą dochodzone przeciwko Skarbowi Państwa w terminie roku do chwili nabycia mienia przez Skarb Państwa.  </w:t>
      </w:r>
      <w:r>
        <w:rPr>
          <w:sz w:val="24"/>
        </w:rPr>
        <w:t xml:space="preserve">   </w:t>
      </w:r>
    </w:p>
    <w:p w:rsidR="009211A7" w:rsidRDefault="0045100E" w:rsidP="0045100E">
      <w:pPr>
        <w:spacing w:after="0" w:line="360" w:lineRule="auto"/>
        <w:ind w:firstLine="709"/>
        <w:jc w:val="both"/>
        <w:rPr>
          <w:sz w:val="24"/>
          <w:u w:val="single"/>
        </w:rPr>
      </w:pPr>
      <w:r>
        <w:rPr>
          <w:sz w:val="24"/>
          <w:u w:val="single"/>
        </w:rPr>
        <w:t xml:space="preserve">W biegu toczącego się </w:t>
      </w:r>
      <w:r w:rsidRPr="0045100E">
        <w:rPr>
          <w:sz w:val="24"/>
          <w:u w:val="single"/>
        </w:rPr>
        <w:t>postępowania, Starosta Powiatu Łosickiego ustalił co następuje:</w:t>
      </w:r>
      <w:r w:rsidR="009211A7" w:rsidRPr="0045100E">
        <w:rPr>
          <w:sz w:val="24"/>
          <w:u w:val="single"/>
        </w:rPr>
        <w:t xml:space="preserve"> </w:t>
      </w:r>
    </w:p>
    <w:p w:rsidR="008A672D" w:rsidRDefault="0045100E" w:rsidP="0029242C">
      <w:pPr>
        <w:spacing w:after="0" w:line="360" w:lineRule="auto"/>
        <w:ind w:firstLine="709"/>
        <w:jc w:val="both"/>
        <w:rPr>
          <w:sz w:val="24"/>
        </w:rPr>
      </w:pPr>
      <w:r>
        <w:rPr>
          <w:sz w:val="24"/>
        </w:rPr>
        <w:t xml:space="preserve">Dnia 22 marca 2021 r. do Starostwa Powiatowego w Łosicach wpłynęło pismo </w:t>
      </w:r>
      <w:r w:rsidR="00160063">
        <w:rPr>
          <w:sz w:val="24"/>
        </w:rPr>
        <w:t>Prezesa Zarządu Banku Spółdzielczego w Łosicach, ul. Bialska 6, 08-200 Łosice, znak BS/OŁ/74/21 w sp</w:t>
      </w:r>
      <w:r w:rsidR="008A672D">
        <w:rPr>
          <w:sz w:val="24"/>
        </w:rPr>
        <w:t>r</w:t>
      </w:r>
      <w:r w:rsidR="00160063">
        <w:rPr>
          <w:sz w:val="24"/>
        </w:rPr>
        <w:t>awie wydania decyzji o nabyciu przez Skarb Państwa własności nieruchomości położonej na terenie powiatu łosickiego, gm. Łosice, w miejscowości Niemojki, na którą składają się zabudowane działki nr 721 i 725 o pow. 2,11 ha objęte księgą wieczystą SI2S/00001960/1. Prezes Zarządu umotywował swój wniosek faktem, że Bank Spółdzielczy w Łosicach jest wierzycielem hipotecznym i egzekwującym, w związku z czym ma swój interes prawny.</w:t>
      </w:r>
      <w:r w:rsidR="0029242C">
        <w:rPr>
          <w:sz w:val="24"/>
        </w:rPr>
        <w:t xml:space="preserve"> Ponadto Bank Spółdzielczy w Łosiach, po uzyskaniu przedmiotowej decyzji będzie mógł złożyć wniosek o zmianę właściciela przedmiotowej nieruchomości, co jest niezbędne do kontynuowania egzekucji prowadzonej przez Komornika Sądowego przy Sądzie Rejonowym w Siedlcach Michała Zarzyckiego w spr. KM.106/19.</w:t>
      </w:r>
    </w:p>
    <w:p w:rsidR="0029242C" w:rsidRDefault="008A672D" w:rsidP="008A672D">
      <w:pPr>
        <w:spacing w:after="0" w:line="360" w:lineRule="auto"/>
        <w:jc w:val="both"/>
        <w:rPr>
          <w:sz w:val="24"/>
        </w:rPr>
      </w:pPr>
      <w:r>
        <w:rPr>
          <w:sz w:val="24"/>
        </w:rPr>
        <w:t>Dnia 5 maja 2021 r. do Starostwa Powiatowego w Łosicach wpłynął wniosek Burmistrza Miasta i Gminy Łosice znak PiO.3120.55.21 o nabycie na Skarb Państwa mienia podmiotu</w:t>
      </w:r>
      <w:r w:rsidR="002908F7">
        <w:rPr>
          <w:sz w:val="24"/>
        </w:rPr>
        <w:t xml:space="preserve"> – </w:t>
      </w:r>
      <w:r w:rsidRPr="00622735">
        <w:rPr>
          <w:sz w:val="24"/>
        </w:rPr>
        <w:t>Zakład Produkcyjno – Handlowy „Sfan” Spółka z ograniczoną odpowiedzialnością z siedzibą w Niemojkach 199</w:t>
      </w:r>
      <w:r>
        <w:rPr>
          <w:sz w:val="24"/>
        </w:rPr>
        <w:t xml:space="preserve">, 08-200 Łosice. </w:t>
      </w:r>
      <w:r w:rsidR="0029242C">
        <w:rPr>
          <w:sz w:val="24"/>
        </w:rPr>
        <w:t xml:space="preserve"> </w:t>
      </w:r>
    </w:p>
    <w:p w:rsidR="0045100E" w:rsidRDefault="0029242C" w:rsidP="004D1585">
      <w:pPr>
        <w:spacing w:after="0" w:line="360" w:lineRule="auto"/>
        <w:ind w:firstLine="709"/>
        <w:jc w:val="both"/>
        <w:rPr>
          <w:sz w:val="24"/>
        </w:rPr>
      </w:pPr>
      <w:r>
        <w:rPr>
          <w:sz w:val="24"/>
        </w:rPr>
        <w:t xml:space="preserve">Dnia </w:t>
      </w:r>
      <w:r w:rsidRPr="008A672D">
        <w:rPr>
          <w:sz w:val="24"/>
        </w:rPr>
        <w:t>25 marca 2021 r.</w:t>
      </w:r>
      <w:r>
        <w:rPr>
          <w:sz w:val="24"/>
        </w:rPr>
        <w:t xml:space="preserve"> Starosta Powiatu Łosickiego wystąpił z pismem znak GKN.6820.2.2021 do Sądu Rejonowego </w:t>
      </w:r>
      <w:r w:rsidR="00C36F1A">
        <w:rPr>
          <w:sz w:val="24"/>
        </w:rPr>
        <w:t xml:space="preserve">dla m. st. Warszawy XIV Wydziału Gospodarczego Krajowego Rejestru Sądowego </w:t>
      </w:r>
      <w:r>
        <w:rPr>
          <w:sz w:val="24"/>
        </w:rPr>
        <w:t>w celu uzyskania niezbędnych informacji na temat przedsiębiorstwa Zakład Produkcyjno – Handlowy „Sfan” Sp. z o.o.</w:t>
      </w:r>
      <w:r w:rsidR="008A672D">
        <w:rPr>
          <w:sz w:val="24"/>
        </w:rPr>
        <w:t xml:space="preserve"> Do dnia wydania niniejszej decyzji nie uzyskano odpowiedzi zwrotnej. </w:t>
      </w:r>
      <w:r>
        <w:rPr>
          <w:sz w:val="24"/>
        </w:rPr>
        <w:t xml:space="preserve">      </w:t>
      </w:r>
      <w:r w:rsidR="00160063">
        <w:rPr>
          <w:sz w:val="24"/>
        </w:rPr>
        <w:t xml:space="preserve">  </w:t>
      </w:r>
    </w:p>
    <w:p w:rsidR="00C36F1A" w:rsidRDefault="00C36F1A" w:rsidP="00C36F1A">
      <w:pPr>
        <w:spacing w:line="360" w:lineRule="auto"/>
        <w:ind w:firstLine="709"/>
        <w:jc w:val="both"/>
        <w:rPr>
          <w:sz w:val="24"/>
        </w:rPr>
      </w:pPr>
      <w:r>
        <w:rPr>
          <w:sz w:val="24"/>
        </w:rPr>
        <w:t>Zgodnie z art. 25e ust. 10 ustawy o KRS, organem właściwym do wydania niniejszej decyzji, ze względu na położenie przedmiotowej nieruchomości na terenie powiatu łosickiego jest Starosta Powiatu Łosickiego. Natomiast, jako że ostatnią siedzibą Zakładu Produkcyjno – Handlowego „Sfan” Sp. z o.o. była miejscowość Niemojki, Skarb Państwa reprezentowany jest przez Starostę Powiatu Łosickiego jako wykonującego zadania z zakresu administracji rządowej.</w:t>
      </w:r>
    </w:p>
    <w:p w:rsidR="008D5976" w:rsidRDefault="00C36F1A" w:rsidP="004D1585">
      <w:pPr>
        <w:spacing w:after="0" w:line="360" w:lineRule="auto"/>
        <w:ind w:firstLine="709"/>
        <w:jc w:val="both"/>
        <w:rPr>
          <w:sz w:val="24"/>
        </w:rPr>
      </w:pPr>
      <w:r>
        <w:rPr>
          <w:sz w:val="24"/>
        </w:rPr>
        <w:lastRenderedPageBreak/>
        <w:t xml:space="preserve">Należy podkreślić, że nabycie prawa własności przedmiotowej nieruchomości przez Skarb Państwa na podstawie art. 25e ust. 2 ustawy o KRS ma charakter nabycia pierwotnego, co oznacza, że następuje bez obciążeń </w:t>
      </w:r>
      <w:r w:rsidR="007E0B9F">
        <w:rPr>
          <w:sz w:val="24"/>
        </w:rPr>
        <w:t xml:space="preserve">– </w:t>
      </w:r>
      <w:r>
        <w:rPr>
          <w:sz w:val="24"/>
        </w:rPr>
        <w:t>poza przypadkami szczegółowo opisanymi w art. 25 e st. 2, 3, 4, 5, 6, 7, 8</w:t>
      </w:r>
      <w:r w:rsidR="00E679EF">
        <w:rPr>
          <w:sz w:val="24"/>
        </w:rPr>
        <w:t>,</w:t>
      </w:r>
      <w:r>
        <w:rPr>
          <w:sz w:val="24"/>
        </w:rPr>
        <w:t xml:space="preserve"> 9 tej ustawy.  </w:t>
      </w:r>
    </w:p>
    <w:p w:rsidR="004D1585" w:rsidRDefault="004D1585" w:rsidP="00697059">
      <w:pPr>
        <w:spacing w:after="0" w:line="360" w:lineRule="auto"/>
        <w:ind w:firstLine="709"/>
        <w:jc w:val="both"/>
        <w:rPr>
          <w:sz w:val="24"/>
        </w:rPr>
      </w:pPr>
      <w:r>
        <w:rPr>
          <w:sz w:val="24"/>
        </w:rPr>
        <w:t>Starosta Powiatu Łosickiego na podstawie informacji uzyskanej z Krajowego Rejestru Sądowego ustalił, że Zakład Produkcyjno – Handlowy „Sfan” Sp. z o.o. wpisan</w:t>
      </w:r>
      <w:r w:rsidR="007E0B9F">
        <w:rPr>
          <w:sz w:val="24"/>
        </w:rPr>
        <w:t>y</w:t>
      </w:r>
      <w:r>
        <w:rPr>
          <w:sz w:val="24"/>
        </w:rPr>
        <w:t xml:space="preserve"> w dniu 20 grudnia 20</w:t>
      </w:r>
      <w:r w:rsidR="007E0B9F">
        <w:rPr>
          <w:sz w:val="24"/>
        </w:rPr>
        <w:t>01 r. pod nr 0000075470, został wykreślony</w:t>
      </w:r>
      <w:r>
        <w:rPr>
          <w:sz w:val="24"/>
        </w:rPr>
        <w:t xml:space="preserve"> z KRS dnia 8 czerwca </w:t>
      </w:r>
      <w:r w:rsidR="00E679EF">
        <w:rPr>
          <w:sz w:val="24"/>
        </w:rPr>
        <w:t>2020 r., (data uprawomocnienia –</w:t>
      </w:r>
      <w:r>
        <w:rPr>
          <w:sz w:val="24"/>
        </w:rPr>
        <w:t xml:space="preserve"> 7 lipca 2020 r.).</w:t>
      </w:r>
    </w:p>
    <w:p w:rsidR="004D1585" w:rsidRDefault="004D1585" w:rsidP="00E679EF">
      <w:pPr>
        <w:spacing w:after="0" w:line="360" w:lineRule="auto"/>
        <w:ind w:firstLine="709"/>
        <w:jc w:val="both"/>
        <w:rPr>
          <w:sz w:val="24"/>
        </w:rPr>
      </w:pPr>
      <w:r>
        <w:rPr>
          <w:sz w:val="24"/>
        </w:rPr>
        <w:t>W toku prowadzonego post</w:t>
      </w:r>
      <w:r w:rsidR="00697059">
        <w:rPr>
          <w:sz w:val="24"/>
        </w:rPr>
        <w:t>ę</w:t>
      </w:r>
      <w:r>
        <w:rPr>
          <w:sz w:val="24"/>
        </w:rPr>
        <w:t>powania ustalono, że w skład mienia po podmiocie Zakład Produkcyjno – Handlowy „Sfan” Sp. z o.o. wchodzi:</w:t>
      </w:r>
    </w:p>
    <w:p w:rsidR="004D1585" w:rsidRDefault="004D1585" w:rsidP="004D1585">
      <w:pPr>
        <w:pStyle w:val="Akapitzlist"/>
        <w:numPr>
          <w:ilvl w:val="0"/>
          <w:numId w:val="3"/>
        </w:numPr>
        <w:spacing w:line="360" w:lineRule="auto"/>
        <w:jc w:val="both"/>
        <w:rPr>
          <w:sz w:val="24"/>
        </w:rPr>
      </w:pPr>
      <w:r>
        <w:rPr>
          <w:sz w:val="24"/>
        </w:rPr>
        <w:t>działka nr ew. 721 o pow. 0,37 ha, zabudowana budynkami gospodarczymi,</w:t>
      </w:r>
    </w:p>
    <w:p w:rsidR="004D1585" w:rsidRDefault="004D1585" w:rsidP="00E679EF">
      <w:pPr>
        <w:pStyle w:val="Akapitzlist"/>
        <w:numPr>
          <w:ilvl w:val="0"/>
          <w:numId w:val="3"/>
        </w:numPr>
        <w:spacing w:after="0" w:line="360" w:lineRule="auto"/>
        <w:jc w:val="both"/>
        <w:rPr>
          <w:sz w:val="24"/>
        </w:rPr>
      </w:pPr>
      <w:r>
        <w:rPr>
          <w:sz w:val="24"/>
        </w:rPr>
        <w:t>działka nr ew. 725 o pow. 1,74 ha zabudowana budynkiem mieszkalnym.</w:t>
      </w:r>
    </w:p>
    <w:p w:rsidR="00697059" w:rsidRDefault="00BA5C35" w:rsidP="00E679EF">
      <w:pPr>
        <w:spacing w:after="0" w:line="360" w:lineRule="auto"/>
        <w:ind w:firstLine="709"/>
        <w:jc w:val="both"/>
        <w:rPr>
          <w:sz w:val="24"/>
        </w:rPr>
      </w:pPr>
      <w:r>
        <w:rPr>
          <w:sz w:val="24"/>
        </w:rPr>
        <w:t>Dla przedmiotowej nieruchomości, urządzona jest księga wieczysta</w:t>
      </w:r>
      <w:r w:rsidR="00E679EF">
        <w:rPr>
          <w:sz w:val="24"/>
        </w:rPr>
        <w:t xml:space="preserve"> Nr</w:t>
      </w:r>
      <w:r>
        <w:rPr>
          <w:sz w:val="24"/>
        </w:rPr>
        <w:t xml:space="preserve"> SI2S/00001960/1</w:t>
      </w:r>
      <w:r w:rsidR="00697059">
        <w:rPr>
          <w:sz w:val="24"/>
        </w:rPr>
        <w:t>. Z</w:t>
      </w:r>
      <w:r w:rsidR="00E679EF">
        <w:rPr>
          <w:sz w:val="24"/>
        </w:rPr>
        <w:t> </w:t>
      </w:r>
      <w:r>
        <w:rPr>
          <w:sz w:val="24"/>
        </w:rPr>
        <w:t>jej treści wynika, że w dziale III widnieje wpis o wszczęciu egzekucji z nieruchomości z wezwaniem do zapłaty długu w sprawie KM 106/19 z dnia 11 marca 2019 r.</w:t>
      </w:r>
      <w:r w:rsidR="00697059">
        <w:rPr>
          <w:sz w:val="24"/>
        </w:rPr>
        <w:t xml:space="preserve"> z wniosku Komornika Sądowego przy Sądzie Rejonowym w Siedlcach Michała Zarzyckiego Kancelaria Komornicza w Siedlcach.</w:t>
      </w:r>
      <w:r>
        <w:rPr>
          <w:sz w:val="24"/>
        </w:rPr>
        <w:t xml:space="preserve"> W</w:t>
      </w:r>
      <w:r w:rsidR="00697059">
        <w:rPr>
          <w:sz w:val="24"/>
        </w:rPr>
        <w:t xml:space="preserve"> </w:t>
      </w:r>
      <w:r>
        <w:rPr>
          <w:sz w:val="24"/>
        </w:rPr>
        <w:t xml:space="preserve">dziale IV ww. księgi wieczystej uwidocznionych jest 18 hipotek ( w tym: 2 hipoteki umowne zwykłe, 2 hipoteki umowne kaucyjne, 14 </w:t>
      </w:r>
      <w:r w:rsidR="00697059">
        <w:rPr>
          <w:sz w:val="24"/>
        </w:rPr>
        <w:t>hipotek przymusowych) na rzecz:</w:t>
      </w:r>
    </w:p>
    <w:p w:rsidR="00535F20" w:rsidRDefault="00BA5C35" w:rsidP="00697059">
      <w:pPr>
        <w:pStyle w:val="Akapitzlist"/>
        <w:numPr>
          <w:ilvl w:val="0"/>
          <w:numId w:val="4"/>
        </w:numPr>
        <w:spacing w:line="360" w:lineRule="auto"/>
        <w:jc w:val="both"/>
        <w:rPr>
          <w:sz w:val="24"/>
        </w:rPr>
      </w:pPr>
      <w:r w:rsidRPr="00697059">
        <w:rPr>
          <w:sz w:val="24"/>
        </w:rPr>
        <w:t>Banku Spółdzielczego w Łosicach</w:t>
      </w:r>
      <w:r w:rsidR="00535F20">
        <w:rPr>
          <w:sz w:val="24"/>
        </w:rPr>
        <w:t xml:space="preserve"> z tytułu zabezpieczenia wierzytelności głównej wynikającej z Umowy Nr 101824/122/08 z dnia 20 czerwca 2008 r., z tytułu zabezpieczenia odsetek i innych należności ubocznych wynikających z umowy Nr 101824/122/08 z dnia 20 czerwca 2008 r.; z tytułu zabezpieczenia wierzytelności wynikających z generalnej umowy kredytu Nr 1/08 z dnia 16 lipca 2008 r.; z tytułu kapitału, odsetek i innych kosztów p</w:t>
      </w:r>
      <w:r w:rsidR="00E7532E">
        <w:rPr>
          <w:sz w:val="24"/>
        </w:rPr>
        <w:t>rzyszłych w tym windykacyjnych.</w:t>
      </w:r>
    </w:p>
    <w:p w:rsidR="004064C3" w:rsidRDefault="00535F20" w:rsidP="004064C3">
      <w:pPr>
        <w:pStyle w:val="Akapitzlist"/>
        <w:numPr>
          <w:ilvl w:val="0"/>
          <w:numId w:val="4"/>
        </w:numPr>
        <w:spacing w:line="360" w:lineRule="auto"/>
        <w:jc w:val="both"/>
        <w:rPr>
          <w:sz w:val="24"/>
        </w:rPr>
      </w:pPr>
      <w:r>
        <w:rPr>
          <w:sz w:val="24"/>
        </w:rPr>
        <w:t>Gminy Łosice z tytułu zaległości z tytułu podatku od nieruchomości za okres od 5/2011 do</w:t>
      </w:r>
      <w:r w:rsidR="00800C04">
        <w:rPr>
          <w:sz w:val="24"/>
        </w:rPr>
        <w:t> </w:t>
      </w:r>
      <w:r>
        <w:rPr>
          <w:sz w:val="24"/>
        </w:rPr>
        <w:t>12/2011 wraz z odsetkami i kosztami upomnień zgodnie z tytułami wykonawczymi; zaległości z tytułu podatku od nieruchomości za okres od 1/2012 do 4/2012 wraz z odsetkami i kosztami upomnień zgodnie z tytułem wykonawczym; z tytułu</w:t>
      </w:r>
      <w:r w:rsidR="00E7532E">
        <w:rPr>
          <w:sz w:val="24"/>
        </w:rPr>
        <w:t xml:space="preserve"> zaległości</w:t>
      </w:r>
      <w:r>
        <w:rPr>
          <w:sz w:val="24"/>
        </w:rPr>
        <w:t xml:space="preserve"> podatku od</w:t>
      </w:r>
      <w:r w:rsidR="00800C04">
        <w:rPr>
          <w:sz w:val="24"/>
        </w:rPr>
        <w:t> </w:t>
      </w:r>
      <w:r>
        <w:rPr>
          <w:sz w:val="24"/>
        </w:rPr>
        <w:t>nieruchomości za okres od 5/2012 do 8/2012 wraz z odsetkami i kosztami upomnień zgodnie z tytułem wykonawczym; z tytułu</w:t>
      </w:r>
      <w:r w:rsidR="00E7532E">
        <w:rPr>
          <w:sz w:val="24"/>
        </w:rPr>
        <w:t xml:space="preserve"> zaległości</w:t>
      </w:r>
      <w:r>
        <w:rPr>
          <w:sz w:val="24"/>
        </w:rPr>
        <w:t xml:space="preserve"> podatku od nieruchomości za okres od</w:t>
      </w:r>
      <w:r w:rsidR="00800C04">
        <w:rPr>
          <w:sz w:val="24"/>
        </w:rPr>
        <w:t> </w:t>
      </w:r>
      <w:r>
        <w:rPr>
          <w:sz w:val="24"/>
        </w:rPr>
        <w:t>9/2012 do 8/2013 wraz z</w:t>
      </w:r>
      <w:r w:rsidR="00E7532E">
        <w:rPr>
          <w:sz w:val="24"/>
        </w:rPr>
        <w:t> </w:t>
      </w:r>
      <w:r>
        <w:rPr>
          <w:sz w:val="24"/>
        </w:rPr>
        <w:t xml:space="preserve">odsetkami i kosztami upomnień zgodnie z tytułem wykonawczym; z tytułu zaległości podatku od nieruchomości za okres od 9/2013 do 8/2014 </w:t>
      </w:r>
      <w:r>
        <w:rPr>
          <w:sz w:val="24"/>
        </w:rPr>
        <w:lastRenderedPageBreak/>
        <w:t>wraz z odsetkami i</w:t>
      </w:r>
      <w:r w:rsidR="00E7532E">
        <w:rPr>
          <w:sz w:val="24"/>
        </w:rPr>
        <w:t> </w:t>
      </w:r>
      <w:r>
        <w:rPr>
          <w:sz w:val="24"/>
        </w:rPr>
        <w:t>kosztami upomnień zgodnie z tytułami wykonawczymi</w:t>
      </w:r>
      <w:r w:rsidR="004064C3">
        <w:rPr>
          <w:sz w:val="24"/>
        </w:rPr>
        <w:t>; z tytułu zaległości podatku od nieruchomości za okres od 9/2014 do 12/2016 wraz z odsetkami i kosztami upomnień zgodnie z tytułami wykonawczymi; z tytułu zaległości podatku od nieruchomości za rok 2017 wynikające z decyzji Burmistrza Miasta i Gminy Łosice z dnia 2 czerwca 2017 r. PiO.3120.60.2017 wraz z odsetkami jak w decyzji; z tytułu zaległości podatku od</w:t>
      </w:r>
      <w:r w:rsidR="00800C04">
        <w:rPr>
          <w:sz w:val="24"/>
        </w:rPr>
        <w:t> </w:t>
      </w:r>
      <w:r w:rsidR="004064C3">
        <w:rPr>
          <w:sz w:val="24"/>
        </w:rPr>
        <w:t>nieruchomości za rok 2018 wynikające z decyzji Burmistrza Miasta i Gminy Łosice z dnia 14 maja 2018 r. PiO.3120.41.2018 wraz z odsetkami jak w decyzji; z tytułu zaległości podatku od nieruchomości za rok 2019 wynikające z decyzji Burmistrza Miasta i Gminy Łosice z dnia 27 maja 2019 r. PiO.3120.61.2019 wraz z odsetkami jak w decyzji; z tytułu zaległości podatku od nieruchomości za rok 2020 wynikające z decyzji Burmistrza Miasta i Gminy Łosice z dnia 14 października 2020 r. PiO.3120.164.2020 wraz z odsetkami jak w decyzji</w:t>
      </w:r>
      <w:r w:rsidR="00E7532E">
        <w:rPr>
          <w:sz w:val="24"/>
        </w:rPr>
        <w:t>.</w:t>
      </w:r>
    </w:p>
    <w:p w:rsidR="00535F20" w:rsidRDefault="00535F20" w:rsidP="00697059">
      <w:pPr>
        <w:pStyle w:val="Akapitzlist"/>
        <w:numPr>
          <w:ilvl w:val="0"/>
          <w:numId w:val="4"/>
        </w:numPr>
        <w:spacing w:line="360" w:lineRule="auto"/>
        <w:jc w:val="both"/>
        <w:rPr>
          <w:sz w:val="24"/>
        </w:rPr>
      </w:pPr>
      <w:r>
        <w:rPr>
          <w:sz w:val="24"/>
        </w:rPr>
        <w:t>Naczelnika Urzędu Skarbowego w Łosicach z tytułu zaległości podatku od nieruchomości za</w:t>
      </w:r>
      <w:r w:rsidR="00800C04">
        <w:rPr>
          <w:sz w:val="24"/>
        </w:rPr>
        <w:t> </w:t>
      </w:r>
      <w:r>
        <w:rPr>
          <w:sz w:val="24"/>
        </w:rPr>
        <w:t>okres od 9/2013 do 8/2014 wraz z odsetkami i kosztami upomnień z</w:t>
      </w:r>
      <w:r w:rsidR="00E7532E">
        <w:rPr>
          <w:sz w:val="24"/>
        </w:rPr>
        <w:t>godnie z tytułami wykonawczymi.</w:t>
      </w:r>
    </w:p>
    <w:p w:rsidR="004064C3" w:rsidRDefault="00535F20" w:rsidP="00697059">
      <w:pPr>
        <w:pStyle w:val="Akapitzlist"/>
        <w:numPr>
          <w:ilvl w:val="0"/>
          <w:numId w:val="4"/>
        </w:numPr>
        <w:spacing w:line="360" w:lineRule="auto"/>
        <w:jc w:val="both"/>
        <w:rPr>
          <w:sz w:val="24"/>
        </w:rPr>
      </w:pPr>
      <w:r>
        <w:rPr>
          <w:sz w:val="24"/>
        </w:rPr>
        <w:t xml:space="preserve">Naczelnika Urzędu Skarbowego Warszawa – Wola </w:t>
      </w:r>
      <w:r w:rsidR="004064C3">
        <w:rPr>
          <w:sz w:val="24"/>
        </w:rPr>
        <w:t>z tytułu należności wynikających z tytułów wykonawczych wraz</w:t>
      </w:r>
      <w:r w:rsidR="00E7532E">
        <w:rPr>
          <w:sz w:val="24"/>
        </w:rPr>
        <w:t xml:space="preserve"> z odsetkami oraz kosztami postę</w:t>
      </w:r>
      <w:r w:rsidR="004064C3">
        <w:rPr>
          <w:sz w:val="24"/>
        </w:rPr>
        <w:t>powania egzekucyjnego i upomnień</w:t>
      </w:r>
      <w:r w:rsidR="00E7532E">
        <w:rPr>
          <w:sz w:val="24"/>
        </w:rPr>
        <w:t>.</w:t>
      </w:r>
    </w:p>
    <w:p w:rsidR="00697059" w:rsidRDefault="004064C3" w:rsidP="00E7532E">
      <w:pPr>
        <w:pStyle w:val="Akapitzlist"/>
        <w:numPr>
          <w:ilvl w:val="0"/>
          <w:numId w:val="4"/>
        </w:numPr>
        <w:spacing w:after="0" w:line="360" w:lineRule="auto"/>
        <w:jc w:val="both"/>
        <w:rPr>
          <w:sz w:val="24"/>
        </w:rPr>
      </w:pPr>
      <w:r>
        <w:rPr>
          <w:sz w:val="24"/>
        </w:rPr>
        <w:t>Zakładu Ubezpieczeń Społecznych Oddział w Siedlcach z tytułu należności z nieopłaconych składek na ubezpieczenie społeczne za okres 2011-07 do 2013-04, ubezpieczenie zdrowotne i fundusz pracy za okres 2011-03 do 2013-04 wraz z odsetkami i kosztami upomnień zgodnie z decyzją z dnia 29 marca 2016 r. Nr 360000/71/2016-RKS-342</w:t>
      </w:r>
      <w:r w:rsidR="00517A1B">
        <w:rPr>
          <w:sz w:val="24"/>
        </w:rPr>
        <w:t>.</w:t>
      </w:r>
      <w:r>
        <w:rPr>
          <w:sz w:val="24"/>
        </w:rPr>
        <w:t xml:space="preserve"> </w:t>
      </w:r>
      <w:r w:rsidR="00535F20">
        <w:rPr>
          <w:sz w:val="24"/>
        </w:rPr>
        <w:t xml:space="preserve"> </w:t>
      </w:r>
      <w:r w:rsidR="00BA5C35" w:rsidRPr="00697059">
        <w:rPr>
          <w:sz w:val="24"/>
        </w:rPr>
        <w:t xml:space="preserve"> </w:t>
      </w:r>
    </w:p>
    <w:p w:rsidR="00E7532E" w:rsidRPr="00E7532E" w:rsidRDefault="00E7532E" w:rsidP="00E7532E">
      <w:pPr>
        <w:spacing w:after="0" w:line="360" w:lineRule="auto"/>
        <w:ind w:firstLine="709"/>
        <w:jc w:val="both"/>
        <w:rPr>
          <w:sz w:val="24"/>
        </w:rPr>
      </w:pPr>
      <w:r>
        <w:rPr>
          <w:sz w:val="24"/>
        </w:rPr>
        <w:t>Starosta Powiatu Łosickiego zgodnie z art. 49 oraz art. 61 ustawy z dnia 14 czerwca 1960 r. – Kodeks postępowania administracyjnego (Dz. U. z 2021 r., poz. 735)</w:t>
      </w:r>
      <w:r w:rsidR="00221385">
        <w:rPr>
          <w:sz w:val="24"/>
        </w:rPr>
        <w:t xml:space="preserve">, dnia 26 maja 2021 r. poprzez zawiadomienie poinformował strony o wszczęciu postępowania administracyjnego. Zawiadomienie zostało podane do publicznej wiadomości poprzez wywieszenie na urzędowej tablicy ogłoszeń w siedzibie Starostwa Powiatowego w Łosiach oraz zamieszczone w Biuletynie Informacji Publicznej Starostwa Powiatowego w Łosicach.      </w:t>
      </w:r>
      <w:r>
        <w:rPr>
          <w:sz w:val="24"/>
        </w:rPr>
        <w:t xml:space="preserve"> </w:t>
      </w:r>
    </w:p>
    <w:p w:rsidR="00517A1B" w:rsidRDefault="00517A1B" w:rsidP="00517A1B">
      <w:pPr>
        <w:spacing w:after="0" w:line="360" w:lineRule="auto"/>
        <w:ind w:firstLine="709"/>
        <w:jc w:val="both"/>
        <w:rPr>
          <w:sz w:val="24"/>
        </w:rPr>
      </w:pPr>
      <w:r>
        <w:rPr>
          <w:sz w:val="24"/>
        </w:rPr>
        <w:t xml:space="preserve">W tym stanie faktycznym i prawnym należy uznać, że w przedmiotowej sprawie zostały spełnione przesłanki wynikające z art. 25e ustawy z dnia 20 sierpnia 1997 r. o Krajowym Rejestrze Sądowym i objęta niniejszą decyzją nieruchomość z dniem 7 lipca 2020 r. stała się z mocy prawa własnością Skarbu Państwa reprezentowanego przez Starostę Powiatu Łosickiego. </w:t>
      </w:r>
    </w:p>
    <w:p w:rsidR="00841050" w:rsidRDefault="008D5976" w:rsidP="00E7532E">
      <w:pPr>
        <w:spacing w:after="0" w:line="360" w:lineRule="auto"/>
        <w:ind w:firstLine="709"/>
        <w:jc w:val="both"/>
        <w:rPr>
          <w:sz w:val="24"/>
        </w:rPr>
      </w:pPr>
      <w:r>
        <w:rPr>
          <w:sz w:val="24"/>
        </w:rPr>
        <w:t xml:space="preserve">Zgodnie z art. 107 </w:t>
      </w:r>
      <w:r w:rsidRPr="008D5976">
        <w:rPr>
          <w:sz w:val="24"/>
        </w:rPr>
        <w:t>§</w:t>
      </w:r>
      <w:r w:rsidR="00C36F1A">
        <w:rPr>
          <w:sz w:val="24"/>
        </w:rPr>
        <w:t xml:space="preserve"> </w:t>
      </w:r>
      <w:r>
        <w:rPr>
          <w:sz w:val="24"/>
        </w:rPr>
        <w:t>3 ustawy z dni 14 czerwca 1960 r. Kodeks postępowania administracyjnego</w:t>
      </w:r>
      <w:r w:rsidR="00841050">
        <w:rPr>
          <w:sz w:val="24"/>
        </w:rPr>
        <w:t xml:space="preserve"> organ przytoczył obowiązujące w rozpatrywanej sprawie przepisy prawa wraz </w:t>
      </w:r>
      <w:r w:rsidR="00841050">
        <w:rPr>
          <w:sz w:val="24"/>
        </w:rPr>
        <w:lastRenderedPageBreak/>
        <w:t>z</w:t>
      </w:r>
      <w:r w:rsidR="00517A1B">
        <w:rPr>
          <w:sz w:val="24"/>
        </w:rPr>
        <w:t> </w:t>
      </w:r>
      <w:r w:rsidR="00841050">
        <w:rPr>
          <w:sz w:val="24"/>
        </w:rPr>
        <w:t>ich wyjaśnieniem oraz biorąc pod uwagę całość dokumentów, jak też dowodów w sprawie, w</w:t>
      </w:r>
      <w:r w:rsidR="00517A1B">
        <w:rPr>
          <w:sz w:val="24"/>
        </w:rPr>
        <w:t> </w:t>
      </w:r>
      <w:r w:rsidR="00841050">
        <w:rPr>
          <w:sz w:val="24"/>
        </w:rPr>
        <w:t xml:space="preserve">sposób wyczerpujący rozpatrzył materiał dowodowy i orzekł jak w sentencji decyzji. </w:t>
      </w:r>
    </w:p>
    <w:p w:rsidR="00841050" w:rsidRDefault="00841050" w:rsidP="00C36F1A">
      <w:pPr>
        <w:spacing w:line="360" w:lineRule="auto"/>
        <w:ind w:firstLine="709"/>
        <w:jc w:val="both"/>
        <w:rPr>
          <w:sz w:val="24"/>
        </w:rPr>
      </w:pPr>
      <w:r>
        <w:rPr>
          <w:sz w:val="24"/>
        </w:rPr>
        <w:t>Niniejsza decyzja została podana do publicznej wiadomości przez wywieszenie na tablicy ogłoszeń Starostwa Powiatowego w Łosicach oraz umieszczona na stronie Biuletynu Informacji Publicznej Starostwa Powiatowego w Łosicach.</w:t>
      </w:r>
    </w:p>
    <w:p w:rsidR="0082423B" w:rsidRDefault="00841050" w:rsidP="00A6321A">
      <w:pPr>
        <w:spacing w:line="360" w:lineRule="auto"/>
        <w:jc w:val="center"/>
        <w:rPr>
          <w:b/>
          <w:spacing w:val="24"/>
          <w:sz w:val="24"/>
        </w:rPr>
      </w:pPr>
      <w:r w:rsidRPr="00841050">
        <w:rPr>
          <w:b/>
          <w:spacing w:val="24"/>
          <w:sz w:val="24"/>
        </w:rPr>
        <w:t>Pouczenie</w:t>
      </w:r>
    </w:p>
    <w:p w:rsidR="00800C04" w:rsidRPr="000D2078" w:rsidRDefault="00800C04" w:rsidP="000D2078">
      <w:pPr>
        <w:pStyle w:val="NormalnyWeb"/>
        <w:spacing w:line="360" w:lineRule="auto"/>
        <w:ind w:firstLine="709"/>
        <w:jc w:val="both"/>
        <w:rPr>
          <w:rFonts w:asciiTheme="minorHAnsi" w:hAnsiTheme="minorHAnsi"/>
        </w:rPr>
      </w:pPr>
      <w:r w:rsidRPr="000D2078">
        <w:rPr>
          <w:rFonts w:asciiTheme="minorHAnsi" w:hAnsiTheme="minorHAnsi"/>
        </w:rPr>
        <w:t>Od niniejszej decyzji służy stronie prawo wniesienia odwołania do Samorządowego Kolegium Odwoławczego w S</w:t>
      </w:r>
      <w:r w:rsidR="000D2078">
        <w:rPr>
          <w:rFonts w:asciiTheme="minorHAnsi" w:hAnsiTheme="minorHAnsi"/>
        </w:rPr>
        <w:t>iedlcach</w:t>
      </w:r>
      <w:r w:rsidRPr="000D2078">
        <w:rPr>
          <w:rFonts w:asciiTheme="minorHAnsi" w:hAnsiTheme="minorHAnsi"/>
        </w:rPr>
        <w:t>,</w:t>
      </w:r>
      <w:r w:rsidR="000D2078">
        <w:rPr>
          <w:rFonts w:asciiTheme="minorHAnsi" w:hAnsiTheme="minorHAnsi"/>
        </w:rPr>
        <w:t xml:space="preserve"> ul. Piłsudskiego 38, 08-110 Siedlce,</w:t>
      </w:r>
      <w:r w:rsidRPr="000D2078">
        <w:rPr>
          <w:rFonts w:asciiTheme="minorHAnsi" w:hAnsiTheme="minorHAnsi"/>
        </w:rPr>
        <w:t xml:space="preserve"> za pośrednictwem </w:t>
      </w:r>
      <w:r w:rsidR="000D2078">
        <w:rPr>
          <w:rFonts w:asciiTheme="minorHAnsi" w:hAnsiTheme="minorHAnsi"/>
        </w:rPr>
        <w:t>Starosty</w:t>
      </w:r>
      <w:r w:rsidRPr="000D2078">
        <w:rPr>
          <w:rFonts w:asciiTheme="minorHAnsi" w:hAnsiTheme="minorHAnsi"/>
        </w:rPr>
        <w:t xml:space="preserve"> Powiatu </w:t>
      </w:r>
      <w:r w:rsidR="000D2078">
        <w:rPr>
          <w:rFonts w:asciiTheme="minorHAnsi" w:hAnsiTheme="minorHAnsi"/>
        </w:rPr>
        <w:t>Łosickiego</w:t>
      </w:r>
      <w:r w:rsidRPr="000D2078">
        <w:rPr>
          <w:rFonts w:asciiTheme="minorHAnsi" w:hAnsiTheme="minorHAnsi"/>
        </w:rPr>
        <w:t>, w terminie 14 dni od dnia otrzymania niniejszej decyzji.</w:t>
      </w:r>
      <w:r w:rsidR="000D2078">
        <w:rPr>
          <w:rFonts w:asciiTheme="minorHAnsi" w:hAnsiTheme="minorHAnsi"/>
        </w:rPr>
        <w:t xml:space="preserve"> </w:t>
      </w:r>
      <w:r w:rsidRPr="000D2078">
        <w:rPr>
          <w:rFonts w:asciiTheme="minorHAnsi" w:hAnsiTheme="minorHAnsi"/>
        </w:rPr>
        <w:t>W trakcie biegu terminu do</w:t>
      </w:r>
      <w:r w:rsidR="000D2078">
        <w:rPr>
          <w:rFonts w:asciiTheme="minorHAnsi" w:hAnsiTheme="minorHAnsi"/>
        </w:rPr>
        <w:t> </w:t>
      </w:r>
      <w:r w:rsidRPr="000D2078">
        <w:rPr>
          <w:rFonts w:asciiTheme="minorHAnsi" w:hAnsiTheme="minorHAnsi"/>
        </w:rPr>
        <w:t xml:space="preserve">wniesienia odwołania strona może zrzec się prawa do wniesienia odwołania wobec organu administracji </w:t>
      </w:r>
      <w:r w:rsidR="000D2078">
        <w:rPr>
          <w:rFonts w:asciiTheme="minorHAnsi" w:hAnsiTheme="minorHAnsi"/>
        </w:rPr>
        <w:t>publicznej, który wydał decyzję</w:t>
      </w:r>
      <w:r w:rsidRPr="000D2078">
        <w:rPr>
          <w:rFonts w:asciiTheme="minorHAnsi" w:hAnsiTheme="minorHAnsi"/>
        </w:rPr>
        <w:t>. Z dniem doręczenia organowi administracji publicznej oświadczenia o zrzeczeniu się prawa do wniesienia odwołania przez ostatnią ze stron postępowania, decyzja staje się ostateczna i prawomocna.</w:t>
      </w:r>
      <w:r w:rsidR="000D2078">
        <w:rPr>
          <w:rFonts w:asciiTheme="minorHAnsi" w:hAnsiTheme="minorHAnsi"/>
        </w:rPr>
        <w:t xml:space="preserve"> </w:t>
      </w:r>
      <w:r w:rsidRPr="000D2078">
        <w:rPr>
          <w:rFonts w:asciiTheme="minorHAnsi" w:hAnsiTheme="minorHAnsi"/>
        </w:rPr>
        <w:t>Oświadczenie o zrzeczeniu się prawa do wniesienia odwołania może być złożone dopiero po wydaniu decyzji.</w:t>
      </w:r>
      <w:r w:rsidR="000D2078">
        <w:rPr>
          <w:rFonts w:asciiTheme="minorHAnsi" w:hAnsiTheme="minorHAnsi"/>
        </w:rPr>
        <w:t xml:space="preserve"> </w:t>
      </w:r>
      <w:r w:rsidRPr="000D2078">
        <w:rPr>
          <w:rFonts w:asciiTheme="minorHAnsi" w:hAnsiTheme="minorHAnsi"/>
        </w:rPr>
        <w:t>Decyzja podlega wykonaniu przed upływem terminu do wniesienia odwołania, jeżeli jest zgodna</w:t>
      </w:r>
      <w:r w:rsidR="000D2078">
        <w:rPr>
          <w:rFonts w:asciiTheme="minorHAnsi" w:hAnsiTheme="minorHAnsi"/>
        </w:rPr>
        <w:t xml:space="preserve"> </w:t>
      </w:r>
      <w:r w:rsidRPr="000D2078">
        <w:rPr>
          <w:rFonts w:asciiTheme="minorHAnsi" w:hAnsiTheme="minorHAnsi"/>
        </w:rPr>
        <w:t>z żądaniem wszystkich stron lub jeżeli wszystkie strony zrzekły się prawa do wniesienia odwołania. Zrzeczenie się prawa do wniesienia odwołania ma taki skutek, że decyzji nie można zaskarżyć do Wojewódzkiego Sądu Administracyjnego.</w:t>
      </w:r>
    </w:p>
    <w:p w:rsidR="00A073C9" w:rsidRDefault="00A073C9" w:rsidP="00A073C9">
      <w:pPr>
        <w:spacing w:line="360" w:lineRule="auto"/>
        <w:jc w:val="both"/>
        <w:rPr>
          <w:sz w:val="24"/>
        </w:rPr>
      </w:pPr>
    </w:p>
    <w:p w:rsidR="000D2078" w:rsidRDefault="000D2078" w:rsidP="00A073C9">
      <w:pPr>
        <w:spacing w:line="360" w:lineRule="auto"/>
        <w:jc w:val="both"/>
        <w:rPr>
          <w:sz w:val="24"/>
        </w:rPr>
      </w:pPr>
    </w:p>
    <w:p w:rsidR="00D36EC3" w:rsidRDefault="00D36EC3" w:rsidP="00D36EC3">
      <w:pPr>
        <w:spacing w:line="360" w:lineRule="auto"/>
        <w:ind w:left="5670"/>
        <w:jc w:val="center"/>
        <w:rPr>
          <w:sz w:val="24"/>
        </w:rPr>
      </w:pPr>
      <w:r>
        <w:rPr>
          <w:sz w:val="24"/>
        </w:rPr>
        <w:t>Z up. Starosty</w:t>
      </w:r>
      <w:r>
        <w:rPr>
          <w:sz w:val="24"/>
        </w:rPr>
        <w:br/>
        <w:t>Grażyna Piałucha</w:t>
      </w:r>
      <w:r>
        <w:rPr>
          <w:sz w:val="24"/>
        </w:rPr>
        <w:br/>
        <w:t>Kierownik Referatu Geodezji, Katastru</w:t>
      </w:r>
      <w:r>
        <w:rPr>
          <w:sz w:val="24"/>
        </w:rPr>
        <w:br/>
        <w:t>i Nieruchomości</w:t>
      </w:r>
    </w:p>
    <w:p w:rsidR="000D2078" w:rsidRDefault="000D2078" w:rsidP="00A073C9">
      <w:pPr>
        <w:spacing w:line="360" w:lineRule="auto"/>
        <w:jc w:val="both"/>
        <w:rPr>
          <w:sz w:val="24"/>
        </w:rPr>
      </w:pPr>
    </w:p>
    <w:p w:rsidR="000D2078" w:rsidRDefault="000D2078" w:rsidP="00A073C9">
      <w:pPr>
        <w:spacing w:line="360" w:lineRule="auto"/>
        <w:jc w:val="both"/>
        <w:rPr>
          <w:sz w:val="24"/>
        </w:rPr>
      </w:pPr>
    </w:p>
    <w:p w:rsidR="000D2078" w:rsidRDefault="000D2078" w:rsidP="00A073C9">
      <w:pPr>
        <w:spacing w:line="360" w:lineRule="auto"/>
        <w:jc w:val="both"/>
        <w:rPr>
          <w:sz w:val="24"/>
        </w:rPr>
      </w:pPr>
      <w:bookmarkStart w:id="0" w:name="_GoBack"/>
      <w:bookmarkEnd w:id="0"/>
    </w:p>
    <w:p w:rsidR="000D2078" w:rsidRDefault="000D2078" w:rsidP="00A073C9">
      <w:pPr>
        <w:spacing w:line="360" w:lineRule="auto"/>
        <w:jc w:val="both"/>
        <w:rPr>
          <w:sz w:val="24"/>
        </w:rPr>
      </w:pPr>
    </w:p>
    <w:p w:rsidR="007C79F0" w:rsidRDefault="007C79F0" w:rsidP="00A073C9">
      <w:pPr>
        <w:spacing w:line="360" w:lineRule="auto"/>
        <w:jc w:val="both"/>
        <w:rPr>
          <w:b/>
          <w:sz w:val="20"/>
          <w:u w:val="single"/>
        </w:rPr>
      </w:pPr>
    </w:p>
    <w:p w:rsidR="007C79F0" w:rsidRDefault="007C79F0" w:rsidP="00A073C9">
      <w:pPr>
        <w:spacing w:line="360" w:lineRule="auto"/>
        <w:jc w:val="both"/>
        <w:rPr>
          <w:b/>
          <w:sz w:val="20"/>
          <w:u w:val="single"/>
        </w:rPr>
      </w:pPr>
    </w:p>
    <w:p w:rsidR="00517A1B" w:rsidRPr="000D2078" w:rsidRDefault="00A073C9" w:rsidP="00A073C9">
      <w:pPr>
        <w:spacing w:line="360" w:lineRule="auto"/>
        <w:jc w:val="both"/>
        <w:rPr>
          <w:b/>
          <w:sz w:val="24"/>
          <w:u w:val="single"/>
        </w:rPr>
      </w:pPr>
      <w:r w:rsidRPr="000D2078">
        <w:rPr>
          <w:b/>
          <w:sz w:val="24"/>
          <w:u w:val="single"/>
        </w:rPr>
        <w:t>Otrzymują:</w:t>
      </w:r>
    </w:p>
    <w:p w:rsidR="00517A1B" w:rsidRPr="000D2078" w:rsidRDefault="00517A1B" w:rsidP="00517A1B">
      <w:pPr>
        <w:pStyle w:val="Akapitzlist"/>
        <w:numPr>
          <w:ilvl w:val="0"/>
          <w:numId w:val="5"/>
        </w:numPr>
        <w:spacing w:line="360" w:lineRule="auto"/>
        <w:jc w:val="both"/>
        <w:rPr>
          <w:sz w:val="24"/>
        </w:rPr>
      </w:pPr>
      <w:r w:rsidRPr="000D2078">
        <w:rPr>
          <w:sz w:val="24"/>
        </w:rPr>
        <w:t>Zakład Produkcyjno – Handlowy SFAN Sp. z o.o., Niemojki 199, 08-200 Łosice,</w:t>
      </w:r>
    </w:p>
    <w:p w:rsidR="00517A1B" w:rsidRPr="000D2078" w:rsidRDefault="00517A1B" w:rsidP="00517A1B">
      <w:pPr>
        <w:pStyle w:val="Akapitzlist"/>
        <w:numPr>
          <w:ilvl w:val="0"/>
          <w:numId w:val="5"/>
        </w:numPr>
        <w:spacing w:line="360" w:lineRule="auto"/>
        <w:jc w:val="both"/>
        <w:rPr>
          <w:sz w:val="24"/>
        </w:rPr>
      </w:pPr>
      <w:r w:rsidRPr="000D2078">
        <w:rPr>
          <w:sz w:val="24"/>
        </w:rPr>
        <w:t>Prezes Zarządu Banku Spółdzielczego w Łosicach, ul. Bialska 6, 08-200 Łosice,</w:t>
      </w:r>
    </w:p>
    <w:p w:rsidR="00A6321A" w:rsidRPr="000D2078" w:rsidRDefault="00517A1B" w:rsidP="00517A1B">
      <w:pPr>
        <w:pStyle w:val="Akapitzlist"/>
        <w:numPr>
          <w:ilvl w:val="0"/>
          <w:numId w:val="5"/>
        </w:numPr>
        <w:spacing w:line="360" w:lineRule="auto"/>
        <w:jc w:val="both"/>
        <w:rPr>
          <w:sz w:val="24"/>
        </w:rPr>
      </w:pPr>
      <w:r w:rsidRPr="000D2078">
        <w:rPr>
          <w:sz w:val="24"/>
        </w:rPr>
        <w:t>Burmistrz Miasta i Gminy Łosice, ul. Piłsudskiego 6, 08-200 Łosice</w:t>
      </w:r>
      <w:r w:rsidR="00A6321A" w:rsidRPr="000D2078">
        <w:rPr>
          <w:sz w:val="24"/>
        </w:rPr>
        <w:t xml:space="preserve"> </w:t>
      </w:r>
    </w:p>
    <w:p w:rsidR="00517A1B" w:rsidRPr="000D2078" w:rsidRDefault="00517A1B" w:rsidP="00517A1B">
      <w:pPr>
        <w:pStyle w:val="Akapitzlist"/>
        <w:numPr>
          <w:ilvl w:val="0"/>
          <w:numId w:val="5"/>
        </w:numPr>
        <w:spacing w:line="360" w:lineRule="auto"/>
        <w:jc w:val="both"/>
        <w:rPr>
          <w:sz w:val="24"/>
        </w:rPr>
      </w:pPr>
      <w:r w:rsidRPr="000D2078">
        <w:rPr>
          <w:sz w:val="24"/>
        </w:rPr>
        <w:t xml:space="preserve">Komornik Sądowy przy Sądzie Rejonowym w Siedlcach Michał Zarzycki Kancelaria Komornicza nr VI w Siedlcach, ul. Bohaterów Getta 4/4, 08-110 Siedlce </w:t>
      </w:r>
    </w:p>
    <w:p w:rsidR="00517A1B" w:rsidRPr="000D2078" w:rsidRDefault="00517A1B" w:rsidP="00517A1B">
      <w:pPr>
        <w:pStyle w:val="Akapitzlist"/>
        <w:numPr>
          <w:ilvl w:val="0"/>
          <w:numId w:val="5"/>
        </w:numPr>
        <w:spacing w:line="360" w:lineRule="auto"/>
        <w:jc w:val="both"/>
        <w:rPr>
          <w:sz w:val="24"/>
        </w:rPr>
      </w:pPr>
      <w:r w:rsidRPr="000D2078">
        <w:rPr>
          <w:sz w:val="24"/>
        </w:rPr>
        <w:t>Tablica ogłoszeń Starostwa Powiatowego w Łosicach,</w:t>
      </w:r>
    </w:p>
    <w:p w:rsidR="00517A1B" w:rsidRPr="000D2078" w:rsidRDefault="00517A1B" w:rsidP="00517A1B">
      <w:pPr>
        <w:pStyle w:val="Akapitzlist"/>
        <w:numPr>
          <w:ilvl w:val="0"/>
          <w:numId w:val="5"/>
        </w:numPr>
        <w:spacing w:line="360" w:lineRule="auto"/>
        <w:jc w:val="both"/>
        <w:rPr>
          <w:sz w:val="24"/>
        </w:rPr>
      </w:pPr>
      <w:r w:rsidRPr="000D2078">
        <w:rPr>
          <w:sz w:val="24"/>
        </w:rPr>
        <w:t>Biuletyn Informacji Publicznej Starostwa Powiatowego w Łosicach</w:t>
      </w:r>
      <w:r w:rsidR="00A6321A" w:rsidRPr="000D2078">
        <w:rPr>
          <w:sz w:val="24"/>
        </w:rPr>
        <w:t>,</w:t>
      </w:r>
    </w:p>
    <w:p w:rsidR="00A6321A" w:rsidRPr="000D2078" w:rsidRDefault="00A6321A" w:rsidP="00517A1B">
      <w:pPr>
        <w:pStyle w:val="Akapitzlist"/>
        <w:numPr>
          <w:ilvl w:val="0"/>
          <w:numId w:val="5"/>
        </w:numPr>
        <w:spacing w:line="360" w:lineRule="auto"/>
        <w:jc w:val="both"/>
        <w:rPr>
          <w:sz w:val="24"/>
        </w:rPr>
      </w:pPr>
      <w:r w:rsidRPr="000D2078">
        <w:rPr>
          <w:sz w:val="24"/>
        </w:rPr>
        <w:t>aa.</w:t>
      </w:r>
    </w:p>
    <w:p w:rsidR="00A073C9" w:rsidRPr="000D2078" w:rsidRDefault="00A073C9" w:rsidP="00A073C9">
      <w:pPr>
        <w:spacing w:line="360" w:lineRule="auto"/>
        <w:jc w:val="both"/>
        <w:rPr>
          <w:b/>
          <w:sz w:val="24"/>
          <w:u w:val="single"/>
        </w:rPr>
      </w:pPr>
      <w:r w:rsidRPr="000D2078">
        <w:rPr>
          <w:b/>
          <w:sz w:val="24"/>
          <w:u w:val="single"/>
        </w:rPr>
        <w:t>Decyzję ostateczną otrzymują:</w:t>
      </w:r>
    </w:p>
    <w:p w:rsidR="00517A1B" w:rsidRPr="000D2078" w:rsidRDefault="00517A1B" w:rsidP="00517A1B">
      <w:pPr>
        <w:pStyle w:val="Akapitzlist"/>
        <w:numPr>
          <w:ilvl w:val="0"/>
          <w:numId w:val="6"/>
        </w:numPr>
        <w:spacing w:line="360" w:lineRule="auto"/>
        <w:rPr>
          <w:sz w:val="24"/>
          <w:lang w:eastAsia="pl-PL"/>
        </w:rPr>
      </w:pPr>
      <w:r w:rsidRPr="000D2078">
        <w:rPr>
          <w:sz w:val="24"/>
          <w:lang w:eastAsia="pl-PL"/>
        </w:rPr>
        <w:t>Zamiejscowy VIII Wydział Ksiąg Wieczystych SR w Siedlcach z/s w Łosicach, ul. Szpitalna 2, 08-200 Łosice,</w:t>
      </w:r>
    </w:p>
    <w:p w:rsidR="00517A1B" w:rsidRPr="000D2078" w:rsidRDefault="00517A1B" w:rsidP="00F25056">
      <w:pPr>
        <w:pStyle w:val="Akapitzlist"/>
        <w:numPr>
          <w:ilvl w:val="0"/>
          <w:numId w:val="6"/>
        </w:numPr>
        <w:spacing w:line="360" w:lineRule="auto"/>
        <w:rPr>
          <w:sz w:val="24"/>
          <w:lang w:eastAsia="pl-PL"/>
        </w:rPr>
      </w:pPr>
      <w:r w:rsidRPr="000D2078">
        <w:rPr>
          <w:sz w:val="24"/>
          <w:lang w:eastAsia="pl-PL"/>
        </w:rPr>
        <w:t>Ewidencja gruntów</w:t>
      </w:r>
      <w:r w:rsidR="00800C04" w:rsidRPr="000D2078">
        <w:rPr>
          <w:sz w:val="24"/>
          <w:lang w:eastAsia="pl-PL"/>
        </w:rPr>
        <w:t xml:space="preserve"> w/m</w:t>
      </w:r>
      <w:r w:rsidR="00A6321A" w:rsidRPr="000D2078">
        <w:rPr>
          <w:sz w:val="24"/>
          <w:lang w:eastAsia="pl-PL"/>
        </w:rPr>
        <w:t>.</w:t>
      </w:r>
    </w:p>
    <w:p w:rsidR="00800C04" w:rsidRPr="000D2078" w:rsidRDefault="00800C04" w:rsidP="000D2078">
      <w:pPr>
        <w:pStyle w:val="Akapitzlist"/>
        <w:spacing w:line="360" w:lineRule="auto"/>
        <w:rPr>
          <w:sz w:val="24"/>
          <w:lang w:eastAsia="pl-PL"/>
        </w:rPr>
      </w:pPr>
    </w:p>
    <w:sectPr w:rsidR="00800C04" w:rsidRPr="000D2078" w:rsidSect="002908F7">
      <w:foot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BB8" w:rsidRDefault="00C25BB8" w:rsidP="002908F7">
      <w:pPr>
        <w:spacing w:after="0" w:line="240" w:lineRule="auto"/>
      </w:pPr>
      <w:r>
        <w:separator/>
      </w:r>
    </w:p>
  </w:endnote>
  <w:endnote w:type="continuationSeparator" w:id="0">
    <w:p w:rsidR="00C25BB8" w:rsidRDefault="00C25BB8" w:rsidP="0029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343283"/>
      <w:docPartObj>
        <w:docPartGallery w:val="Page Numbers (Bottom of Page)"/>
        <w:docPartUnique/>
      </w:docPartObj>
    </w:sdtPr>
    <w:sdtEndPr/>
    <w:sdtContent>
      <w:p w:rsidR="002908F7" w:rsidRDefault="002908F7">
        <w:pPr>
          <w:pStyle w:val="Stopka"/>
          <w:jc w:val="right"/>
        </w:pPr>
        <w:r>
          <w:fldChar w:fldCharType="begin"/>
        </w:r>
        <w:r>
          <w:instrText>PAGE   \* MERGEFORMAT</w:instrText>
        </w:r>
        <w:r>
          <w:fldChar w:fldCharType="separate"/>
        </w:r>
        <w:r w:rsidR="00D36EC3">
          <w:rPr>
            <w:noProof/>
          </w:rPr>
          <w:t>6</w:t>
        </w:r>
        <w:r>
          <w:fldChar w:fldCharType="end"/>
        </w:r>
      </w:p>
    </w:sdtContent>
  </w:sdt>
  <w:p w:rsidR="002908F7" w:rsidRDefault="002908F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BB8" w:rsidRDefault="00C25BB8" w:rsidP="002908F7">
      <w:pPr>
        <w:spacing w:after="0" w:line="240" w:lineRule="auto"/>
      </w:pPr>
      <w:r>
        <w:separator/>
      </w:r>
    </w:p>
  </w:footnote>
  <w:footnote w:type="continuationSeparator" w:id="0">
    <w:p w:rsidR="00C25BB8" w:rsidRDefault="00C25BB8" w:rsidP="002908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734C"/>
    <w:multiLevelType w:val="hybridMultilevel"/>
    <w:tmpl w:val="120A5AA4"/>
    <w:lvl w:ilvl="0" w:tplc="0EC635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1C18A5"/>
    <w:multiLevelType w:val="hybridMultilevel"/>
    <w:tmpl w:val="D3B2C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27D787D"/>
    <w:multiLevelType w:val="hybridMultilevel"/>
    <w:tmpl w:val="7090C5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8B27A32"/>
    <w:multiLevelType w:val="hybridMultilevel"/>
    <w:tmpl w:val="129C3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C3253AE"/>
    <w:multiLevelType w:val="hybridMultilevel"/>
    <w:tmpl w:val="129C3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70095527"/>
    <w:multiLevelType w:val="hybridMultilevel"/>
    <w:tmpl w:val="DFC6711E"/>
    <w:lvl w:ilvl="0" w:tplc="0EC635F0">
      <w:start w:val="1"/>
      <w:numFmt w:val="bullet"/>
      <w:lvlText w:val=""/>
      <w:lvlJc w:val="left"/>
      <w:pPr>
        <w:ind w:left="824" w:hanging="360"/>
      </w:pPr>
      <w:rPr>
        <w:rFonts w:ascii="Symbol" w:hAnsi="Symbol" w:hint="default"/>
      </w:rPr>
    </w:lvl>
    <w:lvl w:ilvl="1" w:tplc="04150003" w:tentative="1">
      <w:start w:val="1"/>
      <w:numFmt w:val="bullet"/>
      <w:lvlText w:val="o"/>
      <w:lvlJc w:val="left"/>
      <w:pPr>
        <w:ind w:left="1544" w:hanging="360"/>
      </w:pPr>
      <w:rPr>
        <w:rFonts w:ascii="Courier New" w:hAnsi="Courier New" w:cs="Courier New" w:hint="default"/>
      </w:rPr>
    </w:lvl>
    <w:lvl w:ilvl="2" w:tplc="04150005" w:tentative="1">
      <w:start w:val="1"/>
      <w:numFmt w:val="bullet"/>
      <w:lvlText w:val=""/>
      <w:lvlJc w:val="left"/>
      <w:pPr>
        <w:ind w:left="2264" w:hanging="360"/>
      </w:pPr>
      <w:rPr>
        <w:rFonts w:ascii="Wingdings" w:hAnsi="Wingdings" w:hint="default"/>
      </w:rPr>
    </w:lvl>
    <w:lvl w:ilvl="3" w:tplc="04150001" w:tentative="1">
      <w:start w:val="1"/>
      <w:numFmt w:val="bullet"/>
      <w:lvlText w:val=""/>
      <w:lvlJc w:val="left"/>
      <w:pPr>
        <w:ind w:left="2984" w:hanging="360"/>
      </w:pPr>
      <w:rPr>
        <w:rFonts w:ascii="Symbol" w:hAnsi="Symbol" w:hint="default"/>
      </w:rPr>
    </w:lvl>
    <w:lvl w:ilvl="4" w:tplc="04150003" w:tentative="1">
      <w:start w:val="1"/>
      <w:numFmt w:val="bullet"/>
      <w:lvlText w:val="o"/>
      <w:lvlJc w:val="left"/>
      <w:pPr>
        <w:ind w:left="3704" w:hanging="360"/>
      </w:pPr>
      <w:rPr>
        <w:rFonts w:ascii="Courier New" w:hAnsi="Courier New" w:cs="Courier New" w:hint="default"/>
      </w:rPr>
    </w:lvl>
    <w:lvl w:ilvl="5" w:tplc="04150005" w:tentative="1">
      <w:start w:val="1"/>
      <w:numFmt w:val="bullet"/>
      <w:lvlText w:val=""/>
      <w:lvlJc w:val="left"/>
      <w:pPr>
        <w:ind w:left="4424" w:hanging="360"/>
      </w:pPr>
      <w:rPr>
        <w:rFonts w:ascii="Wingdings" w:hAnsi="Wingdings" w:hint="default"/>
      </w:rPr>
    </w:lvl>
    <w:lvl w:ilvl="6" w:tplc="04150001" w:tentative="1">
      <w:start w:val="1"/>
      <w:numFmt w:val="bullet"/>
      <w:lvlText w:val=""/>
      <w:lvlJc w:val="left"/>
      <w:pPr>
        <w:ind w:left="5144" w:hanging="360"/>
      </w:pPr>
      <w:rPr>
        <w:rFonts w:ascii="Symbol" w:hAnsi="Symbol" w:hint="default"/>
      </w:rPr>
    </w:lvl>
    <w:lvl w:ilvl="7" w:tplc="04150003" w:tentative="1">
      <w:start w:val="1"/>
      <w:numFmt w:val="bullet"/>
      <w:lvlText w:val="o"/>
      <w:lvlJc w:val="left"/>
      <w:pPr>
        <w:ind w:left="5864" w:hanging="360"/>
      </w:pPr>
      <w:rPr>
        <w:rFonts w:ascii="Courier New" w:hAnsi="Courier New" w:cs="Courier New" w:hint="default"/>
      </w:rPr>
    </w:lvl>
    <w:lvl w:ilvl="8" w:tplc="04150005" w:tentative="1">
      <w:start w:val="1"/>
      <w:numFmt w:val="bullet"/>
      <w:lvlText w:val=""/>
      <w:lvlJc w:val="left"/>
      <w:pPr>
        <w:ind w:left="6584"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23B"/>
    <w:rsid w:val="000B6657"/>
    <w:rsid w:val="000D2078"/>
    <w:rsid w:val="00160063"/>
    <w:rsid w:val="00221385"/>
    <w:rsid w:val="002908F7"/>
    <w:rsid w:val="0029242C"/>
    <w:rsid w:val="003553F2"/>
    <w:rsid w:val="00401973"/>
    <w:rsid w:val="004064C3"/>
    <w:rsid w:val="0045100E"/>
    <w:rsid w:val="004D1585"/>
    <w:rsid w:val="00517A1B"/>
    <w:rsid w:val="00535F20"/>
    <w:rsid w:val="00622735"/>
    <w:rsid w:val="00697059"/>
    <w:rsid w:val="007C79F0"/>
    <w:rsid w:val="007E0B9F"/>
    <w:rsid w:val="00800C04"/>
    <w:rsid w:val="0082423B"/>
    <w:rsid w:val="00841050"/>
    <w:rsid w:val="008A672D"/>
    <w:rsid w:val="008D5976"/>
    <w:rsid w:val="009211A7"/>
    <w:rsid w:val="00A073C9"/>
    <w:rsid w:val="00A6321A"/>
    <w:rsid w:val="00B40494"/>
    <w:rsid w:val="00BA5C35"/>
    <w:rsid w:val="00BB0FEC"/>
    <w:rsid w:val="00C25BB8"/>
    <w:rsid w:val="00C36F1A"/>
    <w:rsid w:val="00D36EC3"/>
    <w:rsid w:val="00D70D14"/>
    <w:rsid w:val="00E679EF"/>
    <w:rsid w:val="00E715B2"/>
    <w:rsid w:val="00E7532E"/>
    <w:rsid w:val="00F943E0"/>
    <w:rsid w:val="00F944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427D5-80D6-4D24-8D52-FBBBF0EDC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517A1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073C9"/>
    <w:pPr>
      <w:ind w:left="720"/>
      <w:contextualSpacing/>
    </w:pPr>
  </w:style>
  <w:style w:type="character" w:customStyle="1" w:styleId="Nagwek2Znak">
    <w:name w:val="Nagłówek 2 Znak"/>
    <w:basedOn w:val="Domylnaczcionkaakapitu"/>
    <w:link w:val="Nagwek2"/>
    <w:uiPriority w:val="9"/>
    <w:rsid w:val="00517A1B"/>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800C0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08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08F7"/>
  </w:style>
  <w:style w:type="paragraph" w:styleId="Stopka">
    <w:name w:val="footer"/>
    <w:basedOn w:val="Normalny"/>
    <w:link w:val="StopkaZnak"/>
    <w:uiPriority w:val="99"/>
    <w:unhideWhenUsed/>
    <w:rsid w:val="002908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949581">
      <w:bodyDiv w:val="1"/>
      <w:marLeft w:val="0"/>
      <w:marRight w:val="0"/>
      <w:marTop w:val="0"/>
      <w:marBottom w:val="0"/>
      <w:divBdr>
        <w:top w:val="none" w:sz="0" w:space="0" w:color="auto"/>
        <w:left w:val="none" w:sz="0" w:space="0" w:color="auto"/>
        <w:bottom w:val="none" w:sz="0" w:space="0" w:color="auto"/>
        <w:right w:val="none" w:sz="0" w:space="0" w:color="auto"/>
      </w:divBdr>
    </w:div>
    <w:div w:id="209527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1762</Words>
  <Characters>10575</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dc:creator>
  <cp:keywords/>
  <dc:description/>
  <cp:lastModifiedBy>Arkadiusz O</cp:lastModifiedBy>
  <cp:revision>2</cp:revision>
  <dcterms:created xsi:type="dcterms:W3CDTF">2021-06-15T12:31:00Z</dcterms:created>
  <dcterms:modified xsi:type="dcterms:W3CDTF">2021-06-15T12:31:00Z</dcterms:modified>
</cp:coreProperties>
</file>