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320C" w:rsidRPr="00377A6A" w:rsidRDefault="00E50204" w:rsidP="0073320C">
      <w:pPr>
        <w:rPr>
          <w:rFonts w:ascii="Albertus Extra Bold" w:hAnsi="Albertus Extra Bold"/>
          <w:sz w:val="28"/>
          <w:lang w:val="pl-PL"/>
        </w:rPr>
      </w:pPr>
      <w:r>
        <w:rPr>
          <w:rFonts w:ascii="Albertus Extra Bold" w:hAnsi="Albertus Extra Bold"/>
          <w:sz w:val="28"/>
          <w:lang w:val="pl-PL"/>
        </w:rPr>
        <w:t xml:space="preserve"> </w:t>
      </w:r>
      <w:bookmarkStart w:id="0" w:name="_GoBack"/>
      <w:bookmarkEnd w:id="0"/>
      <w:r w:rsidR="0073320C" w:rsidRPr="00377A6A">
        <w:rPr>
          <w:rFonts w:ascii="Albertus Extra Bold" w:hAnsi="Albertus Extra Bold"/>
          <w:sz w:val="28"/>
          <w:lang w:val="pl-PL"/>
        </w:rPr>
        <w:t xml:space="preserve">     </w:t>
      </w:r>
    </w:p>
    <w:p w:rsidR="0073320C" w:rsidRPr="00377A6A" w:rsidRDefault="0073320C" w:rsidP="0073320C">
      <w:pPr>
        <w:rPr>
          <w:rFonts w:ascii="Albertus Extra Bold" w:hAnsi="Albertus Extra Bold"/>
          <w:sz w:val="28"/>
          <w:lang w:val="pl-PL"/>
        </w:rPr>
      </w:pPr>
      <w:r w:rsidRPr="00377A6A">
        <w:rPr>
          <w:rFonts w:ascii="Albertus Extra Bold" w:hAnsi="Albertus Extra Bold"/>
          <w:sz w:val="28"/>
          <w:lang w:val="pl-PL"/>
        </w:rPr>
        <w:t xml:space="preserve"> </w:t>
      </w:r>
    </w:p>
    <w:p w:rsidR="0073320C" w:rsidRPr="001D3659" w:rsidRDefault="0073320C" w:rsidP="00377A6A">
      <w:pPr>
        <w:jc w:val="center"/>
        <w:rPr>
          <w:rFonts w:ascii="Albertus Extra Bold" w:hAnsi="Albertus Extra Bold"/>
          <w:b/>
          <w:sz w:val="40"/>
          <w:lang w:val="pl-PL"/>
        </w:rPr>
      </w:pPr>
    </w:p>
    <w:p w:rsidR="00377A6A" w:rsidRPr="001D3659" w:rsidRDefault="0073320C" w:rsidP="001D3659">
      <w:pPr>
        <w:spacing w:line="360" w:lineRule="auto"/>
        <w:jc w:val="center"/>
        <w:rPr>
          <w:rFonts w:ascii="Times New Roman" w:hAnsi="Times New Roman" w:cs="Times New Roman"/>
          <w:b/>
          <w:sz w:val="40"/>
          <w:lang w:val="pl-PL"/>
        </w:rPr>
      </w:pPr>
      <w:r w:rsidRPr="001D3659">
        <w:rPr>
          <w:rFonts w:ascii="Times New Roman" w:hAnsi="Times New Roman" w:cs="Times New Roman"/>
          <w:b/>
          <w:sz w:val="40"/>
          <w:lang w:val="pl-PL"/>
        </w:rPr>
        <w:t>REGULAMIN BIBLIOTEKI</w:t>
      </w:r>
    </w:p>
    <w:p w:rsidR="0073320C" w:rsidRPr="001D3659" w:rsidRDefault="001D3659" w:rsidP="001D3659">
      <w:pPr>
        <w:spacing w:line="360" w:lineRule="auto"/>
        <w:jc w:val="center"/>
        <w:rPr>
          <w:rFonts w:ascii="Times New Roman" w:hAnsi="Times New Roman" w:cs="Times New Roman"/>
          <w:b/>
          <w:sz w:val="40"/>
          <w:lang w:val="pl-PL"/>
        </w:rPr>
      </w:pPr>
      <w:r w:rsidRPr="001D3659">
        <w:rPr>
          <w:rFonts w:ascii="Times New Roman" w:hAnsi="Times New Roman" w:cs="Times New Roman"/>
          <w:b/>
          <w:bCs/>
          <w:sz w:val="36"/>
          <w:szCs w:val="26"/>
        </w:rPr>
        <w:t xml:space="preserve">ZESPOŁU SZKOLNO-PRZEDSZKOLNEGO </w:t>
      </w:r>
      <w:r w:rsidRPr="001D3659">
        <w:rPr>
          <w:rFonts w:ascii="Times New Roman" w:hAnsi="Times New Roman" w:cs="Times New Roman"/>
          <w:b/>
          <w:bCs/>
          <w:sz w:val="36"/>
          <w:szCs w:val="26"/>
        </w:rPr>
        <w:br/>
        <w:t>W RZĘDZIANOWICACH</w:t>
      </w:r>
    </w:p>
    <w:p w:rsidR="0073320C" w:rsidRPr="00377A6A" w:rsidRDefault="0073320C" w:rsidP="0073320C">
      <w:pPr>
        <w:rPr>
          <w:rFonts w:ascii="Albertus Extra Bold" w:hAnsi="Albertus Extra Bold"/>
          <w:sz w:val="40"/>
          <w:lang w:val="pl-PL"/>
        </w:rPr>
      </w:pPr>
      <w:r w:rsidRPr="00377A6A">
        <w:rPr>
          <w:rFonts w:ascii="Albertus Extra Bold" w:hAnsi="Albertus Extra Bold"/>
          <w:sz w:val="40"/>
          <w:lang w:val="pl-PL"/>
        </w:rPr>
        <w:t xml:space="preserve"> </w:t>
      </w:r>
    </w:p>
    <w:p w:rsidR="0073320C" w:rsidRPr="001D3659" w:rsidRDefault="00377A6A" w:rsidP="00377A6A">
      <w:pPr>
        <w:jc w:val="center"/>
        <w:rPr>
          <w:rFonts w:ascii="Times New Roman" w:hAnsi="Times New Roman" w:cs="Times New Roman"/>
          <w:b/>
          <w:sz w:val="24"/>
          <w:lang w:val="pl-PL"/>
        </w:rPr>
      </w:pPr>
      <w:r w:rsidRPr="001D3659">
        <w:rPr>
          <w:rFonts w:ascii="Times New Roman" w:hAnsi="Times New Roman" w:cs="Times New Roman"/>
          <w:b/>
          <w:sz w:val="24"/>
          <w:lang w:val="pl-PL"/>
        </w:rPr>
        <w:t>ZASADY OGÓLNE</w:t>
      </w:r>
    </w:p>
    <w:p w:rsidR="00377A6A" w:rsidRPr="001D3659" w:rsidRDefault="00377A6A" w:rsidP="00377A6A">
      <w:pPr>
        <w:ind w:firstLine="0"/>
        <w:rPr>
          <w:rFonts w:ascii="Times New Roman" w:hAnsi="Times New Roman" w:cs="Times New Roman"/>
          <w:sz w:val="24"/>
          <w:lang w:val="pl-PL"/>
        </w:rPr>
      </w:pPr>
    </w:p>
    <w:p w:rsidR="00377A6A" w:rsidRPr="001D3659" w:rsidRDefault="0073320C" w:rsidP="001D3659">
      <w:pPr>
        <w:spacing w:line="360" w:lineRule="auto"/>
        <w:ind w:firstLine="0"/>
        <w:jc w:val="both"/>
        <w:rPr>
          <w:rFonts w:ascii="Times New Roman" w:hAnsi="Times New Roman" w:cs="Times New Roman"/>
          <w:sz w:val="24"/>
          <w:lang w:val="pl-PL"/>
        </w:rPr>
      </w:pPr>
      <w:r w:rsidRPr="001D3659">
        <w:rPr>
          <w:rFonts w:ascii="Times New Roman" w:hAnsi="Times New Roman" w:cs="Times New Roman"/>
          <w:sz w:val="24"/>
          <w:lang w:val="pl-PL"/>
        </w:rPr>
        <w:t xml:space="preserve">1. Z biblioteki szkolnej mogą korzystać </w:t>
      </w:r>
      <w:r w:rsidR="001D3659">
        <w:rPr>
          <w:rFonts w:ascii="Times New Roman" w:hAnsi="Times New Roman" w:cs="Times New Roman"/>
          <w:sz w:val="24"/>
          <w:lang w:val="pl-PL"/>
        </w:rPr>
        <w:t>wszyscy uczniowie, nauczyciele,</w:t>
      </w:r>
      <w:r w:rsidRPr="001D3659">
        <w:rPr>
          <w:rFonts w:ascii="Times New Roman" w:hAnsi="Times New Roman" w:cs="Times New Roman"/>
          <w:sz w:val="24"/>
          <w:lang w:val="pl-PL"/>
        </w:rPr>
        <w:t xml:space="preserve"> inni pracownicy szkoły oraz rodzice i opiekunowie uczniów naszej szkoły.</w:t>
      </w:r>
    </w:p>
    <w:p w:rsidR="00377A6A" w:rsidRPr="001D3659" w:rsidRDefault="0073320C" w:rsidP="001D3659">
      <w:pPr>
        <w:spacing w:line="360" w:lineRule="auto"/>
        <w:ind w:firstLine="0"/>
        <w:jc w:val="both"/>
        <w:rPr>
          <w:rFonts w:ascii="Times New Roman" w:hAnsi="Times New Roman" w:cs="Times New Roman"/>
          <w:sz w:val="24"/>
          <w:lang w:val="pl-PL"/>
        </w:rPr>
      </w:pPr>
      <w:r w:rsidRPr="001D3659">
        <w:rPr>
          <w:rFonts w:ascii="Times New Roman" w:hAnsi="Times New Roman" w:cs="Times New Roman"/>
          <w:sz w:val="24"/>
          <w:lang w:val="pl-PL"/>
        </w:rPr>
        <w:t xml:space="preserve">2. Korzystanie z biblioteki jest bezpłatne. </w:t>
      </w:r>
    </w:p>
    <w:p w:rsidR="00750214" w:rsidRPr="001D3659" w:rsidRDefault="00750214" w:rsidP="001D3659">
      <w:pPr>
        <w:spacing w:line="360" w:lineRule="auto"/>
        <w:ind w:firstLine="0"/>
        <w:jc w:val="both"/>
        <w:rPr>
          <w:rFonts w:ascii="Times New Roman" w:hAnsi="Times New Roman" w:cs="Times New Roman"/>
          <w:sz w:val="24"/>
          <w:lang w:val="pl-PL"/>
        </w:rPr>
      </w:pPr>
      <w:r w:rsidRPr="001D3659">
        <w:rPr>
          <w:rFonts w:ascii="Times New Roman" w:hAnsi="Times New Roman" w:cs="Times New Roman"/>
          <w:sz w:val="24"/>
          <w:lang w:val="pl-PL"/>
        </w:rPr>
        <w:t xml:space="preserve">3.Każdy użytkownik biblioteki zobowiązany jest zapoznać się z Regulaminem Biblioteki </w:t>
      </w:r>
      <w:r w:rsidR="001D3659">
        <w:rPr>
          <w:rFonts w:ascii="Times New Roman" w:hAnsi="Times New Roman" w:cs="Times New Roman"/>
          <w:sz w:val="24"/>
          <w:lang w:val="pl-PL"/>
        </w:rPr>
        <w:br/>
      </w:r>
      <w:r w:rsidRPr="001D3659">
        <w:rPr>
          <w:rFonts w:ascii="Times New Roman" w:hAnsi="Times New Roman" w:cs="Times New Roman"/>
          <w:sz w:val="24"/>
          <w:lang w:val="pl-PL"/>
        </w:rPr>
        <w:t>i przestrzegać go.</w:t>
      </w:r>
    </w:p>
    <w:p w:rsidR="00377A6A" w:rsidRPr="001D3659" w:rsidRDefault="0073320C" w:rsidP="001D3659">
      <w:pPr>
        <w:spacing w:line="360" w:lineRule="auto"/>
        <w:ind w:firstLine="0"/>
        <w:jc w:val="both"/>
        <w:rPr>
          <w:rFonts w:ascii="Times New Roman" w:hAnsi="Times New Roman" w:cs="Times New Roman"/>
          <w:sz w:val="24"/>
          <w:lang w:val="pl-PL"/>
        </w:rPr>
      </w:pPr>
      <w:r w:rsidRPr="001D3659">
        <w:rPr>
          <w:rFonts w:ascii="Times New Roman" w:hAnsi="Times New Roman" w:cs="Times New Roman"/>
          <w:sz w:val="24"/>
          <w:lang w:val="pl-PL"/>
        </w:rPr>
        <w:t xml:space="preserve">4. Ze zgromadzonych w bibliotece zbiorów korzystać można wypożyczając je do domu, czytając lub przeglądając na miejscu, bądź wypożyczając do wykorzystania w czasie zajęć lekcyjnych. </w:t>
      </w:r>
    </w:p>
    <w:p w:rsidR="00377A6A" w:rsidRPr="001D3659" w:rsidRDefault="0073320C" w:rsidP="001D3659">
      <w:pPr>
        <w:spacing w:line="360" w:lineRule="auto"/>
        <w:ind w:firstLine="0"/>
        <w:jc w:val="both"/>
        <w:rPr>
          <w:rFonts w:ascii="Times New Roman" w:hAnsi="Times New Roman" w:cs="Times New Roman"/>
          <w:sz w:val="24"/>
          <w:lang w:val="pl-PL"/>
        </w:rPr>
      </w:pPr>
      <w:r w:rsidRPr="001D3659">
        <w:rPr>
          <w:rFonts w:ascii="Times New Roman" w:hAnsi="Times New Roman" w:cs="Times New Roman"/>
          <w:sz w:val="24"/>
          <w:lang w:val="pl-PL"/>
        </w:rPr>
        <w:t xml:space="preserve">5. W bibliotece należy zachować ciszę. </w:t>
      </w:r>
    </w:p>
    <w:p w:rsidR="00377A6A" w:rsidRPr="001D3659" w:rsidRDefault="0073320C" w:rsidP="001D3659">
      <w:pPr>
        <w:spacing w:line="360" w:lineRule="auto"/>
        <w:ind w:firstLine="0"/>
        <w:jc w:val="both"/>
        <w:rPr>
          <w:rFonts w:ascii="Times New Roman" w:hAnsi="Times New Roman" w:cs="Times New Roman"/>
          <w:sz w:val="24"/>
          <w:lang w:val="pl-PL"/>
        </w:rPr>
      </w:pPr>
      <w:r w:rsidRPr="001D3659">
        <w:rPr>
          <w:rFonts w:ascii="Times New Roman" w:hAnsi="Times New Roman" w:cs="Times New Roman"/>
          <w:sz w:val="24"/>
          <w:lang w:val="pl-PL"/>
        </w:rPr>
        <w:t>6. Obowiązuje zakaz spożywania posiłków, picia napojów oraz korzystania z telefonów komórkowych.</w:t>
      </w:r>
    </w:p>
    <w:p w:rsidR="0073320C" w:rsidRPr="001D3659" w:rsidRDefault="0073320C" w:rsidP="001D3659">
      <w:pPr>
        <w:spacing w:line="360" w:lineRule="auto"/>
        <w:ind w:firstLine="0"/>
        <w:jc w:val="both"/>
        <w:rPr>
          <w:rFonts w:ascii="Times New Roman" w:hAnsi="Times New Roman" w:cs="Times New Roman"/>
          <w:sz w:val="24"/>
          <w:lang w:val="pl-PL"/>
        </w:rPr>
      </w:pPr>
      <w:r w:rsidRPr="001D3659">
        <w:rPr>
          <w:rFonts w:ascii="Times New Roman" w:hAnsi="Times New Roman" w:cs="Times New Roman"/>
          <w:sz w:val="24"/>
          <w:lang w:val="pl-PL"/>
        </w:rPr>
        <w:t>7. Użytkownicy zobowiązani są do poszanowania sprzętu i wyposażenia biblioteki.</w:t>
      </w:r>
    </w:p>
    <w:p w:rsidR="0073320C" w:rsidRPr="00377A6A" w:rsidRDefault="0073320C" w:rsidP="0073320C">
      <w:pPr>
        <w:rPr>
          <w:rFonts w:ascii="Albertus Extra Bold" w:hAnsi="Albertus Extra Bold"/>
          <w:sz w:val="28"/>
          <w:lang w:val="pl-PL"/>
        </w:rPr>
      </w:pPr>
    </w:p>
    <w:p w:rsidR="0073320C" w:rsidRPr="00377A6A" w:rsidRDefault="0073320C" w:rsidP="0073320C">
      <w:pPr>
        <w:rPr>
          <w:rFonts w:ascii="Albertus Extra Bold" w:hAnsi="Albertus Extra Bold"/>
          <w:sz w:val="28"/>
          <w:lang w:val="pl-PL"/>
        </w:rPr>
      </w:pPr>
    </w:p>
    <w:p w:rsidR="0073320C" w:rsidRPr="00377A6A" w:rsidRDefault="0073320C" w:rsidP="0073320C">
      <w:pPr>
        <w:rPr>
          <w:rFonts w:ascii="Albertus Extra Bold" w:hAnsi="Albertus Extra Bold"/>
          <w:sz w:val="28"/>
          <w:lang w:val="pl-PL"/>
        </w:rPr>
      </w:pPr>
    </w:p>
    <w:p w:rsidR="0073320C" w:rsidRPr="00377A6A" w:rsidRDefault="0073320C" w:rsidP="0073320C">
      <w:pPr>
        <w:rPr>
          <w:rFonts w:ascii="Albertus Extra Bold" w:hAnsi="Albertus Extra Bold"/>
          <w:sz w:val="28"/>
          <w:lang w:val="pl-PL"/>
        </w:rPr>
      </w:pPr>
    </w:p>
    <w:p w:rsidR="0073320C" w:rsidRPr="001D3659" w:rsidRDefault="00377A6A" w:rsidP="00377A6A">
      <w:pPr>
        <w:jc w:val="center"/>
        <w:rPr>
          <w:rFonts w:ascii="Times New Roman" w:hAnsi="Times New Roman" w:cs="Times New Roman"/>
          <w:b/>
          <w:sz w:val="28"/>
          <w:lang w:val="pl-PL"/>
        </w:rPr>
      </w:pPr>
      <w:r w:rsidRPr="001D3659">
        <w:rPr>
          <w:rFonts w:ascii="Times New Roman" w:hAnsi="Times New Roman" w:cs="Times New Roman"/>
          <w:b/>
          <w:sz w:val="28"/>
          <w:lang w:val="pl-PL"/>
        </w:rPr>
        <w:t>ZASADY KORZYSTANIA Z WYPOŻYCZALNI</w:t>
      </w:r>
    </w:p>
    <w:p w:rsidR="0073320C" w:rsidRPr="00377A6A" w:rsidRDefault="0073320C" w:rsidP="0073320C">
      <w:pPr>
        <w:rPr>
          <w:rFonts w:ascii="Albertus Extra Bold" w:hAnsi="Albertus Extra Bold"/>
          <w:sz w:val="28"/>
          <w:lang w:val="pl-PL"/>
        </w:rPr>
      </w:pPr>
    </w:p>
    <w:p w:rsidR="0073320C" w:rsidRPr="001D3659" w:rsidRDefault="0073320C" w:rsidP="001D3659">
      <w:pPr>
        <w:spacing w:line="360" w:lineRule="auto"/>
        <w:jc w:val="both"/>
        <w:rPr>
          <w:rFonts w:ascii="Times New Roman" w:hAnsi="Times New Roman" w:cs="Times New Roman"/>
          <w:sz w:val="24"/>
          <w:lang w:val="pl-PL"/>
        </w:rPr>
      </w:pPr>
      <w:r w:rsidRPr="001D3659">
        <w:rPr>
          <w:rFonts w:ascii="Times New Roman" w:hAnsi="Times New Roman" w:cs="Times New Roman"/>
          <w:sz w:val="24"/>
          <w:lang w:val="pl-PL"/>
        </w:rPr>
        <w:t>1. Czytelnik może wypożyczyć książki jedynie na swoje nazwisko.</w:t>
      </w:r>
    </w:p>
    <w:p w:rsidR="0073320C" w:rsidRPr="001D3659" w:rsidRDefault="0073320C" w:rsidP="001D3659">
      <w:pPr>
        <w:spacing w:line="360" w:lineRule="auto"/>
        <w:jc w:val="both"/>
        <w:rPr>
          <w:rFonts w:ascii="Times New Roman" w:hAnsi="Times New Roman" w:cs="Times New Roman"/>
          <w:sz w:val="24"/>
          <w:lang w:val="pl-PL"/>
        </w:rPr>
      </w:pPr>
      <w:r w:rsidRPr="001D3659">
        <w:rPr>
          <w:rFonts w:ascii="Times New Roman" w:hAnsi="Times New Roman" w:cs="Times New Roman"/>
          <w:sz w:val="24"/>
          <w:lang w:val="pl-PL"/>
        </w:rPr>
        <w:t>2</w:t>
      </w:r>
      <w:r w:rsidR="00750214" w:rsidRPr="001D3659">
        <w:rPr>
          <w:rFonts w:ascii="Times New Roman" w:hAnsi="Times New Roman" w:cs="Times New Roman"/>
          <w:sz w:val="24"/>
          <w:lang w:val="pl-PL"/>
        </w:rPr>
        <w:t xml:space="preserve">. Jednorazowo można wypożyczyć </w:t>
      </w:r>
      <w:r w:rsidR="00377A6A" w:rsidRPr="001D3659">
        <w:rPr>
          <w:rFonts w:ascii="Times New Roman" w:hAnsi="Times New Roman" w:cs="Times New Roman"/>
          <w:sz w:val="24"/>
          <w:lang w:val="pl-PL"/>
        </w:rPr>
        <w:t xml:space="preserve"> od 1 do </w:t>
      </w:r>
      <w:r w:rsidR="00750214" w:rsidRPr="001D3659">
        <w:rPr>
          <w:rFonts w:ascii="Times New Roman" w:hAnsi="Times New Roman" w:cs="Times New Roman"/>
          <w:sz w:val="24"/>
          <w:lang w:val="pl-PL"/>
        </w:rPr>
        <w:t>5 książek</w:t>
      </w:r>
      <w:r w:rsidRPr="001D3659">
        <w:rPr>
          <w:rFonts w:ascii="Times New Roman" w:hAnsi="Times New Roman" w:cs="Times New Roman"/>
          <w:sz w:val="24"/>
          <w:lang w:val="pl-PL"/>
        </w:rPr>
        <w:t xml:space="preserve"> na okres </w:t>
      </w:r>
      <w:r w:rsidR="00750214" w:rsidRPr="001D3659">
        <w:rPr>
          <w:rFonts w:ascii="Times New Roman" w:hAnsi="Times New Roman" w:cs="Times New Roman"/>
          <w:sz w:val="24"/>
          <w:lang w:val="pl-PL"/>
        </w:rPr>
        <w:t>czterech</w:t>
      </w:r>
      <w:r w:rsidRPr="001D3659">
        <w:rPr>
          <w:rFonts w:ascii="Times New Roman" w:hAnsi="Times New Roman" w:cs="Times New Roman"/>
          <w:sz w:val="24"/>
          <w:lang w:val="pl-PL"/>
        </w:rPr>
        <w:t xml:space="preserve"> tygodni</w:t>
      </w:r>
      <w:r w:rsidR="001D3659">
        <w:rPr>
          <w:rFonts w:ascii="Times New Roman" w:hAnsi="Times New Roman" w:cs="Times New Roman"/>
          <w:sz w:val="24"/>
          <w:lang w:val="pl-PL"/>
        </w:rPr>
        <w:br/>
      </w:r>
      <w:r w:rsidR="00377A6A" w:rsidRPr="001D3659">
        <w:rPr>
          <w:rFonts w:ascii="Times New Roman" w:hAnsi="Times New Roman" w:cs="Times New Roman"/>
          <w:sz w:val="24"/>
          <w:lang w:val="pl-PL"/>
        </w:rPr>
        <w:t>(1 miesiąc), ale tylko 1 lekturę, którą można zatrzymać do 2 tygodni.</w:t>
      </w:r>
    </w:p>
    <w:p w:rsidR="0073320C" w:rsidRPr="001D3659" w:rsidRDefault="00377A6A" w:rsidP="001D3659">
      <w:pPr>
        <w:spacing w:line="360" w:lineRule="auto"/>
        <w:ind w:firstLine="0"/>
        <w:jc w:val="both"/>
        <w:rPr>
          <w:rFonts w:ascii="Times New Roman" w:hAnsi="Times New Roman" w:cs="Times New Roman"/>
          <w:sz w:val="24"/>
          <w:lang w:val="pl-PL"/>
        </w:rPr>
      </w:pPr>
      <w:r w:rsidRPr="001D3659">
        <w:rPr>
          <w:rFonts w:ascii="Times New Roman" w:hAnsi="Times New Roman" w:cs="Times New Roman"/>
          <w:sz w:val="24"/>
          <w:lang w:val="pl-PL"/>
        </w:rPr>
        <w:t xml:space="preserve">       </w:t>
      </w:r>
      <w:r w:rsidR="0073320C" w:rsidRPr="001D3659">
        <w:rPr>
          <w:rFonts w:ascii="Times New Roman" w:hAnsi="Times New Roman" w:cs="Times New Roman"/>
          <w:sz w:val="24"/>
          <w:lang w:val="pl-PL"/>
        </w:rPr>
        <w:t>3. Uczniowie przygotowujący się do konkursów, olimpiad lub z innych ważnych powodów mają prawo do wypożyczenia jednorazowo większej ilości książek.</w:t>
      </w:r>
    </w:p>
    <w:p w:rsidR="0073320C" w:rsidRPr="001D3659" w:rsidRDefault="0073320C" w:rsidP="001D3659">
      <w:pPr>
        <w:spacing w:line="360" w:lineRule="auto"/>
        <w:jc w:val="both"/>
        <w:rPr>
          <w:rFonts w:ascii="Times New Roman" w:hAnsi="Times New Roman" w:cs="Times New Roman"/>
          <w:sz w:val="24"/>
          <w:lang w:val="pl-PL"/>
        </w:rPr>
      </w:pPr>
      <w:r w:rsidRPr="001D3659">
        <w:rPr>
          <w:rFonts w:ascii="Times New Roman" w:hAnsi="Times New Roman" w:cs="Times New Roman"/>
          <w:sz w:val="24"/>
          <w:lang w:val="pl-PL"/>
        </w:rPr>
        <w:t xml:space="preserve">4. Zauważone przy wypożyczeniu uszkodzenia należy niezwłocznie zgłosić </w:t>
      </w:r>
      <w:r w:rsidR="00EB7078">
        <w:rPr>
          <w:rFonts w:ascii="Times New Roman" w:hAnsi="Times New Roman" w:cs="Times New Roman"/>
          <w:sz w:val="24"/>
          <w:lang w:val="pl-PL"/>
        </w:rPr>
        <w:t xml:space="preserve">nauczycielowi </w:t>
      </w:r>
      <w:r w:rsidRPr="001D3659">
        <w:rPr>
          <w:rFonts w:ascii="Times New Roman" w:hAnsi="Times New Roman" w:cs="Times New Roman"/>
          <w:sz w:val="24"/>
          <w:lang w:val="pl-PL"/>
        </w:rPr>
        <w:t xml:space="preserve">bibliotekarzowi. </w:t>
      </w:r>
    </w:p>
    <w:p w:rsidR="0073320C" w:rsidRPr="001D3659" w:rsidRDefault="0073320C" w:rsidP="001D3659">
      <w:pPr>
        <w:spacing w:line="360" w:lineRule="auto"/>
        <w:jc w:val="both"/>
        <w:rPr>
          <w:rFonts w:ascii="Times New Roman" w:hAnsi="Times New Roman" w:cs="Times New Roman"/>
          <w:sz w:val="24"/>
          <w:lang w:val="pl-PL"/>
        </w:rPr>
      </w:pPr>
      <w:r w:rsidRPr="001D3659">
        <w:rPr>
          <w:rFonts w:ascii="Times New Roman" w:hAnsi="Times New Roman" w:cs="Times New Roman"/>
          <w:sz w:val="24"/>
          <w:lang w:val="pl-PL"/>
        </w:rPr>
        <w:lastRenderedPageBreak/>
        <w:t xml:space="preserve">5. Czytelnik zobowiązany jest odkupić zagubioną lub zniszczoną książkę lub oddać inną wskazaną przez </w:t>
      </w:r>
      <w:r w:rsidR="00EB7078">
        <w:rPr>
          <w:rFonts w:ascii="Times New Roman" w:hAnsi="Times New Roman" w:cs="Times New Roman"/>
          <w:sz w:val="24"/>
          <w:lang w:val="pl-PL"/>
        </w:rPr>
        <w:t xml:space="preserve">nauczyciela </w:t>
      </w:r>
      <w:r w:rsidRPr="001D3659">
        <w:rPr>
          <w:rFonts w:ascii="Times New Roman" w:hAnsi="Times New Roman" w:cs="Times New Roman"/>
          <w:sz w:val="24"/>
          <w:lang w:val="pl-PL"/>
        </w:rPr>
        <w:t xml:space="preserve">bibliotekarza. </w:t>
      </w:r>
    </w:p>
    <w:p w:rsidR="0073320C" w:rsidRDefault="0073320C" w:rsidP="001D3659">
      <w:pPr>
        <w:spacing w:line="360" w:lineRule="auto"/>
        <w:jc w:val="both"/>
        <w:rPr>
          <w:rFonts w:ascii="Times New Roman" w:hAnsi="Times New Roman" w:cs="Times New Roman"/>
          <w:sz w:val="24"/>
          <w:lang w:val="pl-PL"/>
        </w:rPr>
      </w:pPr>
      <w:r w:rsidRPr="001D3659">
        <w:rPr>
          <w:rFonts w:ascii="Times New Roman" w:hAnsi="Times New Roman" w:cs="Times New Roman"/>
          <w:sz w:val="24"/>
          <w:lang w:val="pl-PL"/>
        </w:rPr>
        <w:t xml:space="preserve">6. Wszystkie wypożyczone przez uczniów książki powinny być zwrócone do biblioteki na dwa tygodnie przed końcem roku szkolnego. </w:t>
      </w:r>
    </w:p>
    <w:p w:rsidR="00EB7078" w:rsidRPr="001D3659" w:rsidRDefault="00EB7078" w:rsidP="001D3659">
      <w:pPr>
        <w:spacing w:line="360" w:lineRule="auto"/>
        <w:jc w:val="both"/>
        <w:rPr>
          <w:rFonts w:ascii="Times New Roman" w:hAnsi="Times New Roman" w:cs="Times New Roman"/>
          <w:sz w:val="24"/>
          <w:lang w:val="pl-PL"/>
        </w:rPr>
      </w:pPr>
      <w:r>
        <w:rPr>
          <w:rFonts w:ascii="Times New Roman" w:hAnsi="Times New Roman" w:cs="Times New Roman"/>
          <w:sz w:val="24"/>
          <w:lang w:val="pl-PL"/>
        </w:rPr>
        <w:t>7. Uczniowie klasy VIII zobowiązani są do rozliczenia się z wypożyczonych książek poprzez kartę obiegową, którą zwracają podpisaną przez nauczyciela bibliotekarza do wychowawcy.</w:t>
      </w:r>
    </w:p>
    <w:p w:rsidR="0073320C" w:rsidRPr="00377A6A" w:rsidRDefault="0073320C" w:rsidP="0073320C">
      <w:pPr>
        <w:rPr>
          <w:rFonts w:ascii="Albertus Extra Bold" w:hAnsi="Albertus Extra Bold"/>
          <w:sz w:val="28"/>
          <w:lang w:val="pl-PL"/>
        </w:rPr>
      </w:pPr>
    </w:p>
    <w:p w:rsidR="0073320C" w:rsidRPr="00377A6A" w:rsidRDefault="0073320C" w:rsidP="0073320C">
      <w:pPr>
        <w:rPr>
          <w:rFonts w:ascii="Albertus Extra Bold" w:hAnsi="Albertus Extra Bold"/>
          <w:sz w:val="28"/>
          <w:lang w:val="pl-PL"/>
        </w:rPr>
      </w:pPr>
    </w:p>
    <w:p w:rsidR="0073320C" w:rsidRDefault="0073320C" w:rsidP="0073320C">
      <w:pPr>
        <w:rPr>
          <w:rFonts w:ascii="Albertus Extra Bold" w:hAnsi="Albertus Extra Bold"/>
          <w:sz w:val="28"/>
          <w:lang w:val="pl-PL"/>
        </w:rPr>
      </w:pPr>
    </w:p>
    <w:p w:rsidR="00377A6A" w:rsidRPr="00377A6A" w:rsidRDefault="00377A6A" w:rsidP="0073320C">
      <w:pPr>
        <w:rPr>
          <w:rFonts w:ascii="Albertus Extra Bold" w:hAnsi="Albertus Extra Bold"/>
          <w:sz w:val="28"/>
          <w:lang w:val="pl-PL"/>
        </w:rPr>
      </w:pPr>
    </w:p>
    <w:p w:rsidR="0073320C" w:rsidRPr="00EB7078" w:rsidRDefault="00377A6A" w:rsidP="00EB7078">
      <w:pPr>
        <w:spacing w:line="360" w:lineRule="auto"/>
        <w:jc w:val="center"/>
        <w:rPr>
          <w:rFonts w:ascii="Times New Roman" w:hAnsi="Times New Roman" w:cs="Times New Roman"/>
          <w:b/>
          <w:sz w:val="28"/>
          <w:lang w:val="pl-PL"/>
        </w:rPr>
      </w:pPr>
      <w:r w:rsidRPr="00EB7078">
        <w:rPr>
          <w:rFonts w:ascii="Times New Roman" w:hAnsi="Times New Roman" w:cs="Times New Roman"/>
          <w:b/>
          <w:sz w:val="28"/>
          <w:lang w:val="pl-PL"/>
        </w:rPr>
        <w:t>ZASADY KORZYSTANIA Z CZYTELNI</w:t>
      </w:r>
    </w:p>
    <w:p w:rsidR="0073320C" w:rsidRPr="00EB7078" w:rsidRDefault="0073320C" w:rsidP="00EB7078">
      <w:pPr>
        <w:spacing w:line="360" w:lineRule="auto"/>
        <w:jc w:val="both"/>
        <w:rPr>
          <w:rFonts w:ascii="Times New Roman" w:hAnsi="Times New Roman" w:cs="Times New Roman"/>
          <w:sz w:val="24"/>
          <w:lang w:val="pl-PL"/>
        </w:rPr>
      </w:pPr>
    </w:p>
    <w:p w:rsidR="0073320C" w:rsidRPr="00EB7078" w:rsidRDefault="0073320C" w:rsidP="00EB7078">
      <w:pPr>
        <w:spacing w:line="360" w:lineRule="auto"/>
        <w:jc w:val="both"/>
        <w:rPr>
          <w:rFonts w:ascii="Times New Roman" w:hAnsi="Times New Roman" w:cs="Times New Roman"/>
          <w:sz w:val="24"/>
          <w:lang w:val="pl-PL"/>
        </w:rPr>
      </w:pPr>
      <w:r w:rsidRPr="00EB7078">
        <w:rPr>
          <w:rFonts w:ascii="Times New Roman" w:hAnsi="Times New Roman" w:cs="Times New Roman"/>
          <w:sz w:val="24"/>
          <w:lang w:val="pl-PL"/>
        </w:rPr>
        <w:t xml:space="preserve">1. Czytelnia jest miejscem cichej pracy, samokształcenia uczniów i nauczycieli. </w:t>
      </w:r>
    </w:p>
    <w:p w:rsidR="0073320C" w:rsidRPr="00EB7078" w:rsidRDefault="0073320C" w:rsidP="00EB7078">
      <w:pPr>
        <w:spacing w:line="360" w:lineRule="auto"/>
        <w:jc w:val="both"/>
        <w:rPr>
          <w:rFonts w:ascii="Times New Roman" w:hAnsi="Times New Roman" w:cs="Times New Roman"/>
          <w:sz w:val="24"/>
          <w:lang w:val="pl-PL"/>
        </w:rPr>
      </w:pPr>
      <w:r w:rsidRPr="00EB7078">
        <w:rPr>
          <w:rFonts w:ascii="Times New Roman" w:hAnsi="Times New Roman" w:cs="Times New Roman"/>
          <w:sz w:val="24"/>
          <w:lang w:val="pl-PL"/>
        </w:rPr>
        <w:t xml:space="preserve">2. Korzystający z czytelni wpisują się do zeszytu odwiedzin. </w:t>
      </w:r>
    </w:p>
    <w:p w:rsidR="0073320C" w:rsidRPr="00EB7078" w:rsidRDefault="0073320C" w:rsidP="00EB7078">
      <w:pPr>
        <w:spacing w:line="360" w:lineRule="auto"/>
        <w:jc w:val="both"/>
        <w:rPr>
          <w:rFonts w:ascii="Times New Roman" w:hAnsi="Times New Roman" w:cs="Times New Roman"/>
          <w:sz w:val="24"/>
          <w:lang w:val="pl-PL"/>
        </w:rPr>
      </w:pPr>
      <w:r w:rsidRPr="00EB7078">
        <w:rPr>
          <w:rFonts w:ascii="Times New Roman" w:hAnsi="Times New Roman" w:cs="Times New Roman"/>
          <w:sz w:val="24"/>
          <w:lang w:val="pl-PL"/>
        </w:rPr>
        <w:t>3. W czytelni można korzystać z księgozbioru podręcznego, czasopism i zbiorów multimedialnych.</w:t>
      </w:r>
    </w:p>
    <w:p w:rsidR="0073320C" w:rsidRPr="00EB7078" w:rsidRDefault="0073320C" w:rsidP="00EB7078">
      <w:pPr>
        <w:spacing w:line="360" w:lineRule="auto"/>
        <w:jc w:val="both"/>
        <w:rPr>
          <w:rFonts w:ascii="Times New Roman" w:hAnsi="Times New Roman" w:cs="Times New Roman"/>
          <w:sz w:val="24"/>
          <w:lang w:val="pl-PL"/>
        </w:rPr>
      </w:pPr>
      <w:r w:rsidRPr="00EB7078">
        <w:rPr>
          <w:rFonts w:ascii="Times New Roman" w:hAnsi="Times New Roman" w:cs="Times New Roman"/>
          <w:sz w:val="24"/>
          <w:lang w:val="pl-PL"/>
        </w:rPr>
        <w:t>4. Przeczytane czasopism</w:t>
      </w:r>
      <w:r w:rsidR="00750214" w:rsidRPr="00EB7078">
        <w:rPr>
          <w:rFonts w:ascii="Times New Roman" w:hAnsi="Times New Roman" w:cs="Times New Roman"/>
          <w:sz w:val="24"/>
          <w:lang w:val="pl-PL"/>
        </w:rPr>
        <w:t>a odnosi się na miejsce, a książ</w:t>
      </w:r>
      <w:r w:rsidRPr="00EB7078">
        <w:rPr>
          <w:rFonts w:ascii="Times New Roman" w:hAnsi="Times New Roman" w:cs="Times New Roman"/>
          <w:sz w:val="24"/>
          <w:lang w:val="pl-PL"/>
        </w:rPr>
        <w:t xml:space="preserve">ki oddaje </w:t>
      </w:r>
      <w:r w:rsidR="00EB7078">
        <w:rPr>
          <w:rFonts w:ascii="Times New Roman" w:hAnsi="Times New Roman" w:cs="Times New Roman"/>
          <w:sz w:val="24"/>
          <w:lang w:val="pl-PL"/>
        </w:rPr>
        <w:t xml:space="preserve">nauczycielowi </w:t>
      </w:r>
      <w:r w:rsidRPr="00EB7078">
        <w:rPr>
          <w:rFonts w:ascii="Times New Roman" w:hAnsi="Times New Roman" w:cs="Times New Roman"/>
          <w:sz w:val="24"/>
          <w:lang w:val="pl-PL"/>
        </w:rPr>
        <w:t>bibliotekarzowi.</w:t>
      </w:r>
    </w:p>
    <w:p w:rsidR="0073320C" w:rsidRPr="00EB7078" w:rsidRDefault="0073320C" w:rsidP="00EB7078">
      <w:pPr>
        <w:spacing w:line="360" w:lineRule="auto"/>
        <w:jc w:val="both"/>
        <w:rPr>
          <w:rFonts w:ascii="Times New Roman" w:hAnsi="Times New Roman" w:cs="Times New Roman"/>
          <w:sz w:val="24"/>
          <w:lang w:val="pl-PL"/>
        </w:rPr>
      </w:pPr>
      <w:r w:rsidRPr="00EB7078">
        <w:rPr>
          <w:rFonts w:ascii="Times New Roman" w:hAnsi="Times New Roman" w:cs="Times New Roman"/>
          <w:sz w:val="24"/>
          <w:lang w:val="pl-PL"/>
        </w:rPr>
        <w:t xml:space="preserve">5. Z księgozbioru podręcznego użytkownicy korzystają na miejscu, jednak </w:t>
      </w:r>
      <w:r w:rsidR="00EB7078">
        <w:rPr>
          <w:rFonts w:ascii="Times New Roman" w:hAnsi="Times New Roman" w:cs="Times New Roman"/>
          <w:sz w:val="24"/>
          <w:lang w:val="pl-PL"/>
        </w:rPr>
        <w:br/>
      </w:r>
      <w:r w:rsidRPr="00EB7078">
        <w:rPr>
          <w:rFonts w:ascii="Times New Roman" w:hAnsi="Times New Roman" w:cs="Times New Roman"/>
          <w:sz w:val="24"/>
          <w:lang w:val="pl-PL"/>
        </w:rPr>
        <w:t xml:space="preserve">w uzasadnionych wypadkach </w:t>
      </w:r>
      <w:r w:rsidR="00EB7078">
        <w:rPr>
          <w:rFonts w:ascii="Times New Roman" w:hAnsi="Times New Roman" w:cs="Times New Roman"/>
          <w:sz w:val="24"/>
          <w:lang w:val="pl-PL"/>
        </w:rPr>
        <w:t xml:space="preserve">nauczyciel </w:t>
      </w:r>
      <w:r w:rsidRPr="00EB7078">
        <w:rPr>
          <w:rFonts w:ascii="Times New Roman" w:hAnsi="Times New Roman" w:cs="Times New Roman"/>
          <w:sz w:val="24"/>
          <w:lang w:val="pl-PL"/>
        </w:rPr>
        <w:t>bibliotekarz może udzielić zgody na wypożyczenie do domu, na krótki termin.</w:t>
      </w:r>
    </w:p>
    <w:p w:rsidR="0073320C" w:rsidRPr="00EB7078" w:rsidRDefault="0073320C" w:rsidP="00EB7078">
      <w:pPr>
        <w:spacing w:line="360" w:lineRule="auto"/>
        <w:jc w:val="both"/>
        <w:rPr>
          <w:rFonts w:ascii="Times New Roman" w:hAnsi="Times New Roman" w:cs="Times New Roman"/>
          <w:sz w:val="24"/>
          <w:lang w:val="pl-PL"/>
        </w:rPr>
      </w:pPr>
      <w:r w:rsidRPr="00EB7078">
        <w:rPr>
          <w:rFonts w:ascii="Times New Roman" w:hAnsi="Times New Roman" w:cs="Times New Roman"/>
          <w:sz w:val="24"/>
          <w:lang w:val="pl-PL"/>
        </w:rPr>
        <w:t>6. Nieprzestrzeganie regulaminu lub nieodpowiednie zachowanie może pozbawić czytelnika prawa do korzystania z czytelni.</w:t>
      </w:r>
    </w:p>
    <w:p w:rsidR="0073320C" w:rsidRPr="00377A6A" w:rsidRDefault="0073320C" w:rsidP="00EB7078">
      <w:pPr>
        <w:ind w:firstLine="0"/>
        <w:rPr>
          <w:rFonts w:ascii="Albertus Extra Bold" w:hAnsi="Albertus Extra Bold"/>
          <w:sz w:val="28"/>
          <w:lang w:val="pl-PL"/>
        </w:rPr>
      </w:pPr>
    </w:p>
    <w:p w:rsidR="0073320C" w:rsidRPr="00377A6A" w:rsidRDefault="0073320C" w:rsidP="0073320C">
      <w:pPr>
        <w:rPr>
          <w:rFonts w:ascii="Albertus Extra Bold" w:hAnsi="Albertus Extra Bold"/>
          <w:sz w:val="28"/>
          <w:lang w:val="pl-PL"/>
        </w:rPr>
      </w:pPr>
    </w:p>
    <w:p w:rsidR="00FC6E96" w:rsidRPr="00EB7078" w:rsidRDefault="0073320C" w:rsidP="00EB7078">
      <w:pPr>
        <w:spacing w:line="360" w:lineRule="auto"/>
        <w:rPr>
          <w:rFonts w:ascii="Times New Roman" w:hAnsi="Times New Roman" w:cs="Times New Roman"/>
          <w:sz w:val="24"/>
          <w:lang w:val="pl-PL"/>
        </w:rPr>
      </w:pPr>
      <w:r w:rsidRPr="00EB7078">
        <w:rPr>
          <w:rFonts w:ascii="Times New Roman" w:hAnsi="Times New Roman" w:cs="Times New Roman"/>
          <w:sz w:val="24"/>
          <w:lang w:val="pl-PL"/>
        </w:rPr>
        <w:t>OPRACOWAŁA:</w:t>
      </w:r>
    </w:p>
    <w:p w:rsidR="0073320C" w:rsidRPr="00EB7078" w:rsidRDefault="00EB7078" w:rsidP="00EB7078">
      <w:pPr>
        <w:spacing w:line="360" w:lineRule="auto"/>
        <w:rPr>
          <w:rFonts w:ascii="Times New Roman" w:hAnsi="Times New Roman" w:cs="Times New Roman"/>
          <w:sz w:val="24"/>
          <w:lang w:val="pl-PL"/>
        </w:rPr>
      </w:pPr>
      <w:r>
        <w:rPr>
          <w:rFonts w:ascii="Times New Roman" w:hAnsi="Times New Roman" w:cs="Times New Roman"/>
          <w:sz w:val="24"/>
          <w:lang w:val="pl-PL"/>
        </w:rPr>
        <w:t xml:space="preserve"> Sylwia </w:t>
      </w:r>
      <w:proofErr w:type="spellStart"/>
      <w:r>
        <w:rPr>
          <w:rFonts w:ascii="Times New Roman" w:hAnsi="Times New Roman" w:cs="Times New Roman"/>
          <w:sz w:val="24"/>
          <w:lang w:val="pl-PL"/>
        </w:rPr>
        <w:t>Załucka</w:t>
      </w:r>
      <w:proofErr w:type="spellEnd"/>
      <w:r w:rsidR="00FC6E96" w:rsidRPr="00EB7078">
        <w:rPr>
          <w:rFonts w:ascii="Times New Roman" w:hAnsi="Times New Roman" w:cs="Times New Roman"/>
          <w:sz w:val="24"/>
          <w:lang w:val="pl-PL"/>
        </w:rPr>
        <w:t xml:space="preserve"> </w:t>
      </w:r>
      <w:r>
        <w:rPr>
          <w:rFonts w:ascii="Times New Roman" w:hAnsi="Times New Roman" w:cs="Times New Roman"/>
          <w:sz w:val="24"/>
          <w:lang w:val="pl-PL"/>
        </w:rPr>
        <w:t>–</w:t>
      </w:r>
      <w:r w:rsidR="00FC6E96" w:rsidRPr="00EB7078">
        <w:rPr>
          <w:rFonts w:ascii="Times New Roman" w:hAnsi="Times New Roman" w:cs="Times New Roman"/>
          <w:sz w:val="24"/>
          <w:lang w:val="pl-PL"/>
        </w:rPr>
        <w:t xml:space="preserve"> </w:t>
      </w:r>
      <w:r>
        <w:rPr>
          <w:rFonts w:ascii="Times New Roman" w:hAnsi="Times New Roman" w:cs="Times New Roman"/>
          <w:sz w:val="24"/>
          <w:lang w:val="pl-PL"/>
        </w:rPr>
        <w:t xml:space="preserve">nauczyciel </w:t>
      </w:r>
      <w:r w:rsidR="00FC6E96" w:rsidRPr="00EB7078">
        <w:rPr>
          <w:rFonts w:ascii="Times New Roman" w:hAnsi="Times New Roman" w:cs="Times New Roman"/>
          <w:sz w:val="24"/>
          <w:lang w:val="pl-PL"/>
        </w:rPr>
        <w:t>bibliotekarz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"/>
        <w:gridCol w:w="6"/>
      </w:tblGrid>
      <w:tr w:rsidR="00750214" w:rsidRPr="00EB7078">
        <w:trPr>
          <w:trHeight w:val="195"/>
          <w:tblCellSpacing w:w="0" w:type="dxa"/>
        </w:trPr>
        <w:tc>
          <w:tcPr>
            <w:tcW w:w="0" w:type="auto"/>
            <w:vAlign w:val="center"/>
            <w:hideMark/>
          </w:tcPr>
          <w:p w:rsidR="00750214" w:rsidRPr="00EB7078" w:rsidRDefault="00750214" w:rsidP="00EB7078">
            <w:pPr>
              <w:spacing w:line="360" w:lineRule="auto"/>
              <w:rPr>
                <w:rFonts w:ascii="Times New Roman" w:eastAsia="Times New Roman" w:hAnsi="Times New Roman" w:cs="Times New Roman"/>
                <w:color w:val="3C3C3C"/>
                <w:sz w:val="18"/>
                <w:szCs w:val="17"/>
                <w:lang w:val="pl-PL" w:eastAsia="pl-PL" w:bidi="ar-SA"/>
              </w:rPr>
            </w:pPr>
          </w:p>
        </w:tc>
        <w:tc>
          <w:tcPr>
            <w:tcW w:w="0" w:type="auto"/>
            <w:vAlign w:val="center"/>
            <w:hideMark/>
          </w:tcPr>
          <w:p w:rsidR="00750214" w:rsidRPr="00EB7078" w:rsidRDefault="00750214" w:rsidP="00EB7078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18"/>
                <w:szCs w:val="17"/>
                <w:lang w:val="pl-PL" w:eastAsia="pl-PL" w:bidi="ar-SA"/>
              </w:rPr>
            </w:pPr>
          </w:p>
        </w:tc>
      </w:tr>
    </w:tbl>
    <w:p w:rsidR="00FC6E96" w:rsidRPr="00EB7078" w:rsidRDefault="0073320C" w:rsidP="00EB7078">
      <w:pPr>
        <w:spacing w:line="360" w:lineRule="auto"/>
        <w:rPr>
          <w:rFonts w:ascii="Times New Roman" w:hAnsi="Times New Roman" w:cs="Times New Roman"/>
          <w:sz w:val="24"/>
          <w:lang w:val="pl-PL"/>
        </w:rPr>
      </w:pPr>
      <w:r w:rsidRPr="00EB7078">
        <w:rPr>
          <w:rFonts w:ascii="Times New Roman" w:hAnsi="Times New Roman" w:cs="Times New Roman"/>
          <w:sz w:val="24"/>
          <w:lang w:val="pl-PL"/>
        </w:rPr>
        <w:t xml:space="preserve"> </w:t>
      </w:r>
      <w:r w:rsidR="00FC6E96" w:rsidRPr="00EB7078">
        <w:rPr>
          <w:rFonts w:ascii="Times New Roman" w:hAnsi="Times New Roman" w:cs="Times New Roman"/>
          <w:sz w:val="24"/>
          <w:lang w:val="pl-PL"/>
        </w:rPr>
        <w:t xml:space="preserve">                                 </w:t>
      </w:r>
    </w:p>
    <w:p w:rsidR="00FC6E96" w:rsidRPr="00EB7078" w:rsidRDefault="00FC6E96" w:rsidP="00EB7078">
      <w:pPr>
        <w:spacing w:line="360" w:lineRule="auto"/>
        <w:jc w:val="right"/>
        <w:rPr>
          <w:rFonts w:ascii="Times New Roman" w:hAnsi="Times New Roman" w:cs="Times New Roman"/>
          <w:sz w:val="24"/>
          <w:lang w:val="pl-PL"/>
        </w:rPr>
      </w:pPr>
      <w:r w:rsidRPr="00EB7078">
        <w:rPr>
          <w:rFonts w:ascii="Times New Roman" w:hAnsi="Times New Roman" w:cs="Times New Roman"/>
          <w:sz w:val="24"/>
          <w:lang w:val="pl-PL"/>
        </w:rPr>
        <w:t xml:space="preserve">                                 Zatwierdziła:</w:t>
      </w:r>
    </w:p>
    <w:p w:rsidR="00FC6E96" w:rsidRPr="00EB7078" w:rsidRDefault="00FC6E96" w:rsidP="00EB7078">
      <w:pPr>
        <w:spacing w:line="360" w:lineRule="auto"/>
        <w:jc w:val="right"/>
        <w:rPr>
          <w:rFonts w:ascii="Times New Roman" w:hAnsi="Times New Roman" w:cs="Times New Roman"/>
          <w:sz w:val="24"/>
          <w:lang w:val="pl-PL"/>
        </w:rPr>
      </w:pPr>
      <w:r w:rsidRPr="00EB7078">
        <w:rPr>
          <w:rFonts w:ascii="Times New Roman" w:hAnsi="Times New Roman" w:cs="Times New Roman"/>
          <w:sz w:val="24"/>
          <w:lang w:val="pl-PL"/>
        </w:rPr>
        <w:t xml:space="preserve">                                             Izabela Kobylarz</w:t>
      </w:r>
    </w:p>
    <w:p w:rsidR="00FC6E96" w:rsidRPr="00EB7078" w:rsidRDefault="00FC6E96" w:rsidP="00EB7078">
      <w:pPr>
        <w:spacing w:line="360" w:lineRule="auto"/>
        <w:jc w:val="right"/>
        <w:rPr>
          <w:rFonts w:ascii="Times New Roman" w:hAnsi="Times New Roman" w:cs="Times New Roman"/>
          <w:sz w:val="24"/>
          <w:lang w:val="pl-PL"/>
        </w:rPr>
      </w:pPr>
      <w:r w:rsidRPr="00EB7078">
        <w:rPr>
          <w:rFonts w:ascii="Times New Roman" w:hAnsi="Times New Roman" w:cs="Times New Roman"/>
          <w:sz w:val="24"/>
          <w:lang w:val="pl-PL"/>
        </w:rPr>
        <w:t xml:space="preserve">                                 Dyrektor Szkoły Podstawowej</w:t>
      </w:r>
    </w:p>
    <w:p w:rsidR="000A2F34" w:rsidRPr="00EB7078" w:rsidRDefault="0073320C" w:rsidP="00EB7078">
      <w:pPr>
        <w:spacing w:line="360" w:lineRule="auto"/>
        <w:rPr>
          <w:rFonts w:ascii="Times New Roman" w:hAnsi="Times New Roman" w:cs="Times New Roman"/>
          <w:sz w:val="24"/>
          <w:lang w:val="pl-PL"/>
        </w:rPr>
      </w:pPr>
      <w:r w:rsidRPr="00EB7078">
        <w:rPr>
          <w:rFonts w:ascii="Times New Roman" w:hAnsi="Times New Roman" w:cs="Times New Roman"/>
          <w:sz w:val="24"/>
          <w:lang w:val="pl-PL"/>
        </w:rPr>
        <w:t xml:space="preserve">  </w:t>
      </w:r>
    </w:p>
    <w:sectPr w:rsidR="000A2F34" w:rsidRPr="00EB7078" w:rsidSect="000A2F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lbertus Extra Bold">
    <w:altName w:val="Candara"/>
    <w:charset w:val="EE"/>
    <w:family w:val="swiss"/>
    <w:pitch w:val="variable"/>
    <w:sig w:usb0="00000001" w:usb1="00000000" w:usb2="000000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320C"/>
    <w:rsid w:val="000A2F34"/>
    <w:rsid w:val="001D3659"/>
    <w:rsid w:val="00251526"/>
    <w:rsid w:val="00377A6A"/>
    <w:rsid w:val="00640D9D"/>
    <w:rsid w:val="0073320C"/>
    <w:rsid w:val="00750214"/>
    <w:rsid w:val="00756751"/>
    <w:rsid w:val="00E50204"/>
    <w:rsid w:val="00EB7078"/>
    <w:rsid w:val="00F10C89"/>
    <w:rsid w:val="00FC6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39E1890-7FBE-40C9-A4F9-E9C785FE0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ind w:firstLine="3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40D9D"/>
  </w:style>
  <w:style w:type="paragraph" w:styleId="Nagwek1">
    <w:name w:val="heading 1"/>
    <w:basedOn w:val="Normalny"/>
    <w:next w:val="Normalny"/>
    <w:link w:val="Nagwek1Znak"/>
    <w:uiPriority w:val="9"/>
    <w:qFormat/>
    <w:rsid w:val="00640D9D"/>
    <w:pPr>
      <w:pBdr>
        <w:bottom w:val="single" w:sz="12" w:space="1" w:color="365F91" w:themeColor="accent1" w:themeShade="BF"/>
      </w:pBdr>
      <w:spacing w:before="600" w:after="80"/>
      <w:ind w:firstLine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40D9D"/>
    <w:pPr>
      <w:pBdr>
        <w:bottom w:val="single" w:sz="8" w:space="1" w:color="4F81BD" w:themeColor="accent1"/>
      </w:pBdr>
      <w:spacing w:before="200" w:after="80"/>
      <w:ind w:firstLine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640D9D"/>
    <w:pPr>
      <w:pBdr>
        <w:bottom w:val="single" w:sz="4" w:space="1" w:color="95B3D7" w:themeColor="accent1" w:themeTint="99"/>
      </w:pBdr>
      <w:spacing w:before="200" w:after="80"/>
      <w:ind w:firstLine="0"/>
      <w:outlineLvl w:val="2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40D9D"/>
    <w:pPr>
      <w:pBdr>
        <w:bottom w:val="single" w:sz="4" w:space="2" w:color="B8CCE4" w:themeColor="accent1" w:themeTint="66"/>
      </w:pBdr>
      <w:spacing w:before="200" w:after="80"/>
      <w:ind w:firstLine="0"/>
      <w:outlineLvl w:val="3"/>
    </w:pPr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40D9D"/>
    <w:pPr>
      <w:spacing w:before="200" w:after="80"/>
      <w:ind w:firstLine="0"/>
      <w:outlineLvl w:val="4"/>
    </w:pPr>
    <w:rPr>
      <w:rFonts w:asciiTheme="majorHAnsi" w:eastAsiaTheme="majorEastAsia" w:hAnsiTheme="majorHAnsi" w:cstheme="majorBidi"/>
      <w:color w:val="4F81BD" w:themeColor="accent1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40D9D"/>
    <w:pPr>
      <w:spacing w:before="280" w:after="100"/>
      <w:ind w:firstLine="0"/>
      <w:outlineLvl w:val="5"/>
    </w:pPr>
    <w:rPr>
      <w:rFonts w:asciiTheme="majorHAnsi" w:eastAsiaTheme="majorEastAsia" w:hAnsiTheme="majorHAnsi" w:cstheme="majorBidi"/>
      <w:i/>
      <w:iCs/>
      <w:color w:val="4F81BD" w:themeColor="accent1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40D9D"/>
    <w:pPr>
      <w:spacing w:before="320" w:after="100"/>
      <w:ind w:firstLine="0"/>
      <w:outlineLvl w:val="6"/>
    </w:pPr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40D9D"/>
    <w:pPr>
      <w:spacing w:before="320" w:after="100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40D9D"/>
    <w:pPr>
      <w:spacing w:before="320" w:after="100"/>
      <w:ind w:firstLine="0"/>
      <w:outlineLvl w:val="8"/>
    </w:pPr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40D9D"/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40D9D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Nagwek3Znak">
    <w:name w:val="Nagłówek 3 Znak"/>
    <w:basedOn w:val="Domylnaczcionkaakapitu"/>
    <w:link w:val="Nagwek3"/>
    <w:uiPriority w:val="9"/>
    <w:rsid w:val="00640D9D"/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40D9D"/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40D9D"/>
    <w:rPr>
      <w:rFonts w:asciiTheme="majorHAnsi" w:eastAsiaTheme="majorEastAsia" w:hAnsiTheme="majorHAnsi" w:cstheme="majorBidi"/>
      <w:color w:val="4F81BD" w:themeColor="accent1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40D9D"/>
    <w:rPr>
      <w:rFonts w:asciiTheme="majorHAnsi" w:eastAsiaTheme="majorEastAsia" w:hAnsiTheme="majorHAnsi" w:cstheme="majorBidi"/>
      <w:i/>
      <w:iCs/>
      <w:color w:val="4F81BD" w:themeColor="accent1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40D9D"/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40D9D"/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40D9D"/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640D9D"/>
    <w:rPr>
      <w:b/>
      <w:bCs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640D9D"/>
    <w:pPr>
      <w:pBdr>
        <w:top w:val="single" w:sz="8" w:space="10" w:color="A7BFDE" w:themeColor="accent1" w:themeTint="7F"/>
        <w:bottom w:val="single" w:sz="24" w:space="15" w:color="9BBB59" w:themeColor="accent3"/>
      </w:pBdr>
      <w:ind w:firstLine="0"/>
      <w:jc w:val="center"/>
    </w:pPr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character" w:customStyle="1" w:styleId="TytuZnak">
    <w:name w:val="Tytuł Znak"/>
    <w:basedOn w:val="Domylnaczcionkaakapitu"/>
    <w:link w:val="Tytu"/>
    <w:uiPriority w:val="10"/>
    <w:rsid w:val="00640D9D"/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40D9D"/>
    <w:pPr>
      <w:spacing w:before="200" w:after="900"/>
      <w:ind w:firstLine="0"/>
      <w:jc w:val="right"/>
    </w:pPr>
    <w:rPr>
      <w:i/>
      <w:iCs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640D9D"/>
    <w:rPr>
      <w:rFonts w:asciiTheme="minorHAnsi"/>
      <w:i/>
      <w:iCs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640D9D"/>
    <w:rPr>
      <w:b/>
      <w:bCs/>
      <w:spacing w:val="0"/>
    </w:rPr>
  </w:style>
  <w:style w:type="character" w:styleId="Uwydatnienie">
    <w:name w:val="Emphasis"/>
    <w:uiPriority w:val="20"/>
    <w:qFormat/>
    <w:rsid w:val="00640D9D"/>
    <w:rPr>
      <w:b/>
      <w:bCs/>
      <w:i/>
      <w:iCs/>
      <w:color w:val="5A5A5A" w:themeColor="text1" w:themeTint="A5"/>
    </w:rPr>
  </w:style>
  <w:style w:type="paragraph" w:styleId="Bezodstpw">
    <w:name w:val="No Spacing"/>
    <w:basedOn w:val="Normalny"/>
    <w:link w:val="BezodstpwZnak"/>
    <w:uiPriority w:val="1"/>
    <w:qFormat/>
    <w:rsid w:val="00640D9D"/>
    <w:pPr>
      <w:ind w:firstLine="0"/>
    </w:pPr>
  </w:style>
  <w:style w:type="character" w:customStyle="1" w:styleId="BezodstpwZnak">
    <w:name w:val="Bez odstępów Znak"/>
    <w:basedOn w:val="Domylnaczcionkaakapitu"/>
    <w:link w:val="Bezodstpw"/>
    <w:uiPriority w:val="1"/>
    <w:rsid w:val="00640D9D"/>
  </w:style>
  <w:style w:type="paragraph" w:styleId="Akapitzlist">
    <w:name w:val="List Paragraph"/>
    <w:basedOn w:val="Normalny"/>
    <w:uiPriority w:val="34"/>
    <w:qFormat/>
    <w:rsid w:val="00640D9D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640D9D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character" w:customStyle="1" w:styleId="CytatZnak">
    <w:name w:val="Cytat Znak"/>
    <w:basedOn w:val="Domylnaczcionkaakapitu"/>
    <w:link w:val="Cytat"/>
    <w:uiPriority w:val="29"/>
    <w:rsid w:val="00640D9D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40D9D"/>
    <w:pPr>
      <w:pBdr>
        <w:top w:val="single" w:sz="12" w:space="10" w:color="B8CCE4" w:themeColor="accent1" w:themeTint="66"/>
        <w:left w:val="single" w:sz="36" w:space="4" w:color="4F81BD" w:themeColor="accent1"/>
        <w:bottom w:val="single" w:sz="24" w:space="10" w:color="9BBB59" w:themeColor="accent3"/>
        <w:right w:val="single" w:sz="36" w:space="4" w:color="4F81BD" w:themeColor="accent1"/>
      </w:pBdr>
      <w:shd w:val="clear" w:color="auto" w:fill="4F81BD" w:themeFill="accent1"/>
      <w:spacing w:before="320" w:after="320" w:line="300" w:lineRule="auto"/>
      <w:ind w:left="1440" w:right="1440"/>
    </w:pPr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40D9D"/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  <w:shd w:val="clear" w:color="auto" w:fill="4F81BD" w:themeFill="accent1"/>
    </w:rPr>
  </w:style>
  <w:style w:type="character" w:styleId="Wyrnieniedelikatne">
    <w:name w:val="Subtle Emphasis"/>
    <w:uiPriority w:val="19"/>
    <w:qFormat/>
    <w:rsid w:val="00640D9D"/>
    <w:rPr>
      <w:i/>
      <w:iCs/>
      <w:color w:val="5A5A5A" w:themeColor="text1" w:themeTint="A5"/>
    </w:rPr>
  </w:style>
  <w:style w:type="character" w:styleId="Wyrnienieintensywne">
    <w:name w:val="Intense Emphasis"/>
    <w:uiPriority w:val="21"/>
    <w:qFormat/>
    <w:rsid w:val="00640D9D"/>
    <w:rPr>
      <w:b/>
      <w:bCs/>
      <w:i/>
      <w:iCs/>
      <w:color w:val="4F81BD" w:themeColor="accent1"/>
      <w:sz w:val="22"/>
      <w:szCs w:val="22"/>
    </w:rPr>
  </w:style>
  <w:style w:type="character" w:styleId="Odwoaniedelikatne">
    <w:name w:val="Subtle Reference"/>
    <w:uiPriority w:val="31"/>
    <w:qFormat/>
    <w:rsid w:val="00640D9D"/>
    <w:rPr>
      <w:color w:val="auto"/>
      <w:u w:val="single" w:color="9BBB59" w:themeColor="accent3"/>
    </w:rPr>
  </w:style>
  <w:style w:type="character" w:styleId="Odwoanieintensywne">
    <w:name w:val="Intense Reference"/>
    <w:basedOn w:val="Domylnaczcionkaakapitu"/>
    <w:uiPriority w:val="32"/>
    <w:qFormat/>
    <w:rsid w:val="00640D9D"/>
    <w:rPr>
      <w:b/>
      <w:bCs/>
      <w:color w:val="76923C" w:themeColor="accent3" w:themeShade="BF"/>
      <w:u w:val="single" w:color="9BBB59" w:themeColor="accent3"/>
    </w:rPr>
  </w:style>
  <w:style w:type="character" w:styleId="Tytuksiki">
    <w:name w:val="Book Title"/>
    <w:basedOn w:val="Domylnaczcionkaakapitu"/>
    <w:uiPriority w:val="33"/>
    <w:qFormat/>
    <w:rsid w:val="00640D9D"/>
    <w:rPr>
      <w:rFonts w:asciiTheme="majorHAnsi" w:eastAsiaTheme="majorEastAsia" w:hAnsiTheme="majorHAnsi" w:cstheme="majorBidi"/>
      <w:b/>
      <w:bCs/>
      <w:i/>
      <w:iCs/>
      <w:color w:val="auto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640D9D"/>
    <w:pPr>
      <w:outlineLvl w:val="9"/>
    </w:pPr>
  </w:style>
  <w:style w:type="paragraph" w:styleId="NormalnyWeb">
    <w:name w:val="Normal (Web)"/>
    <w:basedOn w:val="Normalny"/>
    <w:uiPriority w:val="99"/>
    <w:unhideWhenUsed/>
    <w:rsid w:val="00750214"/>
    <w:pPr>
      <w:spacing w:before="120" w:after="120"/>
      <w:ind w:firstLine="0"/>
    </w:pPr>
    <w:rPr>
      <w:rFonts w:ascii="Arial" w:eastAsia="Times New Roman" w:hAnsi="Arial" w:cs="Arial"/>
      <w:color w:val="3C3C3C"/>
      <w:sz w:val="17"/>
      <w:szCs w:val="17"/>
      <w:lang w:val="pl-PL" w:eastAsia="pl-PL" w:bidi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C6E9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C6E9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670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rzesilenie">
      <a:fillStyleLst>
        <a:solidFill>
          <a:schemeClr val="phClr"/>
        </a:solidFill>
        <a:gradFill rotWithShape="1">
          <a:gsLst>
            <a:gs pos="0">
              <a:schemeClr val="phClr">
                <a:tint val="35000"/>
                <a:satMod val="253000"/>
              </a:schemeClr>
            </a:gs>
            <a:gs pos="50000">
              <a:schemeClr val="phClr">
                <a:tint val="42000"/>
                <a:satMod val="255000"/>
              </a:schemeClr>
            </a:gs>
            <a:gs pos="97000">
              <a:schemeClr val="phClr">
                <a:tint val="53000"/>
                <a:satMod val="260000"/>
              </a:schemeClr>
            </a:gs>
            <a:gs pos="100000">
              <a:schemeClr val="phClr">
                <a:tint val="56000"/>
                <a:satMod val="275000"/>
              </a:schemeClr>
            </a:gs>
          </a:gsLst>
          <a:path path="circle">
            <a:fillToRect l="50000" t="50000" r="50000" b="50000"/>
          </a:path>
        </a:gradFill>
        <a:gradFill rotWithShape="1">
          <a:gsLst>
            <a:gs pos="0">
              <a:schemeClr val="phClr">
                <a:tint val="92000"/>
                <a:satMod val="170000"/>
              </a:schemeClr>
            </a:gs>
            <a:gs pos="15000">
              <a:schemeClr val="phClr">
                <a:tint val="92000"/>
                <a:shade val="99000"/>
                <a:satMod val="170000"/>
              </a:schemeClr>
            </a:gs>
            <a:gs pos="62000">
              <a:schemeClr val="phClr">
                <a:tint val="96000"/>
                <a:shade val="80000"/>
                <a:satMod val="170000"/>
              </a:schemeClr>
            </a:gs>
            <a:gs pos="97000">
              <a:schemeClr val="phClr">
                <a:tint val="98000"/>
                <a:shade val="63000"/>
                <a:satMod val="170000"/>
              </a:schemeClr>
            </a:gs>
            <a:gs pos="100000">
              <a:schemeClr val="phClr">
                <a:shade val="62000"/>
                <a:satMod val="170000"/>
              </a:schemeClr>
            </a:gs>
          </a:gsLst>
          <a:path path="circle">
            <a:fillToRect l="50000" t="50000" r="50000" b="5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63500" dist="25400" dir="5400000" rotWithShape="0">
              <a:srgbClr val="000000">
                <a:alpha val="43137"/>
              </a:srgbClr>
            </a:outerShdw>
          </a:effectLst>
        </a:effectStyle>
        <a:effectStyle>
          <a:effectLst>
            <a:outerShdw blurRad="63500" dist="25400" dir="5400000" rotWithShape="0">
              <a:srgbClr val="000000">
                <a:alpha val="43137"/>
              </a:srgbClr>
            </a:outerShdw>
          </a:effectLst>
          <a:scene3d>
            <a:camera prst="orthographicFront" fov="0">
              <a:rot lat="0" lon="0" rev="0"/>
            </a:camera>
            <a:lightRig rig="brightRoom" dir="tl">
              <a:rot lat="0" lon="0" rev="8700000"/>
            </a:lightRig>
          </a:scene3d>
          <a:sp3d contourW="12700">
            <a:bevelT w="0" h="0"/>
            <a:contourClr>
              <a:schemeClr val="phClr">
                <a:shade val="80000"/>
              </a:schemeClr>
            </a:contourClr>
          </a:sp3d>
        </a:effectStyle>
        <a:effectStyle>
          <a:effectLst>
            <a:outerShdw blurRad="63500" dist="25400" dir="5400000" rotWithShape="0">
              <a:srgbClr val="000000">
                <a:alpha val="43137"/>
              </a:srgbClr>
            </a:outerShdw>
          </a:effectLst>
          <a:scene3d>
            <a:camera prst="orthographicFront" fov="0">
              <a:rot lat="0" lon="0" rev="0"/>
            </a:camera>
            <a:lightRig rig="brightRoom" dir="tl">
              <a:rot lat="0" lon="0" rev="5400000"/>
            </a:lightRig>
          </a:scene3d>
          <a:sp3d contourW="12700">
            <a:bevelT w="25400" h="50800" prst="angle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382</Words>
  <Characters>2297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men</dc:creator>
  <cp:lastModifiedBy>Biblioteka</cp:lastModifiedBy>
  <cp:revision>3</cp:revision>
  <cp:lastPrinted>2024-11-06T07:51:00Z</cp:lastPrinted>
  <dcterms:created xsi:type="dcterms:W3CDTF">2024-11-05T14:39:00Z</dcterms:created>
  <dcterms:modified xsi:type="dcterms:W3CDTF">2024-11-06T07:56:00Z</dcterms:modified>
</cp:coreProperties>
</file>