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82A2" w14:textId="73D4D04F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367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91/2022</w:t>
      </w:r>
    </w:p>
    <w:p w14:paraId="5445830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Skąpe</w:t>
      </w:r>
    </w:p>
    <w:p w14:paraId="09BF8479" w14:textId="605457C5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6E48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19 lipca</w:t>
      </w:r>
      <w:r w:rsidR="001D6E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EA3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1D6E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14:paraId="1349D7E6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17809AB" w14:textId="20940C77" w:rsidR="00BA7BCC" w:rsidRDefault="00626EFA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</w:t>
      </w:r>
      <w:r w:rsidR="00D242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E48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zmiany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planu finansowego </w:t>
      </w:r>
      <w:r w:rsidR="00AC5C09"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wydzielonego rachunku</w:t>
      </w:r>
    </w:p>
    <w:p w14:paraId="590860F3" w14:textId="77777777" w:rsidR="00BA7BCC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dochodów i wydatków</w:t>
      </w:r>
    </w:p>
    <w:p w14:paraId="02118C03" w14:textId="7634EEDB" w:rsidR="00BA7BCC" w:rsidRDefault="00AC5C09" w:rsidP="00BA7B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związanych z przeciwdziałaniem COVID-19,</w:t>
      </w:r>
    </w:p>
    <w:p w14:paraId="77F57755" w14:textId="77777777" w:rsidR="008B66EB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8B66EB"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Rządowy Fundusz Polski Ład:</w:t>
      </w:r>
    </w:p>
    <w:p w14:paraId="18C6A367" w14:textId="1BCE572F" w:rsidR="00BA7BCC" w:rsidRPr="008B66EB" w:rsidRDefault="008B66EB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 Inwestycji Strategicznych</w:t>
      </w:r>
      <w:r w:rsidR="00EA3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edycja 2</w:t>
      </w:r>
      <w:r w:rsidR="00AC5C09"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03035D43" w14:textId="29810415" w:rsidR="00626EFA" w:rsidRDefault="00AC5C09" w:rsidP="00C626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stanowiącym wsparcie Gminy Skąpe</w:t>
      </w:r>
    </w:p>
    <w:p w14:paraId="1097BF81" w14:textId="3ADBDDDD" w:rsidR="009848AE" w:rsidRPr="00AF2BFE" w:rsidRDefault="00626EFA" w:rsidP="00AF2BFE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AF2BFE">
        <w:rPr>
          <w:rFonts w:ascii="Arial" w:hAnsi="Arial" w:cs="Arial"/>
          <w:iCs/>
          <w:sz w:val="20"/>
          <w:szCs w:val="20"/>
        </w:rPr>
        <w:t xml:space="preserve">Na podstawie art. </w:t>
      </w:r>
      <w:r w:rsidR="001C1E65" w:rsidRPr="00AF2BFE">
        <w:rPr>
          <w:rFonts w:ascii="Arial" w:hAnsi="Arial" w:cs="Arial"/>
          <w:iCs/>
          <w:sz w:val="20"/>
          <w:szCs w:val="20"/>
        </w:rPr>
        <w:t>65</w:t>
      </w:r>
      <w:r w:rsidRPr="00AF2BFE">
        <w:rPr>
          <w:rFonts w:ascii="Arial" w:hAnsi="Arial" w:cs="Arial"/>
          <w:iCs/>
          <w:sz w:val="20"/>
          <w:szCs w:val="20"/>
        </w:rPr>
        <w:t xml:space="preserve"> ust. 1</w:t>
      </w:r>
      <w:r w:rsidR="001C1E65" w:rsidRPr="00AF2BFE">
        <w:rPr>
          <w:rFonts w:ascii="Arial" w:hAnsi="Arial" w:cs="Arial"/>
          <w:iCs/>
          <w:sz w:val="20"/>
          <w:szCs w:val="20"/>
        </w:rPr>
        <w:t>1 i 12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="003C0D4B">
        <w:rPr>
          <w:rFonts w:ascii="Arial" w:hAnsi="Arial" w:cs="Arial"/>
          <w:iCs/>
          <w:sz w:val="20"/>
          <w:szCs w:val="20"/>
        </w:rPr>
        <w:br/>
      </w:r>
      <w:r w:rsidR="001C1E65" w:rsidRPr="00AF2BFE">
        <w:rPr>
          <w:rFonts w:ascii="Arial" w:hAnsi="Arial" w:cs="Arial"/>
          <w:iCs/>
          <w:sz w:val="20"/>
          <w:szCs w:val="20"/>
        </w:rPr>
        <w:t>(Dz.U. z 2020 r. poz. 568 z późn. zm.)</w:t>
      </w:r>
      <w:r w:rsidR="00AF2BFE" w:rsidRPr="00AF2BFE">
        <w:rPr>
          <w:rFonts w:ascii="Arial" w:hAnsi="Arial" w:cs="Arial"/>
          <w:iCs/>
          <w:sz w:val="20"/>
          <w:szCs w:val="20"/>
        </w:rPr>
        <w:t xml:space="preserve"> </w:t>
      </w:r>
      <w:r w:rsidR="009848AE" w:rsidRPr="00AF2BFE">
        <w:rPr>
          <w:rFonts w:ascii="Arial" w:hAnsi="Arial" w:cs="Arial"/>
          <w:b/>
          <w:iCs/>
          <w:sz w:val="20"/>
          <w:szCs w:val="20"/>
        </w:rPr>
        <w:t>zarządza się, co następuje:</w:t>
      </w:r>
    </w:p>
    <w:p w14:paraId="162365B6" w14:textId="1FDB44B9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B360F4" w14:textId="1DC080C2" w:rsidR="006E48AF" w:rsidRPr="006E48AF" w:rsidRDefault="00626EFA" w:rsidP="006E48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="00D242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W Zarządzeniu Nr 86/2022 Wójta Gminy Skąpe z dnia 30 czerwca 2022 roku w sprawie opracowania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planu finansowego wydzielonego rachunku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dochodów i wydatków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związanych z przeciwdziałaniem COVID-19,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w ramach Programu Rządowy Fundusz Polski Ład: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Program Inwestycji Strategicznych edycja 2,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stanowiącym wsparcie Gminy Skąpe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>, zmienia się załącznik nr 1, który otrzymuje brzmienie jak w załączniku nr 1 do niniejszego Zarządzenia.</w:t>
      </w:r>
    </w:p>
    <w:p w14:paraId="2D847451" w14:textId="77777777" w:rsidR="006E48AF" w:rsidRDefault="006E48AF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66A8CB" w14:textId="77777777" w:rsidR="00832254" w:rsidRPr="00491F13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C664711" w14:textId="77777777" w:rsidR="00832254" w:rsidRPr="00626EFA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AC1306B" w14:textId="2228F84F" w:rsidR="00832254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</w:t>
      </w:r>
      <w:r w:rsidR="0089426C">
        <w:rPr>
          <w:rFonts w:ascii="Arial" w:eastAsia="Times New Roman" w:hAnsi="Arial" w:cs="Arial"/>
          <w:sz w:val="24"/>
          <w:szCs w:val="24"/>
          <w:lang w:eastAsia="pl-PL"/>
        </w:rPr>
        <w:t>podpisania</w:t>
      </w:r>
    </w:p>
    <w:p w14:paraId="4C84BD8C" w14:textId="206B3929" w:rsidR="00491F13" w:rsidRDefault="00491F13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18744C" w14:textId="4F324CFE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08DC1" w14:textId="110B0B05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2737D" w14:textId="2C0576D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AD4729" w14:textId="5A8FD20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7A149D" w14:textId="1875A759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A1D2C7" w14:textId="7F20072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ECAD2" w14:textId="54778C9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86BF3" w14:textId="2031F184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0B1D2F" w14:textId="406B71C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9F4F4" w14:textId="34371DE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37BCA" w14:textId="6C30CFCB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A08FAA" w14:textId="55B43C68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E3ED7" w14:textId="4C3DAED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6A8916" w14:textId="1319F64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A8B43" w14:textId="3D8D7862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5028C8" w14:textId="5939710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B2C4E3" w14:textId="65D1621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AE2817" w14:textId="3044B241" w:rsidR="006E48AF" w:rsidRDefault="006E48AF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772E6B" w14:textId="353CB1AA" w:rsidR="006E48AF" w:rsidRDefault="006E48AF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64024A" w14:textId="77777777" w:rsidR="003C0D4B" w:rsidRDefault="003C0D4B" w:rsidP="003C0D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3C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3E3"/>
    <w:multiLevelType w:val="hybridMultilevel"/>
    <w:tmpl w:val="656A3300"/>
    <w:lvl w:ilvl="0" w:tplc="15629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AA2"/>
    <w:multiLevelType w:val="hybridMultilevel"/>
    <w:tmpl w:val="75E2EF22"/>
    <w:lvl w:ilvl="0" w:tplc="15B63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7F25"/>
    <w:multiLevelType w:val="hybridMultilevel"/>
    <w:tmpl w:val="656A3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44692"/>
    <w:multiLevelType w:val="hybridMultilevel"/>
    <w:tmpl w:val="656A3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636556">
    <w:abstractNumId w:val="4"/>
  </w:num>
  <w:num w:numId="2" w16cid:durableId="253631406">
    <w:abstractNumId w:val="1"/>
  </w:num>
  <w:num w:numId="3" w16cid:durableId="735275485">
    <w:abstractNumId w:val="0"/>
  </w:num>
  <w:num w:numId="4" w16cid:durableId="2038701056">
    <w:abstractNumId w:val="2"/>
  </w:num>
  <w:num w:numId="5" w16cid:durableId="169367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51B"/>
    <w:rsid w:val="00034E2B"/>
    <w:rsid w:val="000E2DF1"/>
    <w:rsid w:val="00176239"/>
    <w:rsid w:val="00185ABC"/>
    <w:rsid w:val="001C1E65"/>
    <w:rsid w:val="001D6E1A"/>
    <w:rsid w:val="00245933"/>
    <w:rsid w:val="00285320"/>
    <w:rsid w:val="002E7030"/>
    <w:rsid w:val="003261E2"/>
    <w:rsid w:val="00367A73"/>
    <w:rsid w:val="003A2075"/>
    <w:rsid w:val="003C0D4B"/>
    <w:rsid w:val="003E30CD"/>
    <w:rsid w:val="003E4C51"/>
    <w:rsid w:val="003F1C8F"/>
    <w:rsid w:val="0045429F"/>
    <w:rsid w:val="00491F13"/>
    <w:rsid w:val="004B670B"/>
    <w:rsid w:val="004C2AAC"/>
    <w:rsid w:val="005132EE"/>
    <w:rsid w:val="00546076"/>
    <w:rsid w:val="00626EFA"/>
    <w:rsid w:val="006C6DE5"/>
    <w:rsid w:val="006E48AF"/>
    <w:rsid w:val="006E7374"/>
    <w:rsid w:val="0070051B"/>
    <w:rsid w:val="00745588"/>
    <w:rsid w:val="007712B2"/>
    <w:rsid w:val="007A2B60"/>
    <w:rsid w:val="007A79BF"/>
    <w:rsid w:val="007B5404"/>
    <w:rsid w:val="007D07F4"/>
    <w:rsid w:val="007F32C8"/>
    <w:rsid w:val="00803BD5"/>
    <w:rsid w:val="00832254"/>
    <w:rsid w:val="008545ED"/>
    <w:rsid w:val="00875911"/>
    <w:rsid w:val="0089426C"/>
    <w:rsid w:val="008B66EB"/>
    <w:rsid w:val="008F2303"/>
    <w:rsid w:val="009848AE"/>
    <w:rsid w:val="009911D2"/>
    <w:rsid w:val="009B793E"/>
    <w:rsid w:val="009D3AFD"/>
    <w:rsid w:val="00A32164"/>
    <w:rsid w:val="00AC5C09"/>
    <w:rsid w:val="00AF2BFE"/>
    <w:rsid w:val="00BA07E8"/>
    <w:rsid w:val="00BA7BCC"/>
    <w:rsid w:val="00C626FB"/>
    <w:rsid w:val="00CC44E7"/>
    <w:rsid w:val="00D06EA3"/>
    <w:rsid w:val="00D2421B"/>
    <w:rsid w:val="00D5163B"/>
    <w:rsid w:val="00EA34BF"/>
    <w:rsid w:val="00F51182"/>
    <w:rsid w:val="00F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973"/>
  <w15:docId w15:val="{4FC2068F-37EE-4A36-A3C0-83DD1DBB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EFA"/>
    <w:rPr>
      <w:b/>
      <w:bCs/>
    </w:rPr>
  </w:style>
  <w:style w:type="character" w:styleId="Uwydatnienie">
    <w:name w:val="Emphasis"/>
    <w:basedOn w:val="Domylnaczcionkaakapitu"/>
    <w:uiPriority w:val="20"/>
    <w:qFormat/>
    <w:rsid w:val="00626E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5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0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54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11</cp:revision>
  <cp:lastPrinted>2020-11-17T12:48:00Z</cp:lastPrinted>
  <dcterms:created xsi:type="dcterms:W3CDTF">2020-09-23T09:49:00Z</dcterms:created>
  <dcterms:modified xsi:type="dcterms:W3CDTF">2022-07-28T14:07:00Z</dcterms:modified>
</cp:coreProperties>
</file>