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8A6CF1" w14:textId="77777777" w:rsidR="00845C7C" w:rsidRDefault="00845C7C" w:rsidP="00B4397A">
      <w:pPr>
        <w:keepLines/>
        <w:spacing w:line="312" w:lineRule="auto"/>
        <w:contextualSpacing/>
        <w:mirrorIndents/>
        <w:rPr>
          <w:rFonts w:ascii="Lato" w:hAnsi="Lato" w:cs="CIDFont+F1"/>
          <w:b/>
          <w:color w:val="0070C0"/>
          <w:sz w:val="30"/>
          <w:szCs w:val="30"/>
          <w:u w:val="single"/>
        </w:rPr>
      </w:pPr>
    </w:p>
    <w:p w14:paraId="4F1B75E5" w14:textId="786E8941" w:rsidR="00704077" w:rsidRPr="00704077" w:rsidRDefault="00BD3094" w:rsidP="00704077">
      <w:pPr>
        <w:keepLines/>
        <w:spacing w:line="312" w:lineRule="auto"/>
        <w:contextualSpacing/>
        <w:mirrorIndents/>
        <w:jc w:val="center"/>
        <w:rPr>
          <w:rFonts w:ascii="Lato" w:hAnsi="Lato" w:cs="CIDFont+F1"/>
          <w:b/>
          <w:color w:val="0070C0"/>
          <w:sz w:val="30"/>
          <w:szCs w:val="30"/>
        </w:rPr>
      </w:pPr>
      <w:r w:rsidRPr="00704077">
        <w:rPr>
          <w:rFonts w:ascii="Lato" w:hAnsi="Lato" w:cs="CIDFont+F1"/>
          <w:b/>
          <w:color w:val="0070C0"/>
          <w:sz w:val="30"/>
          <w:szCs w:val="30"/>
        </w:rPr>
        <w:t>OFERTA</w:t>
      </w:r>
    </w:p>
    <w:p w14:paraId="042E81D7" w14:textId="1A147510" w:rsidR="00BD3094" w:rsidRPr="00704077" w:rsidRDefault="00704077" w:rsidP="00704077">
      <w:pPr>
        <w:keepLines/>
        <w:spacing w:line="312" w:lineRule="auto"/>
        <w:contextualSpacing/>
        <w:mirrorIndents/>
        <w:jc w:val="center"/>
        <w:rPr>
          <w:rFonts w:ascii="Lato" w:hAnsi="Lato" w:cs="CIDFont+F1"/>
          <w:b/>
          <w:color w:val="0070C0"/>
          <w:sz w:val="30"/>
          <w:szCs w:val="30"/>
        </w:rPr>
      </w:pPr>
      <w:r w:rsidRPr="00704077">
        <w:rPr>
          <w:rFonts w:ascii="Lato" w:hAnsi="Lato" w:cs="CIDFont+F1"/>
          <w:b/>
          <w:color w:val="0070C0"/>
          <w:sz w:val="30"/>
          <w:szCs w:val="30"/>
        </w:rPr>
        <w:t>Mazowieckiego Regionalnego Funduszu Pożyczkowego Sp. z o. o.</w:t>
      </w:r>
    </w:p>
    <w:p w14:paraId="4B642FE5" w14:textId="77777777" w:rsidR="00BD3094" w:rsidRDefault="00BD3094" w:rsidP="00B4397A">
      <w:pPr>
        <w:keepLines/>
        <w:spacing w:line="312" w:lineRule="auto"/>
        <w:contextualSpacing/>
        <w:mirrorIndents/>
        <w:rPr>
          <w:rFonts w:ascii="Lato" w:hAnsi="Lato" w:cs="CIDFont+F1"/>
          <w:b/>
          <w:color w:val="0070C0"/>
          <w:sz w:val="28"/>
          <w:szCs w:val="28"/>
        </w:rPr>
      </w:pPr>
    </w:p>
    <w:p w14:paraId="62369EB7" w14:textId="77777777" w:rsidR="00935923" w:rsidRPr="003D4FED" w:rsidRDefault="00935923" w:rsidP="00935923">
      <w:pPr>
        <w:keepLines/>
        <w:spacing w:line="312" w:lineRule="auto"/>
        <w:contextualSpacing/>
        <w:mirrorIndents/>
        <w:rPr>
          <w:rFonts w:ascii="Lato" w:hAnsi="Lato" w:cs="CIDFont+F1"/>
          <w:sz w:val="28"/>
          <w:szCs w:val="28"/>
        </w:rPr>
      </w:pPr>
      <w:r w:rsidRPr="003D4FED">
        <w:rPr>
          <w:rFonts w:ascii="Lato" w:hAnsi="Lato" w:cs="CIDFont+F1"/>
          <w:b/>
          <w:color w:val="0070C0"/>
          <w:sz w:val="28"/>
          <w:szCs w:val="28"/>
        </w:rPr>
        <w:t xml:space="preserve">Pożyczka na rozwój </w:t>
      </w:r>
      <w:r>
        <w:rPr>
          <w:rFonts w:ascii="Lato" w:hAnsi="Lato" w:cs="CIDFont+F1"/>
          <w:b/>
          <w:color w:val="0070C0"/>
          <w:sz w:val="28"/>
          <w:szCs w:val="28"/>
        </w:rPr>
        <w:t xml:space="preserve">przedsiębiorstwa </w:t>
      </w:r>
      <w:r w:rsidRPr="003D4FED">
        <w:rPr>
          <w:rFonts w:ascii="Lato" w:hAnsi="Lato" w:cs="CIDFont+F1"/>
          <w:b/>
          <w:color w:val="0070C0"/>
          <w:sz w:val="28"/>
          <w:szCs w:val="28"/>
        </w:rPr>
        <w:t>-</w:t>
      </w:r>
      <w:r>
        <w:rPr>
          <w:rFonts w:ascii="Lato" w:hAnsi="Lato" w:cs="CIDFont+F1"/>
          <w:b/>
          <w:color w:val="0070C0"/>
          <w:sz w:val="28"/>
          <w:szCs w:val="28"/>
        </w:rPr>
        <w:t xml:space="preserve"> </w:t>
      </w:r>
      <w:r w:rsidRPr="003D4FED">
        <w:rPr>
          <w:rFonts w:ascii="Lato" w:hAnsi="Lato" w:cs="CIDFont+F1"/>
          <w:b/>
          <w:color w:val="0070C0"/>
          <w:sz w:val="28"/>
          <w:szCs w:val="28"/>
        </w:rPr>
        <w:t>Projekt JEREMIE2</w:t>
      </w:r>
    </w:p>
    <w:p w14:paraId="6473BE86" w14:textId="77777777" w:rsidR="00935923" w:rsidRPr="00634FE0" w:rsidRDefault="00935923" w:rsidP="00935923">
      <w:p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 w:rsidRPr="00634FE0">
        <w:rPr>
          <w:rFonts w:ascii="Lato" w:hAnsi="Lato" w:cs="CIDFont+F1"/>
        </w:rPr>
        <w:t xml:space="preserve">Przeznaczona na przedsięwzięcia inwestycyjne na terenie </w:t>
      </w:r>
      <w:r>
        <w:rPr>
          <w:rFonts w:ascii="Lato" w:hAnsi="Lato" w:cs="CIDFont+F1"/>
        </w:rPr>
        <w:t>w</w:t>
      </w:r>
      <w:r w:rsidRPr="00634FE0">
        <w:rPr>
          <w:rFonts w:ascii="Lato" w:hAnsi="Lato" w:cs="CIDFont+F1"/>
        </w:rPr>
        <w:t xml:space="preserve">ojewództwa </w:t>
      </w:r>
      <w:r>
        <w:rPr>
          <w:rFonts w:ascii="Lato" w:hAnsi="Lato" w:cs="CIDFont+F1"/>
        </w:rPr>
        <w:t>m</w:t>
      </w:r>
      <w:r w:rsidRPr="00634FE0">
        <w:rPr>
          <w:rFonts w:ascii="Lato" w:hAnsi="Lato" w:cs="CIDFont+F1"/>
        </w:rPr>
        <w:t xml:space="preserve">azowieckiego prowadzące do wprowadzenia na rynek nowych produktów lub usług oraz pozyskiwania i wdrażania innowacji, wpływające na rozwój </w:t>
      </w:r>
      <w:r>
        <w:rPr>
          <w:rFonts w:ascii="Lato" w:hAnsi="Lato" w:cs="CIDFont+F1"/>
        </w:rPr>
        <w:t>p</w:t>
      </w:r>
      <w:r w:rsidRPr="00634FE0">
        <w:rPr>
          <w:rFonts w:ascii="Lato" w:hAnsi="Lato" w:cs="CIDFont+F1"/>
        </w:rPr>
        <w:t>rzedsiębiorstw oraz zwiększające skalę ich działalności</w:t>
      </w:r>
      <w:r>
        <w:rPr>
          <w:rFonts w:ascii="Lato" w:hAnsi="Lato" w:cs="CIDFont+F1"/>
        </w:rPr>
        <w:t>.</w:t>
      </w:r>
      <w:r w:rsidRPr="00634FE0">
        <w:rPr>
          <w:rFonts w:ascii="Lato" w:hAnsi="Lato" w:cs="CIDFont+F1"/>
        </w:rPr>
        <w:t xml:space="preserve"> </w:t>
      </w:r>
    </w:p>
    <w:p w14:paraId="47611809" w14:textId="77777777" w:rsidR="00935923" w:rsidRPr="00B4397A" w:rsidRDefault="00935923" w:rsidP="00935923">
      <w:p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 w:rsidRPr="00B4397A">
        <w:rPr>
          <w:rFonts w:ascii="Lato" w:hAnsi="Lato" w:cs="CIDFont+F1"/>
          <w:b/>
          <w:color w:val="0070C0"/>
        </w:rPr>
        <w:t>Parametry pożyczki</w:t>
      </w:r>
    </w:p>
    <w:p w14:paraId="72E3E6AF" w14:textId="69624FE8" w:rsidR="00935923" w:rsidRPr="004619C6" w:rsidRDefault="00935923" w:rsidP="00935923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alibri"/>
          <w:b/>
          <w:color w:val="FF0000"/>
        </w:rPr>
      </w:pPr>
      <w:r w:rsidRPr="00906DE1">
        <w:rPr>
          <w:rFonts w:ascii="Lato" w:hAnsi="Lato" w:cs="CIDFont+F1"/>
        </w:rPr>
        <w:t xml:space="preserve">Kwota </w:t>
      </w:r>
      <w:r w:rsidR="00A6316A">
        <w:rPr>
          <w:rFonts w:ascii="Lato" w:hAnsi="Lato" w:cs="CIDFont+F1"/>
        </w:rPr>
        <w:t>od 10.000</w:t>
      </w:r>
      <w:r w:rsidRPr="00906DE1">
        <w:rPr>
          <w:rFonts w:ascii="Lato" w:hAnsi="Lato" w:cs="CIDFont+F1"/>
        </w:rPr>
        <w:t xml:space="preserve"> do 500</w:t>
      </w:r>
      <w:r w:rsidR="00A6316A">
        <w:rPr>
          <w:rFonts w:ascii="Lato" w:hAnsi="Lato" w:cs="CIDFont+F1"/>
        </w:rPr>
        <w:t>.000</w:t>
      </w:r>
      <w:r w:rsidR="009F2484">
        <w:rPr>
          <w:rFonts w:ascii="Lato" w:hAnsi="Lato" w:cs="CIDFont+F1"/>
        </w:rPr>
        <w:t xml:space="preserve"> zł</w:t>
      </w:r>
      <w:r w:rsidR="00500CB9">
        <w:rPr>
          <w:rFonts w:ascii="Lato" w:hAnsi="Lato" w:cs="CIDFont+F1"/>
        </w:rPr>
        <w:t xml:space="preserve"> </w:t>
      </w:r>
      <w:r w:rsidR="00500CB9" w:rsidRPr="004619C6">
        <w:rPr>
          <w:rFonts w:ascii="Lato" w:hAnsi="Lato" w:cs="CIDFont+F1"/>
          <w:b/>
          <w:color w:val="FF0000"/>
        </w:rPr>
        <w:t>(ze względu na limity sztukow</w:t>
      </w:r>
      <w:r w:rsidR="004619C6">
        <w:rPr>
          <w:rFonts w:ascii="Lato" w:hAnsi="Lato" w:cs="CIDFont+F1"/>
          <w:b/>
          <w:color w:val="FF0000"/>
        </w:rPr>
        <w:t>e i</w:t>
      </w:r>
      <w:r w:rsidR="00500CB9" w:rsidRPr="004619C6">
        <w:rPr>
          <w:rFonts w:ascii="Lato" w:hAnsi="Lato" w:cs="CIDFont+F1"/>
          <w:b/>
          <w:color w:val="FF0000"/>
        </w:rPr>
        <w:t xml:space="preserve"> ilościowe </w:t>
      </w:r>
      <w:r w:rsidR="004619C6">
        <w:rPr>
          <w:rFonts w:ascii="Lato" w:hAnsi="Lato" w:cs="CIDFont+F1"/>
          <w:b/>
          <w:color w:val="FF0000"/>
        </w:rPr>
        <w:t xml:space="preserve">aktualnie </w:t>
      </w:r>
      <w:r w:rsidR="00500CB9" w:rsidRPr="004619C6">
        <w:rPr>
          <w:rFonts w:ascii="Lato" w:hAnsi="Lato" w:cs="CIDFont+F1"/>
          <w:b/>
          <w:color w:val="FF0000"/>
        </w:rPr>
        <w:t>do 135.000zł)</w:t>
      </w:r>
    </w:p>
    <w:p w14:paraId="5B056A62" w14:textId="2539FFCC" w:rsidR="00935923" w:rsidRPr="00634FE0" w:rsidRDefault="00935923" w:rsidP="00935923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 w:rsidRPr="00634FE0">
        <w:rPr>
          <w:rFonts w:ascii="Lato" w:hAnsi="Lato" w:cs="CIDFont+F1"/>
        </w:rPr>
        <w:t xml:space="preserve">Oprocentowanie </w:t>
      </w:r>
      <w:r>
        <w:rPr>
          <w:rFonts w:ascii="Lato" w:hAnsi="Lato" w:cs="CIDFont+F1"/>
        </w:rPr>
        <w:t xml:space="preserve">stałe </w:t>
      </w:r>
      <w:r w:rsidR="00500CB9">
        <w:rPr>
          <w:rFonts w:ascii="Lato" w:hAnsi="Lato" w:cs="CIDFont+F1"/>
        </w:rPr>
        <w:t xml:space="preserve">- </w:t>
      </w:r>
      <w:r w:rsidR="00053CB1">
        <w:rPr>
          <w:rFonts w:ascii="Lato" w:hAnsi="Lato" w:cs="CIDFont+F1"/>
        </w:rPr>
        <w:t>5,81</w:t>
      </w:r>
      <w:r w:rsidRPr="00634FE0">
        <w:rPr>
          <w:rFonts w:ascii="Lato" w:hAnsi="Lato" w:cs="CIDFont+F1"/>
        </w:rPr>
        <w:t>%</w:t>
      </w:r>
    </w:p>
    <w:p w14:paraId="79CF170D" w14:textId="77777777" w:rsidR="00935923" w:rsidRPr="00634FE0" w:rsidRDefault="00935923" w:rsidP="00935923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 w:rsidRPr="00634FE0">
        <w:rPr>
          <w:rFonts w:ascii="Lato" w:hAnsi="Lato" w:cs="CIDFont+F1"/>
        </w:rPr>
        <w:t>Okres spłaty do 60 miesięcy</w:t>
      </w:r>
    </w:p>
    <w:p w14:paraId="18B44BAE" w14:textId="77777777" w:rsidR="00935923" w:rsidRPr="00634FE0" w:rsidRDefault="00935923" w:rsidP="00935923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 w:rsidRPr="00634FE0">
        <w:rPr>
          <w:rFonts w:ascii="Lato" w:hAnsi="Lato" w:cs="CIDFont+F1"/>
        </w:rPr>
        <w:t xml:space="preserve">Karencja w spłacie kapitału  do 6 miesięcy </w:t>
      </w:r>
    </w:p>
    <w:p w14:paraId="57C812B9" w14:textId="77777777" w:rsidR="00935923" w:rsidRPr="00634FE0" w:rsidRDefault="00935923" w:rsidP="00935923">
      <w:p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  <w:b/>
          <w:color w:val="0070C0"/>
        </w:rPr>
      </w:pPr>
      <w:r w:rsidRPr="00634FE0">
        <w:rPr>
          <w:rFonts w:ascii="Lato" w:hAnsi="Lato" w:cs="CIDFont+F1"/>
          <w:b/>
          <w:color w:val="0070C0"/>
        </w:rPr>
        <w:t>Przeznac</w:t>
      </w:r>
      <w:r>
        <w:rPr>
          <w:rFonts w:ascii="Lato" w:hAnsi="Lato" w:cs="CIDFont+F1"/>
          <w:b/>
          <w:color w:val="0070C0"/>
        </w:rPr>
        <w:t>zenie finansowania</w:t>
      </w:r>
    </w:p>
    <w:p w14:paraId="31832C1C" w14:textId="77777777" w:rsidR="00935923" w:rsidRPr="00634FE0" w:rsidRDefault="00935923" w:rsidP="0093592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 w:rsidRPr="00634FE0">
        <w:rPr>
          <w:rFonts w:ascii="Lato" w:hAnsi="Lato" w:cs="CIDFont+F1"/>
        </w:rPr>
        <w:t xml:space="preserve">Budowa, rozbudowa infrastruktury lub rozszerzenie zakresu działalności </w:t>
      </w:r>
      <w:r>
        <w:rPr>
          <w:rFonts w:ascii="Lato" w:hAnsi="Lato" w:cs="CIDFont+F1"/>
        </w:rPr>
        <w:t>p</w:t>
      </w:r>
      <w:r w:rsidRPr="00634FE0">
        <w:rPr>
          <w:rFonts w:ascii="Lato" w:hAnsi="Lato" w:cs="CIDFont+F1"/>
        </w:rPr>
        <w:t xml:space="preserve">rzedsiębiorstwa związanej w szczególności z wprowadzeniem na rynek nowych lub ulepszonych produktów </w:t>
      </w:r>
      <w:r>
        <w:rPr>
          <w:rFonts w:ascii="Lato" w:hAnsi="Lato" w:cs="CIDFont+F1"/>
        </w:rPr>
        <w:br/>
      </w:r>
      <w:r w:rsidRPr="00634FE0">
        <w:rPr>
          <w:rFonts w:ascii="Lato" w:hAnsi="Lato" w:cs="CIDFont+F1"/>
        </w:rPr>
        <w:t>i usług dla firmy</w:t>
      </w:r>
    </w:p>
    <w:p w14:paraId="103FED0A" w14:textId="77777777" w:rsidR="00935923" w:rsidRPr="00634FE0" w:rsidRDefault="00935923" w:rsidP="0093592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 w:rsidRPr="00634FE0">
        <w:rPr>
          <w:rFonts w:ascii="Lato" w:hAnsi="Lato" w:cs="CIDFont+F1"/>
        </w:rPr>
        <w:t>Realizacja zasadniczych zmian procesu produkcyjnego lub zmiana w zakresie sposobu świadczenia usług (w tym usług świadczonych drogą elektroniczną)</w:t>
      </w:r>
    </w:p>
    <w:p w14:paraId="7F755B51" w14:textId="77777777" w:rsidR="00935923" w:rsidRPr="00634FE0" w:rsidRDefault="00935923" w:rsidP="0093592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 w:rsidRPr="00634FE0">
        <w:rPr>
          <w:rFonts w:ascii="Lato" w:hAnsi="Lato" w:cs="CIDFont+F1"/>
        </w:rPr>
        <w:t xml:space="preserve">Wdrożenie wyników prac B+R ( dysponowanie przez </w:t>
      </w:r>
      <w:r>
        <w:rPr>
          <w:rFonts w:ascii="Lato" w:hAnsi="Lato" w:cs="CIDFont+F1"/>
        </w:rPr>
        <w:t>p</w:t>
      </w:r>
      <w:r w:rsidRPr="00634FE0">
        <w:rPr>
          <w:rFonts w:ascii="Lato" w:hAnsi="Lato" w:cs="CIDFont+F1"/>
        </w:rPr>
        <w:t xml:space="preserve">rzedsiębiorstwo przygotowanym do wdrożenia innowacyjnym produktem/usługą/technologią powstałym w wyniku działalności badawczo-rozwojowej </w:t>
      </w:r>
      <w:r>
        <w:rPr>
          <w:rFonts w:ascii="Lato" w:hAnsi="Lato" w:cs="CIDFont+F1"/>
        </w:rPr>
        <w:t>p</w:t>
      </w:r>
      <w:r w:rsidRPr="00634FE0">
        <w:rPr>
          <w:rFonts w:ascii="Lato" w:hAnsi="Lato" w:cs="CIDFont+F1"/>
        </w:rPr>
        <w:t>rzedsiębiorstwa)</w:t>
      </w:r>
    </w:p>
    <w:p w14:paraId="543D2597" w14:textId="77777777" w:rsidR="00935923" w:rsidRPr="00634FE0" w:rsidRDefault="00935923" w:rsidP="0093592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 w:rsidRPr="00634FE0">
        <w:rPr>
          <w:rFonts w:ascii="Lato" w:hAnsi="Lato" w:cs="CIDFont+F1"/>
        </w:rPr>
        <w:t>Rozwój produktów i usług opartych na handlu elektronicznym oraz zaawansowanych rozwiązaniach technologii informacyjno-komunikacyjnych</w:t>
      </w:r>
    </w:p>
    <w:p w14:paraId="48D7F2BD" w14:textId="77777777" w:rsidR="00935923" w:rsidRDefault="00935923" w:rsidP="0093592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 w:rsidRPr="00634FE0">
        <w:rPr>
          <w:rFonts w:ascii="Lato" w:hAnsi="Lato" w:cs="CIDFont+F1"/>
        </w:rPr>
        <w:t xml:space="preserve">Wsparcie ekologicznych procesów produkcyjnych </w:t>
      </w:r>
    </w:p>
    <w:p w14:paraId="1F88112E" w14:textId="77777777" w:rsidR="00935923" w:rsidRPr="00634FE0" w:rsidRDefault="00935923" w:rsidP="00935923">
      <w:p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  <w:b/>
          <w:color w:val="0070C0"/>
        </w:rPr>
      </w:pPr>
      <w:r w:rsidRPr="00634FE0">
        <w:rPr>
          <w:rFonts w:ascii="Lato" w:hAnsi="Lato" w:cs="CIDFont+F1"/>
          <w:b/>
          <w:color w:val="0070C0"/>
        </w:rPr>
        <w:t>Zabezpieczenie pożyczki</w:t>
      </w:r>
    </w:p>
    <w:p w14:paraId="4207E75B" w14:textId="77777777" w:rsidR="00935923" w:rsidRDefault="00935923" w:rsidP="004619C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100" w:after="100"/>
        <w:rPr>
          <w:rFonts w:ascii="Lato" w:hAnsi="Lato"/>
          <w:color w:val="212121"/>
        </w:rPr>
      </w:pPr>
      <w:r>
        <w:rPr>
          <w:rFonts w:ascii="Lato" w:hAnsi="Lato"/>
          <w:color w:val="212121"/>
        </w:rPr>
        <w:t>Weksel in blanco wraz z deklaracją wekslową.</w:t>
      </w:r>
    </w:p>
    <w:p w14:paraId="6BB63BDB" w14:textId="77777777" w:rsidR="004619C6" w:rsidRDefault="00935923" w:rsidP="004619C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100" w:after="100"/>
        <w:rPr>
          <w:rFonts w:ascii="Lato" w:hAnsi="Lato"/>
          <w:color w:val="212121"/>
        </w:rPr>
      </w:pPr>
      <w:r w:rsidRPr="004619C6">
        <w:rPr>
          <w:rFonts w:ascii="Lato" w:hAnsi="Lato"/>
          <w:color w:val="212121"/>
        </w:rPr>
        <w:t xml:space="preserve">Zabezpieczenie rzeczowe na 150% wartości wnioskowanej pożyczki. </w:t>
      </w:r>
      <w:r w:rsidRPr="004619C6">
        <w:rPr>
          <w:rFonts w:ascii="Lato" w:hAnsi="Lato"/>
          <w:color w:val="212121"/>
        </w:rPr>
        <w:br/>
      </w:r>
      <w:r w:rsidR="004619C6">
        <w:rPr>
          <w:rFonts w:ascii="Lato" w:hAnsi="Lato"/>
          <w:color w:val="212121"/>
        </w:rPr>
        <w:t xml:space="preserve">Preferowana jest </w:t>
      </w:r>
      <w:r w:rsidR="004619C6" w:rsidRPr="00634FE0">
        <w:rPr>
          <w:rFonts w:ascii="Lato" w:hAnsi="Lato"/>
          <w:color w:val="212121"/>
        </w:rPr>
        <w:t>hipoteka</w:t>
      </w:r>
      <w:r w:rsidR="004619C6">
        <w:rPr>
          <w:rFonts w:ascii="Lato" w:hAnsi="Lato"/>
          <w:color w:val="212121"/>
        </w:rPr>
        <w:t xml:space="preserve"> z cesją praw z polisy ubezpieczeniowej</w:t>
      </w:r>
      <w:r w:rsidR="004619C6" w:rsidRPr="00634FE0">
        <w:rPr>
          <w:rFonts w:ascii="Lato" w:hAnsi="Lato"/>
          <w:color w:val="212121"/>
        </w:rPr>
        <w:t xml:space="preserve">, </w:t>
      </w:r>
      <w:r w:rsidR="004619C6">
        <w:rPr>
          <w:rFonts w:ascii="Lato" w:hAnsi="Lato"/>
          <w:color w:val="212121"/>
        </w:rPr>
        <w:t xml:space="preserve">ponadto może być </w:t>
      </w:r>
      <w:r w:rsidR="004619C6" w:rsidRPr="00634FE0">
        <w:rPr>
          <w:rFonts w:ascii="Lato" w:hAnsi="Lato"/>
          <w:color w:val="212121"/>
        </w:rPr>
        <w:t>poręczenie</w:t>
      </w:r>
      <w:r w:rsidR="004619C6">
        <w:rPr>
          <w:rFonts w:ascii="Lato" w:hAnsi="Lato"/>
          <w:color w:val="212121"/>
        </w:rPr>
        <w:t>,</w:t>
      </w:r>
      <w:r w:rsidR="004619C6" w:rsidRPr="00634FE0">
        <w:rPr>
          <w:rFonts w:ascii="Lato" w:hAnsi="Lato"/>
          <w:color w:val="212121"/>
        </w:rPr>
        <w:t xml:space="preserve">  </w:t>
      </w:r>
      <w:r w:rsidR="004619C6">
        <w:rPr>
          <w:rFonts w:ascii="Lato" w:hAnsi="Lato"/>
          <w:color w:val="212121"/>
        </w:rPr>
        <w:t>zastaw rejestrowy, przewłaszczenie, kaucja, itp.</w:t>
      </w:r>
    </w:p>
    <w:p w14:paraId="2C7A12F9" w14:textId="0020219D" w:rsidR="00935923" w:rsidRPr="004619C6" w:rsidRDefault="00935923" w:rsidP="004619C6">
      <w:pPr>
        <w:pStyle w:val="Akapitzlist"/>
        <w:autoSpaceDE w:val="0"/>
        <w:autoSpaceDN w:val="0"/>
        <w:adjustRightInd w:val="0"/>
        <w:spacing w:before="100" w:after="240" w:line="276" w:lineRule="auto"/>
        <w:ind w:left="765"/>
        <w:rPr>
          <w:rFonts w:ascii="Lato" w:hAnsi="Lato" w:cs="CIDFont+F1"/>
          <w:b/>
          <w:color w:val="0070C0"/>
          <w:sz w:val="28"/>
          <w:szCs w:val="28"/>
        </w:rPr>
      </w:pPr>
    </w:p>
    <w:p w14:paraId="58E071FF" w14:textId="77777777" w:rsidR="00935923" w:rsidRDefault="00935923" w:rsidP="00BD2D42">
      <w:pPr>
        <w:autoSpaceDE w:val="0"/>
        <w:autoSpaceDN w:val="0"/>
        <w:adjustRightInd w:val="0"/>
        <w:spacing w:after="240" w:line="276" w:lineRule="auto"/>
        <w:rPr>
          <w:rFonts w:ascii="Lato" w:hAnsi="Lato" w:cs="CIDFont+F1"/>
          <w:b/>
          <w:color w:val="0070C0"/>
          <w:sz w:val="28"/>
          <w:szCs w:val="28"/>
        </w:rPr>
      </w:pPr>
    </w:p>
    <w:p w14:paraId="27DFB1BB" w14:textId="77777777" w:rsidR="00A6316A" w:rsidRDefault="00A6316A" w:rsidP="00BD2D42">
      <w:pPr>
        <w:autoSpaceDE w:val="0"/>
        <w:autoSpaceDN w:val="0"/>
        <w:adjustRightInd w:val="0"/>
        <w:spacing w:after="240" w:line="276" w:lineRule="auto"/>
        <w:rPr>
          <w:rFonts w:ascii="Lato" w:hAnsi="Lato" w:cs="CIDFont+F1"/>
          <w:b/>
          <w:color w:val="0070C0"/>
          <w:sz w:val="28"/>
          <w:szCs w:val="28"/>
        </w:rPr>
      </w:pPr>
    </w:p>
    <w:p w14:paraId="70346CE8" w14:textId="77777777" w:rsidR="00EC3032" w:rsidRPr="004E650D" w:rsidRDefault="00EC3032" w:rsidP="00EC3032">
      <w:p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  <w:color w:val="0070C0"/>
          <w:sz w:val="28"/>
          <w:szCs w:val="28"/>
        </w:rPr>
      </w:pPr>
      <w:r w:rsidRPr="004E650D">
        <w:rPr>
          <w:rFonts w:ascii="Lato" w:hAnsi="Lato" w:cs="Calibri"/>
          <w:b/>
          <w:color w:val="0070C0"/>
          <w:sz w:val="28"/>
          <w:szCs w:val="28"/>
        </w:rPr>
        <w:t xml:space="preserve">Pożyczka na rozwój </w:t>
      </w:r>
      <w:r>
        <w:rPr>
          <w:rFonts w:ascii="Lato" w:hAnsi="Lato" w:cs="Calibri"/>
          <w:b/>
          <w:color w:val="0070C0"/>
          <w:sz w:val="28"/>
          <w:szCs w:val="28"/>
        </w:rPr>
        <w:t>przedsiębiorstwa – Projekt RPO SW</w:t>
      </w:r>
    </w:p>
    <w:p w14:paraId="2642EFB4" w14:textId="77777777" w:rsidR="00EC3032" w:rsidRDefault="00EC3032" w:rsidP="00EC3032">
      <w:pPr>
        <w:autoSpaceDE w:val="0"/>
        <w:autoSpaceDN w:val="0"/>
        <w:adjustRightInd w:val="0"/>
        <w:spacing w:after="240" w:line="276" w:lineRule="auto"/>
        <w:jc w:val="left"/>
        <w:rPr>
          <w:rFonts w:ascii="Lato" w:hAnsi="Lato" w:cs="CIDFont+F1"/>
        </w:rPr>
      </w:pPr>
      <w:r>
        <w:rPr>
          <w:rFonts w:ascii="Lato" w:hAnsi="Lato" w:cs="CIDFont+F1"/>
        </w:rPr>
        <w:t>Przeznaczona na rozwój przedsiębiorstw posiadających siedzibę lub prowadzących działalność gospodarczą na terenie województwa mazowieckiego.</w:t>
      </w:r>
    </w:p>
    <w:p w14:paraId="70F283C3" w14:textId="77777777" w:rsidR="00EC3032" w:rsidRPr="00DA1EED" w:rsidRDefault="00EC3032" w:rsidP="00EC3032">
      <w:pPr>
        <w:shd w:val="clear" w:color="auto" w:fill="FFFFFF"/>
        <w:autoSpaceDE w:val="0"/>
        <w:autoSpaceDN w:val="0"/>
        <w:adjustRightInd w:val="0"/>
        <w:rPr>
          <w:rFonts w:ascii="Lato" w:hAnsi="Lato" w:cs="Calibri"/>
          <w:b/>
          <w:color w:val="0070C0"/>
        </w:rPr>
      </w:pPr>
      <w:r w:rsidRPr="00DA1EED">
        <w:rPr>
          <w:rFonts w:ascii="Lato" w:hAnsi="Lato" w:cs="Calibri"/>
          <w:b/>
          <w:color w:val="0070C0"/>
        </w:rPr>
        <w:t>Parametry pożyczki</w:t>
      </w:r>
    </w:p>
    <w:p w14:paraId="22B5B299" w14:textId="77777777" w:rsidR="00EC3032" w:rsidRDefault="00EC3032" w:rsidP="00EC3032">
      <w:pPr>
        <w:shd w:val="clear" w:color="auto" w:fill="FFFFFF"/>
        <w:autoSpaceDE w:val="0"/>
        <w:autoSpaceDN w:val="0"/>
        <w:adjustRightInd w:val="0"/>
        <w:rPr>
          <w:rFonts w:ascii="Lato" w:hAnsi="Lato" w:cs="Calibri"/>
          <w:b/>
          <w:color w:val="0070C0"/>
        </w:rPr>
      </w:pPr>
    </w:p>
    <w:p w14:paraId="2F915AA5" w14:textId="77777777" w:rsidR="00EC3032" w:rsidRPr="00A329BE" w:rsidRDefault="00EC3032" w:rsidP="00EC3032">
      <w:pPr>
        <w:widowControl w:val="0"/>
        <w:numPr>
          <w:ilvl w:val="0"/>
          <w:numId w:val="25"/>
        </w:numPr>
        <w:autoSpaceDE w:val="0"/>
        <w:autoSpaceDN w:val="0"/>
        <w:adjustRightInd w:val="0"/>
        <w:ind w:left="426" w:hanging="357"/>
        <w:jc w:val="left"/>
        <w:rPr>
          <w:rFonts w:ascii="Lato" w:hAnsi="Lato" w:cs="Calibri"/>
        </w:rPr>
      </w:pPr>
      <w:r>
        <w:rPr>
          <w:rFonts w:ascii="Lato" w:hAnsi="Lato" w:cs="Calibri"/>
        </w:rPr>
        <w:t>K</w:t>
      </w:r>
      <w:r w:rsidRPr="00A329BE">
        <w:rPr>
          <w:rFonts w:ascii="Lato" w:hAnsi="Lato" w:cs="Calibri"/>
        </w:rPr>
        <w:t>wota od 20.000</w:t>
      </w:r>
      <w:r>
        <w:rPr>
          <w:rFonts w:ascii="Lato" w:hAnsi="Lato" w:cs="Calibri"/>
        </w:rPr>
        <w:t xml:space="preserve"> do 6</w:t>
      </w:r>
      <w:r w:rsidRPr="00A329BE">
        <w:rPr>
          <w:rFonts w:ascii="Lato" w:hAnsi="Lato" w:cs="Calibri"/>
        </w:rPr>
        <w:t>00.000</w:t>
      </w:r>
      <w:r>
        <w:rPr>
          <w:rFonts w:ascii="Lato" w:hAnsi="Lato" w:cs="Calibri"/>
        </w:rPr>
        <w:t xml:space="preserve"> </w:t>
      </w:r>
      <w:r w:rsidRPr="00A329BE">
        <w:rPr>
          <w:rFonts w:ascii="Lato" w:hAnsi="Lato" w:cs="Calibri"/>
        </w:rPr>
        <w:t>zł</w:t>
      </w:r>
    </w:p>
    <w:p w14:paraId="764F3538" w14:textId="003A65C6" w:rsidR="00EC3032" w:rsidRDefault="00EC3032" w:rsidP="00EC3032">
      <w:pPr>
        <w:widowControl w:val="0"/>
        <w:numPr>
          <w:ilvl w:val="0"/>
          <w:numId w:val="25"/>
        </w:numPr>
        <w:autoSpaceDE w:val="0"/>
        <w:autoSpaceDN w:val="0"/>
        <w:adjustRightInd w:val="0"/>
        <w:ind w:left="426" w:hanging="357"/>
        <w:jc w:val="left"/>
        <w:rPr>
          <w:rFonts w:ascii="Lato" w:hAnsi="Lato" w:cs="Calibri"/>
        </w:rPr>
      </w:pPr>
      <w:r w:rsidRPr="00A329BE">
        <w:rPr>
          <w:rFonts w:ascii="Lato" w:hAnsi="Lato" w:cs="Calibri"/>
        </w:rPr>
        <w:t xml:space="preserve">oprocentowanie od </w:t>
      </w:r>
      <w:r w:rsidR="004619C6">
        <w:rPr>
          <w:rFonts w:ascii="Lato" w:hAnsi="Lato" w:cs="Calibri"/>
        </w:rPr>
        <w:t>6</w:t>
      </w:r>
      <w:r w:rsidR="00053CB1">
        <w:rPr>
          <w:rFonts w:ascii="Lato" w:hAnsi="Lato" w:cs="Calibri"/>
        </w:rPr>
        <w:t>,41</w:t>
      </w:r>
      <w:r w:rsidRPr="00A329BE">
        <w:rPr>
          <w:rFonts w:ascii="Lato" w:hAnsi="Lato" w:cs="Calibri"/>
        </w:rPr>
        <w:t>%</w:t>
      </w:r>
    </w:p>
    <w:p w14:paraId="57B997E8" w14:textId="77777777" w:rsidR="00EC3032" w:rsidRDefault="00EC3032" w:rsidP="00EC3032">
      <w:pPr>
        <w:widowControl w:val="0"/>
        <w:numPr>
          <w:ilvl w:val="0"/>
          <w:numId w:val="25"/>
        </w:numPr>
        <w:autoSpaceDE w:val="0"/>
        <w:autoSpaceDN w:val="0"/>
        <w:adjustRightInd w:val="0"/>
        <w:ind w:left="426" w:hanging="357"/>
        <w:jc w:val="left"/>
        <w:rPr>
          <w:rFonts w:ascii="Lato" w:hAnsi="Lato" w:cs="Calibri"/>
        </w:rPr>
      </w:pPr>
      <w:r>
        <w:rPr>
          <w:rFonts w:ascii="Lato" w:hAnsi="Lato" w:cs="Calibri"/>
        </w:rPr>
        <w:t>wkład własny - 5%  kwoty pożyczki</w:t>
      </w:r>
    </w:p>
    <w:p w14:paraId="06059526" w14:textId="3AA97ACF" w:rsidR="00EC3032" w:rsidRPr="00A329BE" w:rsidRDefault="00EC3032" w:rsidP="00EC3032">
      <w:pPr>
        <w:widowControl w:val="0"/>
        <w:numPr>
          <w:ilvl w:val="0"/>
          <w:numId w:val="25"/>
        </w:numPr>
        <w:autoSpaceDE w:val="0"/>
        <w:autoSpaceDN w:val="0"/>
        <w:adjustRightInd w:val="0"/>
        <w:ind w:left="426" w:hanging="357"/>
        <w:jc w:val="left"/>
        <w:rPr>
          <w:rFonts w:ascii="Lato" w:hAnsi="Lato" w:cs="Calibri"/>
        </w:rPr>
      </w:pPr>
      <w:r w:rsidRPr="00A329BE">
        <w:rPr>
          <w:rFonts w:ascii="Lato" w:hAnsi="Lato" w:cs="Calibri"/>
        </w:rPr>
        <w:t xml:space="preserve">okres kredytowania </w:t>
      </w:r>
      <w:r>
        <w:rPr>
          <w:rFonts w:ascii="Lato" w:hAnsi="Lato" w:cs="Calibri"/>
        </w:rPr>
        <w:t xml:space="preserve">– do października 2025 roku (w </w:t>
      </w:r>
      <w:r w:rsidR="00053CB1">
        <w:rPr>
          <w:rFonts w:ascii="Lato" w:hAnsi="Lato" w:cs="Calibri"/>
        </w:rPr>
        <w:t>lipcu</w:t>
      </w:r>
      <w:r>
        <w:rPr>
          <w:rFonts w:ascii="Lato" w:hAnsi="Lato" w:cs="Calibri"/>
        </w:rPr>
        <w:t xml:space="preserve"> maksymalnie na </w:t>
      </w:r>
      <w:r w:rsidR="00053CB1">
        <w:rPr>
          <w:rFonts w:ascii="Lato" w:hAnsi="Lato" w:cs="Calibri"/>
        </w:rPr>
        <w:t>39</w:t>
      </w:r>
      <w:r>
        <w:rPr>
          <w:rFonts w:ascii="Lato" w:hAnsi="Lato" w:cs="Calibri"/>
        </w:rPr>
        <w:t xml:space="preserve"> rat)  </w:t>
      </w:r>
    </w:p>
    <w:p w14:paraId="1F377B91" w14:textId="77777777" w:rsidR="00EC3032" w:rsidRDefault="00EC3032" w:rsidP="00EC3032">
      <w:pPr>
        <w:widowControl w:val="0"/>
        <w:numPr>
          <w:ilvl w:val="0"/>
          <w:numId w:val="25"/>
        </w:numPr>
        <w:autoSpaceDE w:val="0"/>
        <w:autoSpaceDN w:val="0"/>
        <w:adjustRightInd w:val="0"/>
        <w:ind w:left="426" w:hanging="357"/>
        <w:jc w:val="left"/>
        <w:rPr>
          <w:rFonts w:ascii="Lato" w:hAnsi="Lato" w:cs="Calibri"/>
        </w:rPr>
      </w:pPr>
      <w:r w:rsidRPr="00A329BE">
        <w:rPr>
          <w:rFonts w:ascii="Lato" w:hAnsi="Lato" w:cs="Calibri"/>
        </w:rPr>
        <w:t>karencja w spłacie kapitału - do 6 miesięcy</w:t>
      </w:r>
    </w:p>
    <w:p w14:paraId="2E8C3C53" w14:textId="77777777" w:rsidR="00EC3032" w:rsidRDefault="00EC3032" w:rsidP="00EC3032">
      <w:pPr>
        <w:widowControl w:val="0"/>
        <w:autoSpaceDE w:val="0"/>
        <w:autoSpaceDN w:val="0"/>
        <w:adjustRightInd w:val="0"/>
        <w:spacing w:after="200" w:line="276" w:lineRule="auto"/>
        <w:rPr>
          <w:rFonts w:ascii="Lato" w:hAnsi="Lato" w:cs="Calibri"/>
          <w:b/>
          <w:bCs/>
          <w:color w:val="0070C0"/>
        </w:rPr>
      </w:pPr>
    </w:p>
    <w:p w14:paraId="54F2FD0A" w14:textId="77777777" w:rsidR="00EC3032" w:rsidRPr="00727066" w:rsidRDefault="00EC3032" w:rsidP="00EC3032">
      <w:pPr>
        <w:widowControl w:val="0"/>
        <w:autoSpaceDE w:val="0"/>
        <w:autoSpaceDN w:val="0"/>
        <w:adjustRightInd w:val="0"/>
        <w:spacing w:after="200" w:line="276" w:lineRule="auto"/>
        <w:rPr>
          <w:rFonts w:ascii="Lato" w:hAnsi="Lato" w:cs="Calibri"/>
          <w:b/>
          <w:bCs/>
          <w:color w:val="0070C0"/>
        </w:rPr>
      </w:pPr>
      <w:r>
        <w:rPr>
          <w:rFonts w:ascii="Lato" w:hAnsi="Lato" w:cs="Calibri"/>
          <w:b/>
          <w:bCs/>
          <w:color w:val="0070C0"/>
        </w:rPr>
        <w:t>Przeznaczenie pożyczki</w:t>
      </w:r>
    </w:p>
    <w:p w14:paraId="08E24E04" w14:textId="77777777" w:rsidR="00EC3032" w:rsidRDefault="00EC3032" w:rsidP="00EC3032">
      <w:pPr>
        <w:autoSpaceDE w:val="0"/>
        <w:autoSpaceDN w:val="0"/>
        <w:adjustRightInd w:val="0"/>
        <w:rPr>
          <w:rFonts w:ascii="Lato" w:hAnsi="Lato" w:cs="Calibri"/>
          <w:color w:val="000000"/>
        </w:rPr>
      </w:pPr>
      <w:r w:rsidRPr="00A329BE">
        <w:rPr>
          <w:rFonts w:ascii="Lato" w:hAnsi="Lato" w:cs="Calibri"/>
          <w:color w:val="000000"/>
        </w:rPr>
        <w:t>Pożyczka może być przeznaczona na finansowanie następujących rodzajów kosztów kwalifikowanych, z wyłączeniem zakupów o charakterze konsumpcyjnym:</w:t>
      </w:r>
    </w:p>
    <w:p w14:paraId="6CD799B6" w14:textId="77777777" w:rsidR="00EC3032" w:rsidRPr="00A329BE" w:rsidRDefault="00EC3032" w:rsidP="00EC3032">
      <w:pPr>
        <w:autoSpaceDE w:val="0"/>
        <w:autoSpaceDN w:val="0"/>
        <w:adjustRightInd w:val="0"/>
        <w:rPr>
          <w:rFonts w:ascii="Lato" w:hAnsi="Lato" w:cs="Calibri"/>
          <w:color w:val="000000"/>
        </w:rPr>
      </w:pPr>
    </w:p>
    <w:p w14:paraId="2630C60B" w14:textId="77777777" w:rsidR="00EC3032" w:rsidRPr="00DA1EED" w:rsidRDefault="00EC3032" w:rsidP="00EC3032">
      <w:pPr>
        <w:pStyle w:val="Akapitzlist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426"/>
        <w:rPr>
          <w:rFonts w:ascii="Lato" w:hAnsi="Lato" w:cs="Calibri"/>
          <w:color w:val="000000"/>
        </w:rPr>
      </w:pPr>
      <w:r w:rsidRPr="00DA1EED">
        <w:rPr>
          <w:rFonts w:ascii="Lato" w:hAnsi="Lato" w:cs="Calibri"/>
          <w:color w:val="000000"/>
        </w:rPr>
        <w:t>sfinansowanie nabycia gruntu przeznaczonego do prowadzenia działalności gospodarczej,</w:t>
      </w:r>
    </w:p>
    <w:p w14:paraId="382A4F44" w14:textId="77777777" w:rsidR="00EC3032" w:rsidRPr="00DA1EED" w:rsidRDefault="00EC3032" w:rsidP="00EC3032">
      <w:pPr>
        <w:pStyle w:val="Akapitzlist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426"/>
        <w:rPr>
          <w:rFonts w:ascii="Lato" w:hAnsi="Lato" w:cs="Calibri"/>
          <w:color w:val="000000"/>
        </w:rPr>
      </w:pPr>
      <w:r w:rsidRPr="00DA1EED">
        <w:rPr>
          <w:rFonts w:ascii="Lato" w:hAnsi="Lato" w:cs="Calibri"/>
          <w:color w:val="000000"/>
        </w:rPr>
        <w:t>zakup, budowa, rozbudowa lub modernizacja obiektów produkcyjnych, usługowych, handlowych, biurowych i pomocniczych,</w:t>
      </w:r>
    </w:p>
    <w:p w14:paraId="4A2FB12E" w14:textId="77777777" w:rsidR="00EC3032" w:rsidRPr="00DA1EED" w:rsidRDefault="00EC3032" w:rsidP="00EC3032">
      <w:pPr>
        <w:pStyle w:val="Akapitzlist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426"/>
        <w:rPr>
          <w:rFonts w:ascii="Lato" w:hAnsi="Lato" w:cs="Calibri"/>
          <w:color w:val="000000"/>
        </w:rPr>
      </w:pPr>
      <w:r w:rsidRPr="00DA1EED">
        <w:rPr>
          <w:rFonts w:ascii="Lato" w:hAnsi="Lato" w:cs="Calibri"/>
          <w:color w:val="000000"/>
        </w:rPr>
        <w:t>zakup, instalacja lub uruchomienie linii technologicznych i ich elementów, maszyn, urządzeń i aparatów,</w:t>
      </w:r>
    </w:p>
    <w:p w14:paraId="22AD0482" w14:textId="77777777" w:rsidR="00EC3032" w:rsidRPr="00DA1EED" w:rsidRDefault="00EC3032" w:rsidP="00EC3032">
      <w:pPr>
        <w:pStyle w:val="Akapitzlist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426"/>
        <w:rPr>
          <w:rFonts w:ascii="Lato" w:hAnsi="Lato" w:cs="Calibri"/>
          <w:color w:val="000000"/>
        </w:rPr>
      </w:pPr>
      <w:r w:rsidRPr="00DA1EED">
        <w:rPr>
          <w:rFonts w:ascii="Lato" w:hAnsi="Lato" w:cs="Calibri"/>
          <w:color w:val="000000"/>
        </w:rPr>
        <w:t>zakup ręcznych narzędzi pracy i wyposaże</w:t>
      </w:r>
      <w:bookmarkStart w:id="0" w:name="_GoBack"/>
      <w:bookmarkEnd w:id="0"/>
      <w:r w:rsidRPr="00DA1EED">
        <w:rPr>
          <w:rFonts w:ascii="Lato" w:hAnsi="Lato" w:cs="Calibri"/>
          <w:color w:val="000000"/>
        </w:rPr>
        <w:t>nia,</w:t>
      </w:r>
    </w:p>
    <w:p w14:paraId="6292BE0D" w14:textId="77777777" w:rsidR="00EC3032" w:rsidRPr="00DA1EED" w:rsidRDefault="00EC3032" w:rsidP="00EC3032">
      <w:pPr>
        <w:pStyle w:val="Akapitzlist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426"/>
        <w:rPr>
          <w:rFonts w:ascii="Lato" w:hAnsi="Lato" w:cs="Calibri"/>
          <w:color w:val="000000"/>
        </w:rPr>
      </w:pPr>
      <w:r w:rsidRPr="00DA1EED">
        <w:rPr>
          <w:rFonts w:ascii="Lato" w:hAnsi="Lato" w:cs="Calibri"/>
          <w:color w:val="000000"/>
        </w:rPr>
        <w:t>zakup środków transportu pionowego i poziomego (wózki widłowe, sztaplarki, wózki akumulatorowe, itp.),</w:t>
      </w:r>
    </w:p>
    <w:p w14:paraId="3291D5DC" w14:textId="77777777" w:rsidR="00EC3032" w:rsidRPr="00DA1EED" w:rsidRDefault="00EC3032" w:rsidP="00EC3032">
      <w:pPr>
        <w:pStyle w:val="Akapitzlist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426"/>
        <w:rPr>
          <w:rFonts w:ascii="Lato" w:hAnsi="Lato" w:cs="Calibri"/>
          <w:color w:val="000000"/>
        </w:rPr>
      </w:pPr>
      <w:r w:rsidRPr="00DA1EED">
        <w:rPr>
          <w:rFonts w:ascii="Lato" w:hAnsi="Lato" w:cs="Calibri"/>
          <w:color w:val="000000"/>
        </w:rPr>
        <w:t>zakup pojazdów, w tym samochodów osobowych przeznaczonych do prowadzenia działalności gospodarczej lub samochodów rejestrowanych jako dostawcze,</w:t>
      </w:r>
    </w:p>
    <w:p w14:paraId="1FC62A4C" w14:textId="77777777" w:rsidR="00EC3032" w:rsidRPr="00DA1EED" w:rsidRDefault="00EC3032" w:rsidP="00EC3032">
      <w:pPr>
        <w:pStyle w:val="Akapitzlist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426"/>
        <w:rPr>
          <w:rFonts w:ascii="Lato" w:hAnsi="Lato" w:cs="Calibri"/>
          <w:color w:val="000000"/>
        </w:rPr>
      </w:pPr>
      <w:r w:rsidRPr="00DA1EED">
        <w:rPr>
          <w:rFonts w:ascii="Lato" w:hAnsi="Lato" w:cs="Calibri"/>
          <w:color w:val="000000"/>
        </w:rPr>
        <w:t>zakup towarów handlowych,</w:t>
      </w:r>
    </w:p>
    <w:p w14:paraId="10516321" w14:textId="77777777" w:rsidR="00EC3032" w:rsidRPr="00DA1EED" w:rsidRDefault="00EC3032" w:rsidP="00EC3032">
      <w:pPr>
        <w:pStyle w:val="Akapitzlist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426"/>
        <w:rPr>
          <w:rFonts w:ascii="Lato" w:hAnsi="Lato" w:cs="Calibri"/>
          <w:color w:val="000000"/>
        </w:rPr>
      </w:pPr>
      <w:r w:rsidRPr="00DA1EED">
        <w:rPr>
          <w:rFonts w:ascii="Lato" w:hAnsi="Lato" w:cs="Calibri"/>
          <w:color w:val="000000"/>
        </w:rPr>
        <w:t>zakup materiałów i surowców do produkcji, świadczenia usług lub prowadzenia prac naukowo-badawczych związanych z prowadzoną działalnością gospodarczą,</w:t>
      </w:r>
    </w:p>
    <w:p w14:paraId="1D54A156" w14:textId="77777777" w:rsidR="00EC3032" w:rsidRPr="00DA1EED" w:rsidRDefault="00EC3032" w:rsidP="00EC3032">
      <w:pPr>
        <w:pStyle w:val="Akapitzlist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426"/>
        <w:rPr>
          <w:rFonts w:ascii="Lato" w:hAnsi="Lato" w:cs="Calibri"/>
          <w:color w:val="000000"/>
        </w:rPr>
      </w:pPr>
      <w:r w:rsidRPr="00DA1EED">
        <w:rPr>
          <w:rFonts w:ascii="Lato" w:hAnsi="Lato" w:cs="Calibri"/>
          <w:color w:val="000000"/>
        </w:rPr>
        <w:t>zakup usług do prowadzonej działalności produkcyjnej, usługowej, handlowej i naukowo-badawczej, w tym na marketing i promocję,</w:t>
      </w:r>
    </w:p>
    <w:p w14:paraId="52BE2A7F" w14:textId="77777777" w:rsidR="00EC3032" w:rsidRPr="00DA1EED" w:rsidRDefault="00EC3032" w:rsidP="00EC3032">
      <w:pPr>
        <w:pStyle w:val="Akapitzlist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ind w:left="426"/>
        <w:rPr>
          <w:rFonts w:ascii="Lato" w:hAnsi="Lato" w:cs="Calibri"/>
          <w:b/>
        </w:rPr>
      </w:pPr>
      <w:r w:rsidRPr="00DA1EED">
        <w:rPr>
          <w:rFonts w:ascii="Lato" w:hAnsi="Lato" w:cs="Calibri"/>
        </w:rPr>
        <w:t>zakup wartości niematerialnych i prawnych.</w:t>
      </w:r>
    </w:p>
    <w:p w14:paraId="64712433" w14:textId="77777777" w:rsidR="00EC3032" w:rsidRPr="00DA1EED" w:rsidRDefault="00EC3032" w:rsidP="00EC3032">
      <w:pPr>
        <w:pStyle w:val="Akapitzlist"/>
        <w:shd w:val="clear" w:color="auto" w:fill="FFFFFF"/>
        <w:autoSpaceDE w:val="0"/>
        <w:autoSpaceDN w:val="0"/>
        <w:adjustRightInd w:val="0"/>
        <w:rPr>
          <w:rFonts w:ascii="Lato" w:hAnsi="Lato" w:cs="Calibri"/>
          <w:b/>
        </w:rPr>
      </w:pPr>
    </w:p>
    <w:p w14:paraId="63869F1A" w14:textId="77777777" w:rsidR="00EC3032" w:rsidRPr="00A329BE" w:rsidRDefault="00EC3032" w:rsidP="00EC3032">
      <w:pPr>
        <w:widowControl w:val="0"/>
        <w:autoSpaceDE w:val="0"/>
        <w:autoSpaceDN w:val="0"/>
        <w:adjustRightInd w:val="0"/>
        <w:ind w:left="714"/>
        <w:jc w:val="left"/>
        <w:rPr>
          <w:rFonts w:ascii="Lato" w:hAnsi="Lato" w:cs="Calibri"/>
        </w:rPr>
      </w:pPr>
    </w:p>
    <w:p w14:paraId="3E929BD6" w14:textId="77777777" w:rsidR="00EC3032" w:rsidRPr="000F7C23" w:rsidRDefault="00EC3032" w:rsidP="00EC3032">
      <w:pPr>
        <w:widowControl w:val="0"/>
        <w:autoSpaceDE w:val="0"/>
        <w:autoSpaceDN w:val="0"/>
        <w:adjustRightInd w:val="0"/>
        <w:spacing w:after="200" w:line="276" w:lineRule="auto"/>
        <w:jc w:val="left"/>
        <w:rPr>
          <w:rFonts w:ascii="Lato" w:hAnsi="Lato" w:cs="Calibri"/>
        </w:rPr>
      </w:pPr>
      <w:r>
        <w:rPr>
          <w:rFonts w:ascii="Lato" w:hAnsi="Lato"/>
          <w:b/>
          <w:bCs/>
          <w:color w:val="0070C0"/>
        </w:rPr>
        <w:t>Zabezpieczenie</w:t>
      </w:r>
    </w:p>
    <w:p w14:paraId="19713018" w14:textId="77777777" w:rsidR="00EC3032" w:rsidRDefault="00EC3032" w:rsidP="00EC3032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100" w:after="100"/>
        <w:ind w:left="426"/>
        <w:rPr>
          <w:rFonts w:ascii="Lato" w:hAnsi="Lato"/>
          <w:color w:val="212121"/>
        </w:rPr>
      </w:pPr>
      <w:r>
        <w:rPr>
          <w:rFonts w:ascii="Lato" w:hAnsi="Lato"/>
          <w:color w:val="212121"/>
        </w:rPr>
        <w:t>Weksel in blanco wraz z deklaracją wekslową.</w:t>
      </w:r>
    </w:p>
    <w:p w14:paraId="264EC9E9" w14:textId="575A9466" w:rsidR="00EC3032" w:rsidRDefault="00EC3032" w:rsidP="00EC3032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100" w:after="100"/>
        <w:ind w:left="426"/>
        <w:rPr>
          <w:rFonts w:ascii="Lato" w:hAnsi="Lato"/>
          <w:color w:val="212121"/>
        </w:rPr>
      </w:pPr>
      <w:r>
        <w:rPr>
          <w:rFonts w:ascii="Lato" w:hAnsi="Lato"/>
          <w:color w:val="212121"/>
        </w:rPr>
        <w:t>Z</w:t>
      </w:r>
      <w:r w:rsidRPr="00634FE0">
        <w:rPr>
          <w:rFonts w:ascii="Lato" w:hAnsi="Lato"/>
          <w:color w:val="212121"/>
        </w:rPr>
        <w:t xml:space="preserve">abezpieczenie </w:t>
      </w:r>
      <w:r>
        <w:rPr>
          <w:rFonts w:ascii="Lato" w:hAnsi="Lato"/>
          <w:color w:val="212121"/>
        </w:rPr>
        <w:t xml:space="preserve">rzeczowe </w:t>
      </w:r>
      <w:r w:rsidRPr="00634FE0">
        <w:rPr>
          <w:rFonts w:ascii="Lato" w:hAnsi="Lato"/>
          <w:color w:val="212121"/>
        </w:rPr>
        <w:t>na 150% wartości wnioskowanej pożyczki</w:t>
      </w:r>
      <w:r>
        <w:rPr>
          <w:rFonts w:ascii="Lato" w:hAnsi="Lato"/>
          <w:color w:val="212121"/>
        </w:rPr>
        <w:t xml:space="preserve">. </w:t>
      </w:r>
      <w:r>
        <w:rPr>
          <w:rFonts w:ascii="Lato" w:hAnsi="Lato"/>
          <w:color w:val="212121"/>
        </w:rPr>
        <w:br/>
        <w:t xml:space="preserve">Preferowana jest </w:t>
      </w:r>
      <w:r w:rsidRPr="00634FE0">
        <w:rPr>
          <w:rFonts w:ascii="Lato" w:hAnsi="Lato"/>
          <w:color w:val="212121"/>
        </w:rPr>
        <w:t>hipoteka</w:t>
      </w:r>
      <w:r>
        <w:rPr>
          <w:rFonts w:ascii="Lato" w:hAnsi="Lato"/>
          <w:color w:val="212121"/>
        </w:rPr>
        <w:t xml:space="preserve"> z cesją praw z polisy ubezpieczeniowej</w:t>
      </w:r>
      <w:r w:rsidRPr="00634FE0">
        <w:rPr>
          <w:rFonts w:ascii="Lato" w:hAnsi="Lato"/>
          <w:color w:val="212121"/>
        </w:rPr>
        <w:t xml:space="preserve">, </w:t>
      </w:r>
      <w:r>
        <w:rPr>
          <w:rFonts w:ascii="Lato" w:hAnsi="Lato"/>
          <w:color w:val="212121"/>
        </w:rPr>
        <w:t xml:space="preserve">ponadto może być </w:t>
      </w:r>
      <w:r w:rsidRPr="00634FE0">
        <w:rPr>
          <w:rFonts w:ascii="Lato" w:hAnsi="Lato"/>
          <w:color w:val="212121"/>
        </w:rPr>
        <w:t>poręczenie</w:t>
      </w:r>
      <w:r w:rsidR="004619C6">
        <w:rPr>
          <w:rFonts w:ascii="Lato" w:hAnsi="Lato"/>
          <w:color w:val="212121"/>
        </w:rPr>
        <w:t>,</w:t>
      </w:r>
      <w:r w:rsidRPr="00634FE0">
        <w:rPr>
          <w:rFonts w:ascii="Lato" w:hAnsi="Lato"/>
          <w:color w:val="212121"/>
        </w:rPr>
        <w:t xml:space="preserve">  </w:t>
      </w:r>
      <w:r>
        <w:rPr>
          <w:rFonts w:ascii="Lato" w:hAnsi="Lato"/>
          <w:color w:val="212121"/>
        </w:rPr>
        <w:t xml:space="preserve">zastaw rejestrowy, </w:t>
      </w:r>
      <w:r w:rsidR="004619C6">
        <w:rPr>
          <w:rFonts w:ascii="Lato" w:hAnsi="Lato"/>
          <w:color w:val="212121"/>
        </w:rPr>
        <w:t>przewłaszczenie, kaucja</w:t>
      </w:r>
      <w:r>
        <w:rPr>
          <w:rFonts w:ascii="Lato" w:hAnsi="Lato"/>
          <w:color w:val="212121"/>
        </w:rPr>
        <w:t xml:space="preserve">, </w:t>
      </w:r>
      <w:r w:rsidR="004619C6">
        <w:rPr>
          <w:rFonts w:ascii="Lato" w:hAnsi="Lato"/>
          <w:color w:val="212121"/>
        </w:rPr>
        <w:t>itp.</w:t>
      </w:r>
    </w:p>
    <w:p w14:paraId="0D15586D" w14:textId="77777777" w:rsidR="00EC3032" w:rsidRDefault="00EC3032" w:rsidP="00BD2D42">
      <w:pPr>
        <w:autoSpaceDE w:val="0"/>
        <w:autoSpaceDN w:val="0"/>
        <w:adjustRightInd w:val="0"/>
        <w:spacing w:after="240" w:line="276" w:lineRule="auto"/>
        <w:rPr>
          <w:rFonts w:ascii="Lato" w:hAnsi="Lato" w:cs="CIDFont+F1"/>
          <w:b/>
          <w:color w:val="0070C0"/>
          <w:sz w:val="28"/>
          <w:szCs w:val="28"/>
        </w:rPr>
      </w:pPr>
    </w:p>
    <w:p w14:paraId="75D10EDF" w14:textId="77777777" w:rsidR="00EC3032" w:rsidRDefault="00EC3032" w:rsidP="00BD2D42">
      <w:pPr>
        <w:autoSpaceDE w:val="0"/>
        <w:autoSpaceDN w:val="0"/>
        <w:adjustRightInd w:val="0"/>
        <w:spacing w:after="240" w:line="276" w:lineRule="auto"/>
        <w:rPr>
          <w:rFonts w:ascii="Lato" w:hAnsi="Lato" w:cs="CIDFont+F1"/>
          <w:b/>
          <w:color w:val="0070C0"/>
          <w:sz w:val="28"/>
          <w:szCs w:val="28"/>
        </w:rPr>
      </w:pPr>
    </w:p>
    <w:p w14:paraId="423AEC20" w14:textId="77777777" w:rsidR="00EC3032" w:rsidRDefault="00EC3032" w:rsidP="00BD2D42">
      <w:pPr>
        <w:autoSpaceDE w:val="0"/>
        <w:autoSpaceDN w:val="0"/>
        <w:adjustRightInd w:val="0"/>
        <w:spacing w:after="240" w:line="276" w:lineRule="auto"/>
        <w:rPr>
          <w:rFonts w:ascii="Lato" w:hAnsi="Lato" w:cs="CIDFont+F1"/>
          <w:b/>
          <w:color w:val="0070C0"/>
          <w:sz w:val="28"/>
          <w:szCs w:val="28"/>
        </w:rPr>
      </w:pPr>
    </w:p>
    <w:p w14:paraId="34869E17" w14:textId="37A4A42C" w:rsidR="00BD2D42" w:rsidRPr="00240FD0" w:rsidRDefault="00BD2D42" w:rsidP="00BD2D42">
      <w:pPr>
        <w:autoSpaceDE w:val="0"/>
        <w:autoSpaceDN w:val="0"/>
        <w:adjustRightInd w:val="0"/>
        <w:spacing w:after="240" w:line="276" w:lineRule="auto"/>
        <w:rPr>
          <w:rFonts w:ascii="Lato" w:hAnsi="Lato" w:cs="CIDFont+F1"/>
          <w:b/>
          <w:color w:val="0070C0"/>
          <w:sz w:val="28"/>
          <w:szCs w:val="28"/>
        </w:rPr>
      </w:pPr>
      <w:r w:rsidRPr="00240FD0">
        <w:rPr>
          <w:rFonts w:ascii="Lato" w:hAnsi="Lato" w:cs="CIDFont+F1"/>
          <w:b/>
          <w:color w:val="0070C0"/>
          <w:sz w:val="28"/>
          <w:szCs w:val="28"/>
        </w:rPr>
        <w:t>Pożyczka Hipoteczna</w:t>
      </w:r>
    </w:p>
    <w:p w14:paraId="2B6BAB9A" w14:textId="2367E1DD" w:rsidR="00BD2D42" w:rsidRPr="00B52EF3" w:rsidRDefault="00BD2D42" w:rsidP="00BD2D42">
      <w:pPr>
        <w:autoSpaceDE w:val="0"/>
        <w:autoSpaceDN w:val="0"/>
        <w:adjustRightInd w:val="0"/>
        <w:spacing w:after="240" w:line="276" w:lineRule="auto"/>
        <w:rPr>
          <w:rFonts w:ascii="Lato" w:hAnsi="Lato" w:cs="CIDFont+F1"/>
        </w:rPr>
      </w:pPr>
      <w:r w:rsidRPr="00B52EF3">
        <w:rPr>
          <w:rFonts w:ascii="Lato" w:hAnsi="Lato" w:cs="CIDFont+F1"/>
        </w:rPr>
        <w:t xml:space="preserve">Przeznaczona na finansowanie inwestycji MŚP w nieruchomości na obszarze </w:t>
      </w:r>
      <w:r>
        <w:rPr>
          <w:rFonts w:ascii="Lato" w:hAnsi="Lato" w:cs="CIDFont+F1"/>
        </w:rPr>
        <w:t>w</w:t>
      </w:r>
      <w:r w:rsidRPr="00B52EF3">
        <w:rPr>
          <w:rFonts w:ascii="Lato" w:hAnsi="Lato" w:cs="CIDFont+F1"/>
        </w:rPr>
        <w:t xml:space="preserve">ojewództwa </w:t>
      </w:r>
      <w:r>
        <w:rPr>
          <w:rFonts w:ascii="Lato" w:hAnsi="Lato" w:cs="CIDFont+F1"/>
        </w:rPr>
        <w:t>m</w:t>
      </w:r>
      <w:r w:rsidRPr="00B52EF3">
        <w:rPr>
          <w:rFonts w:ascii="Lato" w:hAnsi="Lato" w:cs="CIDFont+F1"/>
        </w:rPr>
        <w:t>azowieckiego.</w:t>
      </w:r>
    </w:p>
    <w:p w14:paraId="19FD5A6E" w14:textId="77777777" w:rsidR="005C5786" w:rsidRPr="00E31497" w:rsidRDefault="005C5786" w:rsidP="005C5786">
      <w:pPr>
        <w:autoSpaceDE w:val="0"/>
        <w:autoSpaceDN w:val="0"/>
        <w:adjustRightInd w:val="0"/>
        <w:spacing w:after="240" w:line="276" w:lineRule="auto"/>
        <w:rPr>
          <w:rFonts w:ascii="Lato" w:hAnsi="Lato" w:cs="CIDFont+F1"/>
          <w:b/>
          <w:color w:val="0070C0"/>
        </w:rPr>
      </w:pPr>
      <w:r w:rsidRPr="00E31497">
        <w:rPr>
          <w:rFonts w:ascii="Lato" w:hAnsi="Lato" w:cs="CIDFont+F1"/>
          <w:b/>
          <w:color w:val="0070C0"/>
        </w:rPr>
        <w:t>Parametry pożyczki</w:t>
      </w:r>
    </w:p>
    <w:p w14:paraId="2782DBBE" w14:textId="3D0CA26D" w:rsidR="005C5786" w:rsidRPr="00B52EF3" w:rsidRDefault="005C5786" w:rsidP="00555EA1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 w:rsidRPr="00B52EF3">
        <w:rPr>
          <w:rFonts w:ascii="Lato" w:hAnsi="Lato" w:cs="CIDFont+F1"/>
        </w:rPr>
        <w:t>Kwota do 1</w:t>
      </w:r>
      <w:r w:rsidR="0036218E">
        <w:rPr>
          <w:rFonts w:ascii="Lato" w:hAnsi="Lato" w:cs="CIDFont+F1"/>
        </w:rPr>
        <w:t>.000.000</w:t>
      </w:r>
      <w:r w:rsidRPr="00B52EF3">
        <w:rPr>
          <w:rFonts w:ascii="Lato" w:hAnsi="Lato" w:cs="CIDFont+F1"/>
        </w:rPr>
        <w:t xml:space="preserve"> </w:t>
      </w:r>
      <w:r w:rsidR="0036218E">
        <w:rPr>
          <w:rFonts w:ascii="Lato" w:hAnsi="Lato" w:cs="CIDFont+F1"/>
        </w:rPr>
        <w:t>zł</w:t>
      </w:r>
    </w:p>
    <w:p w14:paraId="6234E130" w14:textId="6ADB9929" w:rsidR="005C5786" w:rsidRDefault="005C5786" w:rsidP="00555EA1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 w:rsidRPr="00B52EF3">
        <w:rPr>
          <w:rFonts w:ascii="Lato" w:hAnsi="Lato" w:cs="CIDFont+F1"/>
        </w:rPr>
        <w:t xml:space="preserve">Oprocentowanie </w:t>
      </w:r>
      <w:r>
        <w:rPr>
          <w:rFonts w:ascii="Lato" w:hAnsi="Lato" w:cs="CIDFont+F1"/>
        </w:rPr>
        <w:t xml:space="preserve">stałe </w:t>
      </w:r>
      <w:r w:rsidR="00704077">
        <w:rPr>
          <w:rFonts w:ascii="Lato" w:hAnsi="Lato" w:cs="CIDFont+F1"/>
        </w:rPr>
        <w:t xml:space="preserve">od </w:t>
      </w:r>
      <w:r w:rsidR="004619C6">
        <w:rPr>
          <w:rFonts w:ascii="Lato" w:hAnsi="Lato" w:cs="CIDFont+F1"/>
        </w:rPr>
        <w:t>6</w:t>
      </w:r>
      <w:r w:rsidR="00053CB1">
        <w:rPr>
          <w:rFonts w:ascii="Lato" w:hAnsi="Lato" w:cs="CIDFont+F1"/>
        </w:rPr>
        <w:t>,41</w:t>
      </w:r>
      <w:r w:rsidR="00704077">
        <w:rPr>
          <w:rFonts w:ascii="Lato" w:hAnsi="Lato" w:cs="CIDFont+F1"/>
        </w:rPr>
        <w:t>%</w:t>
      </w:r>
    </w:p>
    <w:p w14:paraId="21AFCE20" w14:textId="77777777" w:rsidR="005C5786" w:rsidRPr="00B52EF3" w:rsidRDefault="005C5786" w:rsidP="00555EA1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 w:rsidRPr="00B52EF3">
        <w:rPr>
          <w:rFonts w:ascii="Lato" w:hAnsi="Lato" w:cs="CIDFont+F1"/>
        </w:rPr>
        <w:t>Okres spłaty do 120 miesięcy</w:t>
      </w:r>
    </w:p>
    <w:p w14:paraId="70835360" w14:textId="77777777" w:rsidR="005C5786" w:rsidRPr="00B52EF3" w:rsidRDefault="005C5786" w:rsidP="00555EA1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 w:rsidRPr="00B52EF3">
        <w:rPr>
          <w:rFonts w:ascii="Lato" w:hAnsi="Lato" w:cs="CIDFont+F1"/>
        </w:rPr>
        <w:t xml:space="preserve">Karencja w spłacie kapitału do 12 miesięcy </w:t>
      </w:r>
    </w:p>
    <w:p w14:paraId="79227B17" w14:textId="77777777" w:rsidR="005C5786" w:rsidRDefault="005C5786" w:rsidP="00555EA1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>
        <w:rPr>
          <w:rFonts w:ascii="Lato" w:hAnsi="Lato" w:cs="CIDFont+F1"/>
        </w:rPr>
        <w:t xml:space="preserve">Udział pożyczki w całkowitych kosztach kwalifikowanych projektu tj. zakupu lub dostosowania nieruchomości do potrzeb prowadzonej działalności, wynosi do 90%. </w:t>
      </w:r>
    </w:p>
    <w:p w14:paraId="3AD90CE1" w14:textId="77777777" w:rsidR="005C5786" w:rsidRPr="00B52EF3" w:rsidRDefault="005C5786" w:rsidP="00555EA1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>
        <w:rPr>
          <w:rFonts w:ascii="Lato" w:hAnsi="Lato" w:cs="CIDFont+F1"/>
        </w:rPr>
        <w:t>Pożyczkobiorca zobowiązany jest do wniesienia wkładu własnego w kwocie stanowiącej równowartość co najmniej 10% kosztów kwalifikowanych projektu.</w:t>
      </w:r>
    </w:p>
    <w:p w14:paraId="5CA30537" w14:textId="371A7ED8" w:rsidR="00BD2D42" w:rsidRPr="00336791" w:rsidRDefault="00845C7C" w:rsidP="00555EA1">
      <w:p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  <w:b/>
          <w:color w:val="0070C0"/>
        </w:rPr>
      </w:pPr>
      <w:r>
        <w:rPr>
          <w:rFonts w:ascii="Lato" w:hAnsi="Lato" w:cs="CIDFont+F1"/>
          <w:b/>
          <w:color w:val="0070C0"/>
        </w:rPr>
        <w:t xml:space="preserve">Przeznaczenie </w:t>
      </w:r>
      <w:r w:rsidR="00BD2D42" w:rsidRPr="00336791">
        <w:rPr>
          <w:rFonts w:ascii="Lato" w:hAnsi="Lato" w:cs="CIDFont+F1"/>
          <w:b/>
          <w:color w:val="0070C0"/>
        </w:rPr>
        <w:t>finansowani</w:t>
      </w:r>
      <w:r>
        <w:rPr>
          <w:rFonts w:ascii="Lato" w:hAnsi="Lato" w:cs="CIDFont+F1"/>
          <w:b/>
          <w:color w:val="0070C0"/>
        </w:rPr>
        <w:t>a</w:t>
      </w:r>
    </w:p>
    <w:p w14:paraId="750BF9C0" w14:textId="6B4E5896" w:rsidR="00BD2D42" w:rsidRPr="00240FD0" w:rsidRDefault="00BD2D42" w:rsidP="00555EA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 w:rsidRPr="00B52EF3">
        <w:rPr>
          <w:rFonts w:ascii="Lato" w:hAnsi="Lato" w:cs="CIDFont+F1"/>
        </w:rPr>
        <w:t>Zakup nieruchomości (gruntów, budynków trwale związanych z gruntem lub części takich budynków</w:t>
      </w:r>
      <w:r>
        <w:rPr>
          <w:rFonts w:ascii="Lato" w:hAnsi="Lato" w:cs="CIDFont+F1"/>
        </w:rPr>
        <w:t xml:space="preserve"> </w:t>
      </w:r>
      <w:r w:rsidRPr="00240FD0">
        <w:rPr>
          <w:rFonts w:ascii="Lato" w:hAnsi="Lato" w:cs="CIDFont+F1"/>
        </w:rPr>
        <w:t>jeżeli na mocy przepisów szczególnych stanowią odrębny od gruntu przedmiot własności)</w:t>
      </w:r>
    </w:p>
    <w:p w14:paraId="677934BB" w14:textId="4B15F30A" w:rsidR="00BD2D42" w:rsidRPr="00B52EF3" w:rsidRDefault="00BD2D42" w:rsidP="00555EA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 w:rsidRPr="00B52EF3">
        <w:rPr>
          <w:rFonts w:ascii="Lato" w:hAnsi="Lato" w:cs="CIDFont+F1"/>
        </w:rPr>
        <w:t>Przystosowani</w:t>
      </w:r>
      <w:r w:rsidR="00704077">
        <w:rPr>
          <w:rFonts w:ascii="Lato" w:hAnsi="Lato" w:cs="CIDFont+F1"/>
        </w:rPr>
        <w:t>e</w:t>
      </w:r>
      <w:r w:rsidRPr="00B52EF3">
        <w:rPr>
          <w:rFonts w:ascii="Lato" w:hAnsi="Lato" w:cs="CIDFont+F1"/>
        </w:rPr>
        <w:t xml:space="preserve"> nieruchomości do potrzeb rozwoju działalności gospodarczej </w:t>
      </w:r>
      <w:r>
        <w:rPr>
          <w:rFonts w:ascii="Lato" w:hAnsi="Lato" w:cs="CIDFont+F1"/>
        </w:rPr>
        <w:t>Pożyczkobiorcy (</w:t>
      </w:r>
      <w:r w:rsidR="00704077">
        <w:rPr>
          <w:rFonts w:ascii="Lato" w:hAnsi="Lato" w:cs="CIDFont+F1"/>
        </w:rPr>
        <w:t xml:space="preserve">prace </w:t>
      </w:r>
      <w:r w:rsidRPr="00B52EF3">
        <w:rPr>
          <w:rFonts w:ascii="Lato" w:hAnsi="Lato" w:cs="CIDFont+F1"/>
        </w:rPr>
        <w:t>budowlane, prace konserwatorskie lub restauratorskie)</w:t>
      </w:r>
    </w:p>
    <w:p w14:paraId="2FE8DF0C" w14:textId="7099710B" w:rsidR="00BD2D42" w:rsidRPr="00B52EF3" w:rsidRDefault="00BD2D42" w:rsidP="00555EA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>
        <w:rPr>
          <w:rFonts w:ascii="Lato" w:hAnsi="Lato" w:cs="CIDFont+F1"/>
        </w:rPr>
        <w:t>Wydatk</w:t>
      </w:r>
      <w:r w:rsidR="00704077">
        <w:rPr>
          <w:rFonts w:ascii="Lato" w:hAnsi="Lato" w:cs="CIDFont+F1"/>
        </w:rPr>
        <w:t>i</w:t>
      </w:r>
      <w:r>
        <w:rPr>
          <w:rFonts w:ascii="Lato" w:hAnsi="Lato" w:cs="CIDFont+F1"/>
        </w:rPr>
        <w:t xml:space="preserve"> związan</w:t>
      </w:r>
      <w:r w:rsidR="00704077">
        <w:rPr>
          <w:rFonts w:ascii="Lato" w:hAnsi="Lato" w:cs="CIDFont+F1"/>
        </w:rPr>
        <w:t>e</w:t>
      </w:r>
      <w:r>
        <w:rPr>
          <w:rFonts w:ascii="Lato" w:hAnsi="Lato" w:cs="CIDFont+F1"/>
        </w:rPr>
        <w:t xml:space="preserve"> z procesem inwestycyjnym dotyczącym nieruchomości</w:t>
      </w:r>
      <w:r w:rsidR="00704077">
        <w:rPr>
          <w:rFonts w:ascii="Lato" w:hAnsi="Lato" w:cs="CIDFont+F1"/>
        </w:rPr>
        <w:t>,</w:t>
      </w:r>
      <w:r>
        <w:rPr>
          <w:rFonts w:ascii="Lato" w:hAnsi="Lato" w:cs="CIDFont+F1"/>
        </w:rPr>
        <w:t xml:space="preserve"> w </w:t>
      </w:r>
      <w:r w:rsidRPr="00B52EF3">
        <w:rPr>
          <w:rFonts w:ascii="Lato" w:hAnsi="Lato" w:cs="CIDFont+F1"/>
        </w:rPr>
        <w:t>szczególności koszt</w:t>
      </w:r>
      <w:r w:rsidR="00704077">
        <w:rPr>
          <w:rFonts w:ascii="Lato" w:hAnsi="Lato" w:cs="CIDFont+F1"/>
        </w:rPr>
        <w:t>y</w:t>
      </w:r>
      <w:r w:rsidRPr="00B52EF3">
        <w:rPr>
          <w:rFonts w:ascii="Lato" w:hAnsi="Lato" w:cs="CIDFont+F1"/>
        </w:rPr>
        <w:t xml:space="preserve"> opracowania dokumentacji projektowo-kosztorysowej, opłat</w:t>
      </w:r>
      <w:r w:rsidR="00704077">
        <w:rPr>
          <w:rFonts w:ascii="Lato" w:hAnsi="Lato" w:cs="CIDFont+F1"/>
        </w:rPr>
        <w:t>y</w:t>
      </w:r>
      <w:r w:rsidRPr="00B52EF3">
        <w:rPr>
          <w:rFonts w:ascii="Lato" w:hAnsi="Lato" w:cs="CIDFont+F1"/>
        </w:rPr>
        <w:t xml:space="preserve"> z tytułu pozwoleń, zgód lub opinii, koszt</w:t>
      </w:r>
      <w:r w:rsidR="00704077">
        <w:rPr>
          <w:rFonts w:ascii="Lato" w:hAnsi="Lato" w:cs="CIDFont+F1"/>
        </w:rPr>
        <w:t>y</w:t>
      </w:r>
      <w:r w:rsidRPr="00B52EF3">
        <w:rPr>
          <w:rFonts w:ascii="Lato" w:hAnsi="Lato" w:cs="CIDFont+F1"/>
        </w:rPr>
        <w:t xml:space="preserve"> nadzoru, podatk</w:t>
      </w:r>
      <w:r w:rsidR="00704077">
        <w:rPr>
          <w:rFonts w:ascii="Lato" w:hAnsi="Lato" w:cs="CIDFont+F1"/>
        </w:rPr>
        <w:t>i</w:t>
      </w:r>
      <w:r w:rsidRPr="00B52EF3">
        <w:rPr>
          <w:rFonts w:ascii="Lato" w:hAnsi="Lato" w:cs="CIDFont+F1"/>
        </w:rPr>
        <w:t xml:space="preserve"> </w:t>
      </w:r>
    </w:p>
    <w:p w14:paraId="25DBC261" w14:textId="77777777" w:rsidR="00BD2D42" w:rsidRDefault="00BD2D42" w:rsidP="00555EA1">
      <w:p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  <w:b/>
          <w:color w:val="0070C0"/>
        </w:rPr>
      </w:pPr>
      <w:r w:rsidRPr="00E31497">
        <w:rPr>
          <w:rFonts w:ascii="Lato" w:hAnsi="Lato" w:cs="CIDFont+F1"/>
          <w:b/>
          <w:color w:val="0070C0"/>
        </w:rPr>
        <w:t>Zabezpieczenie pożyczki</w:t>
      </w:r>
    </w:p>
    <w:p w14:paraId="7ABCC46C" w14:textId="77777777" w:rsidR="00BD2D42" w:rsidRPr="003D4B0D" w:rsidRDefault="00BD2D42" w:rsidP="00555EA1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  <w:b/>
        </w:rPr>
      </w:pPr>
      <w:r>
        <w:rPr>
          <w:rFonts w:ascii="Lato" w:hAnsi="Lato" w:cs="CIDFont+F1"/>
        </w:rPr>
        <w:t>Obligatoryjnie weksel in blanco wraz z deklaracją wekslową</w:t>
      </w:r>
    </w:p>
    <w:p w14:paraId="36C8647D" w14:textId="77777777" w:rsidR="00BD2D42" w:rsidRDefault="00BD2D42" w:rsidP="00555EA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 w:rsidRPr="00B52EF3">
        <w:rPr>
          <w:rFonts w:ascii="Lato" w:hAnsi="Lato" w:cs="CIDFont+F1"/>
        </w:rPr>
        <w:t>Hipoteka na nieruchomości będącej przedmiotem zakupu lub dostosowania do prowadzonej działalności</w:t>
      </w:r>
      <w:r>
        <w:rPr>
          <w:rFonts w:ascii="Lato" w:hAnsi="Lato" w:cs="CIDFont+F1"/>
        </w:rPr>
        <w:t xml:space="preserve"> przez Pożyczkobiorcę ze środków pochodzących z pożyczki.</w:t>
      </w:r>
    </w:p>
    <w:p w14:paraId="40C3CFA0" w14:textId="0132E6A9" w:rsidR="00BD2D42" w:rsidRPr="00B52EF3" w:rsidRDefault="00BD2D42" w:rsidP="00555EA1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240" w:line="276" w:lineRule="auto"/>
        <w:ind w:left="426"/>
        <w:rPr>
          <w:rFonts w:ascii="Lato" w:hAnsi="Lato" w:cs="CIDFont+F1"/>
        </w:rPr>
      </w:pPr>
      <w:r>
        <w:rPr>
          <w:rFonts w:ascii="Lato" w:hAnsi="Lato" w:cs="CIDFont+F1"/>
        </w:rPr>
        <w:t>Cesja praw z polisy ubezpieczeniowej nieruchomości</w:t>
      </w:r>
      <w:r w:rsidR="00704077">
        <w:rPr>
          <w:rFonts w:ascii="Lato" w:hAnsi="Lato" w:cs="CIDFont+F1"/>
        </w:rPr>
        <w:t>,</w:t>
      </w:r>
      <w:r>
        <w:rPr>
          <w:rFonts w:ascii="Lato" w:hAnsi="Lato" w:cs="CIDFont+F1"/>
        </w:rPr>
        <w:t xml:space="preserve"> która jest przedmiotem zabezpieczenia</w:t>
      </w:r>
    </w:p>
    <w:p w14:paraId="5D08F879" w14:textId="35823B26" w:rsidR="00845C7C" w:rsidRDefault="00845C7C" w:rsidP="00E23866">
      <w:pPr>
        <w:keepLines/>
        <w:spacing w:after="240" w:line="276" w:lineRule="auto"/>
        <w:contextualSpacing/>
        <w:mirrorIndents/>
        <w:rPr>
          <w:rFonts w:ascii="Lato" w:hAnsi="Lato" w:cstheme="minorHAnsi"/>
        </w:rPr>
      </w:pPr>
    </w:p>
    <w:p w14:paraId="26592F48" w14:textId="293C72E5" w:rsidR="00935923" w:rsidRPr="00500CB9" w:rsidRDefault="00580F27" w:rsidP="00935923">
      <w:pPr>
        <w:shd w:val="clear" w:color="auto" w:fill="FFFFFF"/>
        <w:autoSpaceDE w:val="0"/>
        <w:autoSpaceDN w:val="0"/>
        <w:adjustRightInd w:val="0"/>
        <w:rPr>
          <w:rFonts w:ascii="Lato" w:hAnsi="Lato" w:cs="Calibri"/>
          <w:color w:val="212121"/>
        </w:rPr>
      </w:pPr>
      <w:r>
        <w:rPr>
          <w:rFonts w:ascii="Lato" w:hAnsi="Lato" w:cs="Calibri"/>
          <w:color w:val="212121"/>
        </w:rPr>
        <w:t xml:space="preserve">Szczegółowe informacje nt. </w:t>
      </w:r>
      <w:r w:rsidR="00884116">
        <w:rPr>
          <w:rFonts w:ascii="Lato" w:hAnsi="Lato" w:cs="Calibri"/>
          <w:color w:val="212121"/>
        </w:rPr>
        <w:t xml:space="preserve">pożyczek oraz wymaganych formularzy </w:t>
      </w:r>
      <w:r>
        <w:rPr>
          <w:rFonts w:ascii="Lato" w:hAnsi="Lato" w:cs="Calibri"/>
          <w:color w:val="212121"/>
        </w:rPr>
        <w:t xml:space="preserve">znajdują się na </w:t>
      </w:r>
      <w:r w:rsidR="00884116">
        <w:rPr>
          <w:rFonts w:ascii="Lato" w:hAnsi="Lato" w:cs="Calibri"/>
          <w:color w:val="212121"/>
        </w:rPr>
        <w:t xml:space="preserve">naszej </w:t>
      </w:r>
      <w:r>
        <w:rPr>
          <w:rFonts w:ascii="Lato" w:hAnsi="Lato" w:cs="Calibri"/>
          <w:color w:val="212121"/>
        </w:rPr>
        <w:t xml:space="preserve">stronie </w:t>
      </w:r>
      <w:r w:rsidR="00884116">
        <w:rPr>
          <w:rFonts w:ascii="Lato" w:hAnsi="Lato" w:cs="Calibri"/>
          <w:color w:val="212121"/>
        </w:rPr>
        <w:t xml:space="preserve">internetowej </w:t>
      </w:r>
      <w:r>
        <w:rPr>
          <w:rFonts w:ascii="Lato" w:hAnsi="Lato" w:cs="Calibri"/>
          <w:color w:val="212121"/>
        </w:rPr>
        <w:t> </w:t>
      </w:r>
      <w:hyperlink r:id="rId8" w:history="1">
        <w:r w:rsidR="00500CB9" w:rsidRPr="004A19AD">
          <w:rPr>
            <w:rStyle w:val="Hipercze"/>
            <w:rFonts w:ascii="Lato" w:hAnsi="Lato" w:cs="Calibri"/>
          </w:rPr>
          <w:t>https://pozyczkimazowieckie.pl/zloz-wniosek/</w:t>
        </w:r>
      </w:hyperlink>
      <w:r w:rsidR="00500CB9">
        <w:rPr>
          <w:rFonts w:ascii="Lato" w:hAnsi="Lato" w:cs="Calibri"/>
          <w:color w:val="212121"/>
        </w:rPr>
        <w:t xml:space="preserve"> </w:t>
      </w:r>
      <w:r>
        <w:t xml:space="preserve"> </w:t>
      </w:r>
      <w:r w:rsidR="00935923">
        <w:t xml:space="preserve">. </w:t>
      </w:r>
    </w:p>
    <w:p w14:paraId="122FEB85" w14:textId="2E49DE11" w:rsidR="00580F27" w:rsidRDefault="00935923" w:rsidP="00935923">
      <w:pPr>
        <w:shd w:val="clear" w:color="auto" w:fill="FFFFFF"/>
        <w:autoSpaceDE w:val="0"/>
        <w:autoSpaceDN w:val="0"/>
        <w:adjustRightInd w:val="0"/>
        <w:rPr>
          <w:rFonts w:ascii="Lato" w:hAnsi="Lato" w:cstheme="minorHAnsi"/>
        </w:rPr>
      </w:pPr>
      <w:r>
        <w:t xml:space="preserve">Zachęcamy do kontaktu mailowego lub telefonicznego. Nasi specjaliści udzielą wszelkich informacji </w:t>
      </w:r>
      <w:r w:rsidR="00F7309C">
        <w:br/>
      </w:r>
      <w:r>
        <w:t xml:space="preserve">nt. wypełniania formularzy i niezbędnych do aplikowania dokumentów. </w:t>
      </w:r>
    </w:p>
    <w:sectPr w:rsidR="00580F27" w:rsidSect="00935923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68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0959" w14:textId="77777777" w:rsidR="00DE0110" w:rsidRDefault="00DE0110">
      <w:r>
        <w:separator/>
      </w:r>
    </w:p>
  </w:endnote>
  <w:endnote w:type="continuationSeparator" w:id="0">
    <w:p w14:paraId="2FA162F4" w14:textId="77777777" w:rsidR="00DE0110" w:rsidRDefault="00DE0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ato Light">
    <w:altName w:val="Calibri Light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6707B" w14:textId="77777777" w:rsidR="00E923A8" w:rsidRPr="003B515A" w:rsidRDefault="002C0580" w:rsidP="00E923A8">
    <w:pPr>
      <w:pStyle w:val="Stopka"/>
      <w:spacing w:after="360"/>
      <w:rPr>
        <w:sz w:val="16"/>
        <w:szCs w:val="16"/>
      </w:rPr>
    </w:pPr>
    <w:r>
      <w:rPr>
        <w:sz w:val="16"/>
        <w:szCs w:val="16"/>
      </w:rPr>
      <w:t xml:space="preserve">                                           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noProof/>
        <w:sz w:val="16"/>
        <w:szCs w:val="16"/>
        <w:lang w:eastAsia="pl-PL"/>
      </w:rPr>
      <w:drawing>
        <wp:inline distT="0" distB="0" distL="0" distR="0" wp14:anchorId="313311E3" wp14:editId="0F420430">
          <wp:extent cx="485383" cy="399007"/>
          <wp:effectExtent l="0" t="0" r="0" b="127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383" cy="399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662541" w14:textId="77777777" w:rsidR="00E923A8" w:rsidRDefault="00DE011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E8CCF" w14:textId="77777777" w:rsidR="00E923A8" w:rsidRPr="003B515A" w:rsidRDefault="002C0580" w:rsidP="00E923A8">
    <w:pPr>
      <w:pStyle w:val="Stopka"/>
      <w:spacing w:after="360"/>
      <w:rPr>
        <w:sz w:val="16"/>
        <w:szCs w:val="16"/>
      </w:rPr>
    </w:pPr>
    <w:r w:rsidRPr="003B515A">
      <w:rPr>
        <w:noProof/>
        <w:sz w:val="16"/>
        <w:szCs w:val="16"/>
      </w:rPr>
      <w:t xml:space="preserve"> </w:t>
    </w:r>
    <w:r>
      <w:rPr>
        <w:noProof/>
        <w:sz w:val="16"/>
        <w:szCs w:val="16"/>
      </w:rPr>
      <w:t xml:space="preserve"> </w:t>
    </w:r>
    <w:r w:rsidRPr="003B515A">
      <w:rPr>
        <w:sz w:val="16"/>
        <w:szCs w:val="16"/>
      </w:rPr>
      <w:ptab w:relativeTo="margin" w:alignment="right" w:leader="none"/>
    </w:r>
    <w:r>
      <w:rPr>
        <w:noProof/>
        <w:sz w:val="16"/>
        <w:szCs w:val="16"/>
        <w:lang w:eastAsia="pl-PL"/>
      </w:rPr>
      <w:drawing>
        <wp:inline distT="0" distB="0" distL="0" distR="0" wp14:anchorId="72A76D4A" wp14:editId="1C18B781">
          <wp:extent cx="485383" cy="399007"/>
          <wp:effectExtent l="0" t="0" r="0" b="127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383" cy="399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BCCF6B" w14:textId="77777777" w:rsidR="00E923A8" w:rsidRPr="00DB2389" w:rsidRDefault="00DE0110" w:rsidP="00E923A8">
    <w:pPr>
      <w:pStyle w:val="BasicParagraph"/>
      <w:jc w:val="center"/>
      <w:rPr>
        <w:rFonts w:ascii="Lato" w:hAnsi="Lato" w:cs="Lato"/>
        <w:sz w:val="14"/>
        <w:szCs w:val="14"/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13FFB" w14:textId="77777777" w:rsidR="00E923A8" w:rsidRPr="00DB2389" w:rsidRDefault="002C0580" w:rsidP="00E923A8">
    <w:pPr>
      <w:pStyle w:val="Stopka"/>
      <w:spacing w:before="240"/>
      <w:ind w:left="2124"/>
      <w:jc w:val="left"/>
      <w:rPr>
        <w:rFonts w:cs="Lato"/>
        <w:sz w:val="14"/>
        <w:szCs w:val="14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96BB408" wp14:editId="33E69456">
          <wp:simplePos x="0" y="0"/>
          <wp:positionH relativeFrom="margin">
            <wp:posOffset>-311842</wp:posOffset>
          </wp:positionH>
          <wp:positionV relativeFrom="paragraph">
            <wp:posOffset>-18318</wp:posOffset>
          </wp:positionV>
          <wp:extent cx="1545141" cy="412003"/>
          <wp:effectExtent l="0" t="0" r="0" b="762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141" cy="412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2389">
      <w:rPr>
        <w:rFonts w:cs="Lato"/>
        <w:sz w:val="14"/>
        <w:szCs w:val="14"/>
      </w:rPr>
      <w:t xml:space="preserve">NIP : 113-251-71-20, REGON : </w:t>
    </w:r>
    <w:r>
      <w:rPr>
        <w:rFonts w:cs="Lato"/>
        <w:sz w:val="14"/>
        <w:szCs w:val="14"/>
      </w:rPr>
      <w:t>015842500, Kapitał zakładowy: 29</w:t>
    </w:r>
    <w:r w:rsidRPr="00DB2389">
      <w:rPr>
        <w:rFonts w:cs="Lato"/>
        <w:sz w:val="14"/>
        <w:szCs w:val="14"/>
      </w:rPr>
      <w:t xml:space="preserve"> 000 000 zł, Sąd Rejonowy dla m. st. </w:t>
    </w:r>
    <w:r>
      <w:rPr>
        <w:rFonts w:cs="Lato"/>
        <w:sz w:val="14"/>
        <w:szCs w:val="14"/>
      </w:rPr>
      <w:t xml:space="preserve">                           </w:t>
    </w:r>
    <w:r w:rsidRPr="00DB2389">
      <w:rPr>
        <w:rFonts w:cs="Lato"/>
        <w:sz w:val="14"/>
        <w:szCs w:val="14"/>
      </w:rPr>
      <w:t xml:space="preserve">Warszawy </w:t>
    </w:r>
    <w:r>
      <w:rPr>
        <w:rFonts w:cs="Lato"/>
        <w:sz w:val="14"/>
        <w:szCs w:val="14"/>
      </w:rPr>
      <w:t xml:space="preserve">w </w:t>
    </w:r>
    <w:r w:rsidRPr="00DB2389">
      <w:rPr>
        <w:rFonts w:cs="Lato"/>
        <w:sz w:val="14"/>
        <w:szCs w:val="14"/>
      </w:rPr>
      <w:t>Warszawie, XII Wydział Gospodarczy Krajowego Rejestru Sądowego pod KRS 0000224180</w:t>
    </w:r>
  </w:p>
  <w:p w14:paraId="521037EE" w14:textId="77777777" w:rsidR="00E923A8" w:rsidRDefault="00DE0110" w:rsidP="00E923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370F7" w14:textId="77777777" w:rsidR="00DE0110" w:rsidRDefault="00DE0110">
      <w:r>
        <w:separator/>
      </w:r>
    </w:p>
  </w:footnote>
  <w:footnote w:type="continuationSeparator" w:id="0">
    <w:p w14:paraId="564CAC92" w14:textId="77777777" w:rsidR="00DE0110" w:rsidRDefault="00DE0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8EE6B" w14:textId="77777777" w:rsidR="00E923A8" w:rsidRPr="00477D3E" w:rsidRDefault="002C0580" w:rsidP="00E923A8">
    <w:pPr>
      <w:pStyle w:val="Nagwek"/>
      <w:pBdr>
        <w:bottom w:val="single" w:sz="8" w:space="1" w:color="A6A6A6" w:themeColor="background1" w:themeShade="A6"/>
      </w:pBdr>
      <w:tabs>
        <w:tab w:val="clear" w:pos="4536"/>
        <w:tab w:val="center" w:pos="2410"/>
      </w:tabs>
      <w:spacing w:after="600"/>
      <w:rPr>
        <w:color w:val="1F4E79" w:themeColor="accent5" w:themeShade="80"/>
        <w:u w:color="A6A6A6" w:themeColor="background1" w:themeShade="A6"/>
      </w:rPr>
    </w:pPr>
    <w:r w:rsidRPr="00331CF3">
      <w:rPr>
        <w:sz w:val="18"/>
        <w:szCs w:val="18"/>
      </w:rPr>
      <w:fldChar w:fldCharType="begin"/>
    </w:r>
    <w:r w:rsidRPr="00331CF3">
      <w:rPr>
        <w:sz w:val="18"/>
        <w:szCs w:val="18"/>
      </w:rPr>
      <w:instrText xml:space="preserve"> PAGE  \* Arabic  \* MERGEFORMAT </w:instrText>
    </w:r>
    <w:r w:rsidRPr="00331CF3">
      <w:rPr>
        <w:sz w:val="18"/>
        <w:szCs w:val="18"/>
      </w:rPr>
      <w:fldChar w:fldCharType="separate"/>
    </w:r>
    <w:r>
      <w:rPr>
        <w:noProof/>
        <w:sz w:val="18"/>
        <w:szCs w:val="18"/>
      </w:rPr>
      <w:t>4</w:t>
    </w:r>
    <w:r w:rsidRPr="00331CF3">
      <w:rPr>
        <w:sz w:val="18"/>
        <w:szCs w:val="18"/>
      </w:rPr>
      <w:fldChar w:fldCharType="end"/>
    </w:r>
    <w:r w:rsidRPr="00E91408">
      <w:rPr>
        <w:rFonts w:ascii="Arial" w:eastAsia="Times New Roman" w:hAnsi="Arial" w:cs="Arial"/>
        <w:noProof/>
        <w:sz w:val="17"/>
        <w:szCs w:val="17"/>
        <w:u w:color="A6A6A6" w:themeColor="background1" w:themeShade="A6"/>
        <w:lang w:eastAsia="pl-PL"/>
      </w:rPr>
      <w:drawing>
        <wp:anchor distT="0" distB="0" distL="114300" distR="114300" simplePos="0" relativeHeight="251659264" behindDoc="1" locked="0" layoutInCell="1" allowOverlap="1" wp14:anchorId="55232175" wp14:editId="3FC76EB4">
          <wp:simplePos x="0" y="0"/>
          <wp:positionH relativeFrom="outsideMargin">
            <wp:posOffset>-13364210</wp:posOffset>
          </wp:positionH>
          <wp:positionV relativeFrom="outsideMargin">
            <wp:posOffset>-19278600</wp:posOffset>
          </wp:positionV>
          <wp:extent cx="1771200" cy="2628000"/>
          <wp:effectExtent l="0" t="0" r="635" b="1270"/>
          <wp:wrapNone/>
          <wp:docPr id="1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200" cy="262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u w:color="A6A6A6" w:themeColor="background1" w:themeShade="A6"/>
      </w:rPr>
      <w:tab/>
    </w:r>
    <w:r>
      <w:rPr>
        <w:u w:color="A6A6A6" w:themeColor="background1" w:themeShade="A6"/>
      </w:rPr>
      <w:tab/>
    </w:r>
    <w:r w:rsidRPr="00331CF3">
      <w:rPr>
        <w:u w:color="A6A6A6" w:themeColor="background1" w:themeShade="A6"/>
      </w:rPr>
      <w:t xml:space="preserve">Mazowiecki Regionalny Fundusz Pożyczkowy </w:t>
    </w:r>
    <w:r>
      <w:rPr>
        <w:u w:color="A6A6A6" w:themeColor="background1" w:themeShade="A6"/>
      </w:rPr>
      <w:t>S</w:t>
    </w:r>
    <w:r w:rsidRPr="00331CF3">
      <w:rPr>
        <w:u w:color="A6A6A6" w:themeColor="background1" w:themeShade="A6"/>
      </w:rPr>
      <w:t xml:space="preserve">p. z o. o. </w:t>
    </w:r>
    <w:r w:rsidRPr="00E91408">
      <w:rPr>
        <w:u w:color="A6A6A6" w:themeColor="background1" w:themeShade="A6"/>
      </w:rPr>
      <w:t xml:space="preserve"> </w:t>
    </w:r>
    <w:r>
      <w:rPr>
        <w:sz w:val="12"/>
        <w:szCs w:val="12"/>
        <w:u w:color="A6A6A6" w:themeColor="background1" w:themeShade="A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32BDB" w14:textId="77777777" w:rsidR="00E923A8" w:rsidRDefault="002C0580" w:rsidP="00E923A8">
    <w:pPr>
      <w:pStyle w:val="BasicParagraph"/>
      <w:ind w:left="3780"/>
      <w:rPr>
        <w:rFonts w:ascii="Lato" w:hAnsi="Lato" w:cs="Lato"/>
        <w:color w:val="1F4E79" w:themeColor="accent5" w:themeShade="80"/>
        <w:spacing w:val="3"/>
        <w:sz w:val="20"/>
        <w:szCs w:val="20"/>
        <w:lang w:val="pl-PL"/>
      </w:rPr>
    </w:pPr>
    <w:r>
      <w:rPr>
        <w:rFonts w:ascii="Lato" w:hAnsi="Lato" w:cs="Lato"/>
        <w:noProof/>
        <w:color w:val="1F4E79" w:themeColor="accent5" w:themeShade="80"/>
        <w:spacing w:val="3"/>
        <w:sz w:val="20"/>
        <w:szCs w:val="20"/>
        <w:lang w:val="pl-PL" w:eastAsia="pl-PL"/>
      </w:rPr>
      <w:drawing>
        <wp:anchor distT="0" distB="0" distL="114300" distR="114300" simplePos="0" relativeHeight="251661312" behindDoc="1" locked="0" layoutInCell="1" allowOverlap="1" wp14:anchorId="7B44A102" wp14:editId="12E1BF11">
          <wp:simplePos x="0" y="0"/>
          <wp:positionH relativeFrom="column">
            <wp:posOffset>233681</wp:posOffset>
          </wp:positionH>
          <wp:positionV relativeFrom="paragraph">
            <wp:posOffset>-174625</wp:posOffset>
          </wp:positionV>
          <wp:extent cx="1362593" cy="1120114"/>
          <wp:effectExtent l="0" t="0" r="0" b="4445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62593" cy="1120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653FE" w14:textId="77777777" w:rsidR="00E923A8" w:rsidRDefault="002C0580" w:rsidP="00E923A8">
    <w:pPr>
      <w:pStyle w:val="BasicParagraph"/>
      <w:ind w:left="2124" w:firstLine="708"/>
      <w:rPr>
        <w:rFonts w:ascii="Lato" w:hAnsi="Lato" w:cs="Lato"/>
        <w:color w:val="auto"/>
        <w:spacing w:val="3"/>
        <w:sz w:val="20"/>
        <w:szCs w:val="20"/>
        <w:lang w:val="pl-PL"/>
      </w:rPr>
    </w:pPr>
    <w:r w:rsidRPr="00331CF3">
      <w:rPr>
        <w:rFonts w:ascii="Lato" w:hAnsi="Lato" w:cs="Lato"/>
        <w:color w:val="auto"/>
        <w:spacing w:val="3"/>
        <w:sz w:val="20"/>
        <w:szCs w:val="20"/>
        <w:lang w:val="pl-PL"/>
      </w:rPr>
      <w:t>Mazowiecki</w:t>
    </w:r>
    <w:r>
      <w:rPr>
        <w:rFonts w:ascii="Lato" w:hAnsi="Lato" w:cs="Lato"/>
        <w:color w:val="auto"/>
        <w:spacing w:val="3"/>
        <w:sz w:val="20"/>
        <w:szCs w:val="20"/>
        <w:lang w:val="pl-PL"/>
      </w:rPr>
      <w:t xml:space="preserve"> Regionalny Fundusz Pożyczkowy S</w:t>
    </w:r>
    <w:r w:rsidRPr="00331CF3">
      <w:rPr>
        <w:rFonts w:ascii="Lato" w:hAnsi="Lato" w:cs="Lato"/>
        <w:color w:val="auto"/>
        <w:spacing w:val="3"/>
        <w:sz w:val="20"/>
        <w:szCs w:val="20"/>
        <w:lang w:val="pl-PL"/>
      </w:rPr>
      <w:t>p. z o</w:t>
    </w:r>
    <w:r w:rsidRPr="00331CF3">
      <w:rPr>
        <w:rFonts w:ascii="Lato" w:hAnsi="Lato" w:cs="Lato"/>
        <w:color w:val="auto"/>
        <w:spacing w:val="-5"/>
        <w:sz w:val="20"/>
        <w:szCs w:val="20"/>
        <w:lang w:val="pl-PL"/>
      </w:rPr>
      <w:t xml:space="preserve">. </w:t>
    </w:r>
    <w:r w:rsidRPr="00331CF3">
      <w:rPr>
        <w:rFonts w:ascii="Lato" w:hAnsi="Lato" w:cs="Lato"/>
        <w:color w:val="auto"/>
        <w:spacing w:val="3"/>
        <w:sz w:val="20"/>
        <w:szCs w:val="20"/>
        <w:lang w:val="pl-PL"/>
      </w:rPr>
      <w:t>o.</w:t>
    </w:r>
  </w:p>
  <w:p w14:paraId="2C20EC2D" w14:textId="77777777" w:rsidR="00E923A8" w:rsidRDefault="002C0580" w:rsidP="00E923A8">
    <w:pPr>
      <w:pStyle w:val="BasicParagraph"/>
      <w:ind w:left="2124" w:firstLine="708"/>
      <w:rPr>
        <w:rFonts w:ascii="Lato Light" w:hAnsi="Lato Light" w:cs="Lato Light"/>
        <w:sz w:val="14"/>
        <w:szCs w:val="14"/>
        <w:lang w:val="pl-PL"/>
      </w:rPr>
    </w:pPr>
    <w:r>
      <w:rPr>
        <w:rFonts w:ascii="Lato Light" w:hAnsi="Lato Light" w:cs="Lato Light"/>
        <w:sz w:val="14"/>
        <w:szCs w:val="14"/>
        <w:lang w:val="pl-PL"/>
      </w:rPr>
      <w:t>Al. Niepodległości 58</w:t>
    </w:r>
    <w:r>
      <w:rPr>
        <w:rFonts w:ascii="Lato Light" w:hAnsi="Lato Light" w:cs="Lato Light"/>
        <w:sz w:val="14"/>
        <w:szCs w:val="14"/>
        <w:lang w:val="pl-PL"/>
      </w:rPr>
      <w:tab/>
      <w:t>tel.: +48 22 890 13 10</w:t>
    </w:r>
    <w:r>
      <w:rPr>
        <w:rFonts w:ascii="Lato Light" w:hAnsi="Lato Light" w:cs="Lato Light"/>
        <w:sz w:val="14"/>
        <w:szCs w:val="14"/>
        <w:lang w:val="pl-PL"/>
      </w:rPr>
      <w:tab/>
    </w:r>
    <w:hyperlink r:id="rId3" w:history="1">
      <w:r w:rsidRPr="00862540">
        <w:rPr>
          <w:rStyle w:val="Hipercze"/>
          <w:rFonts w:ascii="Lato Light" w:hAnsi="Lato Light" w:cs="Lato Light"/>
          <w:color w:val="auto"/>
          <w:sz w:val="14"/>
          <w:szCs w:val="14"/>
          <w:lang w:val="pl-PL"/>
        </w:rPr>
        <w:t>sekretariat@pozyczkimazowieckie.pl</w:t>
      </w:r>
    </w:hyperlink>
    <w:r>
      <w:rPr>
        <w:rFonts w:ascii="Lato Light" w:hAnsi="Lato Light" w:cs="Lato Light"/>
        <w:sz w:val="14"/>
        <w:szCs w:val="14"/>
        <w:lang w:val="pl-PL"/>
      </w:rPr>
      <w:tab/>
    </w:r>
  </w:p>
  <w:p w14:paraId="061136F8" w14:textId="77777777" w:rsidR="00E923A8" w:rsidRDefault="002C0580" w:rsidP="00E923A8">
    <w:pPr>
      <w:pStyle w:val="BasicParagraph"/>
      <w:ind w:left="2124" w:firstLine="708"/>
      <w:rPr>
        <w:rFonts w:ascii="Lato Light" w:hAnsi="Lato Light" w:cs="Lato Light"/>
        <w:sz w:val="14"/>
        <w:szCs w:val="14"/>
      </w:rPr>
    </w:pPr>
    <w:r>
      <w:rPr>
        <w:rFonts w:ascii="Lato Light" w:hAnsi="Lato Light" w:cs="Lato Light"/>
        <w:sz w:val="14"/>
        <w:szCs w:val="14"/>
      </w:rPr>
      <w:t>02-626 Warszawa</w:t>
    </w:r>
    <w:r>
      <w:rPr>
        <w:rFonts w:ascii="Lato Light" w:hAnsi="Lato Light" w:cs="Lato Light"/>
        <w:sz w:val="14"/>
        <w:szCs w:val="14"/>
      </w:rPr>
      <w:tab/>
      <w:t xml:space="preserve">fax: +48 22 890 13 11 </w:t>
    </w:r>
    <w:r>
      <w:rPr>
        <w:rFonts w:ascii="Lato Light" w:hAnsi="Lato Light" w:cs="Lato Light"/>
        <w:sz w:val="14"/>
        <w:szCs w:val="14"/>
      </w:rPr>
      <w:tab/>
    </w:r>
    <w:hyperlink r:id="rId4" w:history="1">
      <w:r w:rsidRPr="00862540">
        <w:rPr>
          <w:rStyle w:val="Hipercze"/>
          <w:rFonts w:ascii="Lato Light" w:hAnsi="Lato Light" w:cs="Lato Light"/>
          <w:color w:val="auto"/>
          <w:sz w:val="14"/>
          <w:szCs w:val="14"/>
          <w:lang w:val="pl-PL"/>
        </w:rPr>
        <w:t>www.pozyczkimazowieckie.pl</w:t>
      </w:r>
    </w:hyperlink>
  </w:p>
  <w:p w14:paraId="5D76798C" w14:textId="77777777" w:rsidR="00E923A8" w:rsidRDefault="00DE0110" w:rsidP="00E923A8">
    <w:pPr>
      <w:pStyle w:val="BasicParagraph"/>
      <w:ind w:left="2124" w:firstLine="708"/>
      <w:rPr>
        <w:rFonts w:ascii="Lato Light" w:hAnsi="Lato Light" w:cs="Lato Light"/>
        <w:sz w:val="14"/>
        <w:szCs w:val="14"/>
      </w:rPr>
    </w:pPr>
  </w:p>
  <w:p w14:paraId="2521C534" w14:textId="77777777" w:rsidR="00E923A8" w:rsidRPr="00862540" w:rsidRDefault="00DE0110" w:rsidP="00E923A8">
    <w:pPr>
      <w:pStyle w:val="BasicParagraph"/>
      <w:ind w:left="2124" w:firstLine="708"/>
      <w:rPr>
        <w:rFonts w:ascii="Lato" w:hAnsi="Lato" w:cs="Lato"/>
        <w:color w:val="auto"/>
        <w:spacing w:val="3"/>
        <w:sz w:val="20"/>
        <w:szCs w:val="2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5E4F6B2"/>
    <w:lvl w:ilvl="0">
      <w:numFmt w:val="bullet"/>
      <w:lvlText w:val="*"/>
      <w:lvlJc w:val="left"/>
    </w:lvl>
  </w:abstractNum>
  <w:abstractNum w:abstractNumId="1" w15:restartNumberingAfterBreak="0">
    <w:nsid w:val="09524D08"/>
    <w:multiLevelType w:val="hybridMultilevel"/>
    <w:tmpl w:val="22B86226"/>
    <w:lvl w:ilvl="0" w:tplc="C72C8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92985"/>
    <w:multiLevelType w:val="hybridMultilevel"/>
    <w:tmpl w:val="6B18F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D662E"/>
    <w:multiLevelType w:val="hybridMultilevel"/>
    <w:tmpl w:val="C7DAAE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613D2D"/>
    <w:multiLevelType w:val="hybridMultilevel"/>
    <w:tmpl w:val="4C1AF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06C82"/>
    <w:multiLevelType w:val="hybridMultilevel"/>
    <w:tmpl w:val="1C2C2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7251B"/>
    <w:multiLevelType w:val="hybridMultilevel"/>
    <w:tmpl w:val="8A84837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533472"/>
    <w:multiLevelType w:val="hybridMultilevel"/>
    <w:tmpl w:val="0F325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56019"/>
    <w:multiLevelType w:val="hybridMultilevel"/>
    <w:tmpl w:val="D8BC2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3158C"/>
    <w:multiLevelType w:val="hybridMultilevel"/>
    <w:tmpl w:val="A92CA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577C1"/>
    <w:multiLevelType w:val="hybridMultilevel"/>
    <w:tmpl w:val="725CC20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9D4F3B"/>
    <w:multiLevelType w:val="hybridMultilevel"/>
    <w:tmpl w:val="C2468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84AE5"/>
    <w:multiLevelType w:val="hybridMultilevel"/>
    <w:tmpl w:val="D5049EF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9E38E2"/>
    <w:multiLevelType w:val="multilevel"/>
    <w:tmpl w:val="F2C64D72"/>
    <w:lvl w:ilvl="0">
      <w:start w:val="3"/>
      <w:numFmt w:val="decimalZero"/>
      <w:lvlText w:val="%1"/>
      <w:lvlJc w:val="left"/>
      <w:pPr>
        <w:ind w:left="620" w:hanging="620"/>
      </w:pPr>
      <w:rPr>
        <w:rFonts w:hint="default"/>
      </w:rPr>
    </w:lvl>
    <w:lvl w:ilvl="1">
      <w:start w:val="717"/>
      <w:numFmt w:val="decimal"/>
      <w:lvlText w:val="%1-%2"/>
      <w:lvlJc w:val="left"/>
      <w:pPr>
        <w:ind w:left="5576" w:hanging="6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63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58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090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86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1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940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24088" w:hanging="1800"/>
      </w:pPr>
      <w:rPr>
        <w:rFonts w:hint="default"/>
      </w:rPr>
    </w:lvl>
  </w:abstractNum>
  <w:abstractNum w:abstractNumId="14" w15:restartNumberingAfterBreak="0">
    <w:nsid w:val="4A961677"/>
    <w:multiLevelType w:val="multilevel"/>
    <w:tmpl w:val="E4BEF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444" w:hanging="44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C5512A2"/>
    <w:multiLevelType w:val="hybridMultilevel"/>
    <w:tmpl w:val="1BAA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64273F"/>
    <w:multiLevelType w:val="hybridMultilevel"/>
    <w:tmpl w:val="ECB0A8E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</w:rPr>
    </w:lvl>
    <w:lvl w:ilvl="1" w:tplc="135E4574">
      <w:start w:val="1"/>
      <w:numFmt w:val="ordinal"/>
      <w:lvlText w:val="5.%2"/>
      <w:lvlJc w:val="left"/>
      <w:pPr>
        <w:ind w:left="2433" w:hanging="360"/>
      </w:pPr>
      <w:rPr>
        <w:rFonts w:ascii="Arial" w:hAnsi="Arial" w:cs="Arial"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576A4CCC"/>
    <w:multiLevelType w:val="hybridMultilevel"/>
    <w:tmpl w:val="7B5E65C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AC3334"/>
    <w:multiLevelType w:val="hybridMultilevel"/>
    <w:tmpl w:val="43B6F6BE"/>
    <w:lvl w:ilvl="0" w:tplc="0415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9" w15:restartNumberingAfterBreak="0">
    <w:nsid w:val="5B48302E"/>
    <w:multiLevelType w:val="hybridMultilevel"/>
    <w:tmpl w:val="B75AA06E"/>
    <w:lvl w:ilvl="0" w:tplc="34F60E8E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83790D"/>
    <w:multiLevelType w:val="hybridMultilevel"/>
    <w:tmpl w:val="65BC3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A608A4"/>
    <w:multiLevelType w:val="hybridMultilevel"/>
    <w:tmpl w:val="3E8AAE2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6C652005"/>
    <w:multiLevelType w:val="hybridMultilevel"/>
    <w:tmpl w:val="1062EB6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7C0D4A"/>
    <w:multiLevelType w:val="hybridMultilevel"/>
    <w:tmpl w:val="217C0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E02F66"/>
    <w:multiLevelType w:val="hybridMultilevel"/>
    <w:tmpl w:val="CC9AA5CC"/>
    <w:lvl w:ilvl="0" w:tplc="6006621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9557F76"/>
    <w:multiLevelType w:val="hybridMultilevel"/>
    <w:tmpl w:val="3F364DBA"/>
    <w:lvl w:ilvl="0" w:tplc="9E78D82A">
      <w:start w:val="2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CA356FE"/>
    <w:multiLevelType w:val="hybridMultilevel"/>
    <w:tmpl w:val="33EA1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D758F"/>
    <w:multiLevelType w:val="hybridMultilevel"/>
    <w:tmpl w:val="232CDC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6"/>
  </w:num>
  <w:num w:numId="4">
    <w:abstractNumId w:val="13"/>
  </w:num>
  <w:num w:numId="5">
    <w:abstractNumId w:val="8"/>
  </w:num>
  <w:num w:numId="6">
    <w:abstractNumId w:val="3"/>
  </w:num>
  <w:num w:numId="7">
    <w:abstractNumId w:val="24"/>
  </w:num>
  <w:num w:numId="8">
    <w:abstractNumId w:val="19"/>
  </w:num>
  <w:num w:numId="9">
    <w:abstractNumId w:val="25"/>
  </w:num>
  <w:num w:numId="10">
    <w:abstractNumId w:val="17"/>
  </w:num>
  <w:num w:numId="11">
    <w:abstractNumId w:val="16"/>
  </w:num>
  <w:num w:numId="12">
    <w:abstractNumId w:val="14"/>
  </w:num>
  <w:num w:numId="13">
    <w:abstractNumId w:val="7"/>
  </w:num>
  <w:num w:numId="14">
    <w:abstractNumId w:val="5"/>
  </w:num>
  <w:num w:numId="15">
    <w:abstractNumId w:val="18"/>
  </w:num>
  <w:num w:numId="16">
    <w:abstractNumId w:val="15"/>
  </w:num>
  <w:num w:numId="17">
    <w:abstractNumId w:val="23"/>
  </w:num>
  <w:num w:numId="18">
    <w:abstractNumId w:val="11"/>
  </w:num>
  <w:num w:numId="19">
    <w:abstractNumId w:val="20"/>
  </w:num>
  <w:num w:numId="20">
    <w:abstractNumId w:val="12"/>
  </w:num>
  <w:num w:numId="21">
    <w:abstractNumId w:val="26"/>
  </w:num>
  <w:num w:numId="22">
    <w:abstractNumId w:val="1"/>
  </w:num>
  <w:num w:numId="23">
    <w:abstractNumId w:val="4"/>
  </w:num>
  <w:num w:numId="24">
    <w:abstractNumId w:val="21"/>
  </w:num>
  <w:num w:numId="2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6">
    <w:abstractNumId w:val="27"/>
  </w:num>
  <w:num w:numId="27">
    <w:abstractNumId w:val="9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DD"/>
    <w:rsid w:val="000016B9"/>
    <w:rsid w:val="00020C29"/>
    <w:rsid w:val="000265F8"/>
    <w:rsid w:val="000270DD"/>
    <w:rsid w:val="000347EA"/>
    <w:rsid w:val="00053CB1"/>
    <w:rsid w:val="0006551C"/>
    <w:rsid w:val="00075E1E"/>
    <w:rsid w:val="000B5D19"/>
    <w:rsid w:val="000B67FA"/>
    <w:rsid w:val="000C45A0"/>
    <w:rsid w:val="0010388B"/>
    <w:rsid w:val="00106601"/>
    <w:rsid w:val="00117186"/>
    <w:rsid w:val="001C4D85"/>
    <w:rsid w:val="001D17CF"/>
    <w:rsid w:val="001E288D"/>
    <w:rsid w:val="001E61EE"/>
    <w:rsid w:val="001F4977"/>
    <w:rsid w:val="00207453"/>
    <w:rsid w:val="00223799"/>
    <w:rsid w:val="00224ACE"/>
    <w:rsid w:val="00234BBF"/>
    <w:rsid w:val="00294669"/>
    <w:rsid w:val="002B3B75"/>
    <w:rsid w:val="002C0580"/>
    <w:rsid w:val="002C0DBA"/>
    <w:rsid w:val="002D3772"/>
    <w:rsid w:val="002D4944"/>
    <w:rsid w:val="002D72E1"/>
    <w:rsid w:val="002E0ADB"/>
    <w:rsid w:val="002E1479"/>
    <w:rsid w:val="002E2F30"/>
    <w:rsid w:val="002F1336"/>
    <w:rsid w:val="002F7CBB"/>
    <w:rsid w:val="003105F1"/>
    <w:rsid w:val="003159AC"/>
    <w:rsid w:val="00336791"/>
    <w:rsid w:val="00350839"/>
    <w:rsid w:val="00356325"/>
    <w:rsid w:val="0036218E"/>
    <w:rsid w:val="0036606B"/>
    <w:rsid w:val="00394F43"/>
    <w:rsid w:val="003C676E"/>
    <w:rsid w:val="003D1645"/>
    <w:rsid w:val="003D4FED"/>
    <w:rsid w:val="004347A2"/>
    <w:rsid w:val="0045594A"/>
    <w:rsid w:val="004619C6"/>
    <w:rsid w:val="00480016"/>
    <w:rsid w:val="004849C4"/>
    <w:rsid w:val="004A1016"/>
    <w:rsid w:val="004A57FC"/>
    <w:rsid w:val="004A59F0"/>
    <w:rsid w:val="004B4B4D"/>
    <w:rsid w:val="00500CB9"/>
    <w:rsid w:val="00510B27"/>
    <w:rsid w:val="0053130C"/>
    <w:rsid w:val="00555EA1"/>
    <w:rsid w:val="00556609"/>
    <w:rsid w:val="00580F27"/>
    <w:rsid w:val="00584310"/>
    <w:rsid w:val="005A5053"/>
    <w:rsid w:val="005A6D3E"/>
    <w:rsid w:val="005B7CD4"/>
    <w:rsid w:val="005C5786"/>
    <w:rsid w:val="005D421B"/>
    <w:rsid w:val="005D775F"/>
    <w:rsid w:val="00601EFD"/>
    <w:rsid w:val="00610CA9"/>
    <w:rsid w:val="00614930"/>
    <w:rsid w:val="00634FE0"/>
    <w:rsid w:val="0065353D"/>
    <w:rsid w:val="006923BA"/>
    <w:rsid w:val="00692CFA"/>
    <w:rsid w:val="00692E8B"/>
    <w:rsid w:val="006A05DD"/>
    <w:rsid w:val="006C28F2"/>
    <w:rsid w:val="006C45EA"/>
    <w:rsid w:val="006D0D86"/>
    <w:rsid w:val="006D5718"/>
    <w:rsid w:val="006D6FBD"/>
    <w:rsid w:val="006E3500"/>
    <w:rsid w:val="00704077"/>
    <w:rsid w:val="00774B41"/>
    <w:rsid w:val="00802E2D"/>
    <w:rsid w:val="0084557E"/>
    <w:rsid w:val="00845C7C"/>
    <w:rsid w:val="008477EC"/>
    <w:rsid w:val="00855441"/>
    <w:rsid w:val="008654F3"/>
    <w:rsid w:val="00866A76"/>
    <w:rsid w:val="00872ACA"/>
    <w:rsid w:val="0088182A"/>
    <w:rsid w:val="00884116"/>
    <w:rsid w:val="0089447C"/>
    <w:rsid w:val="00897EC4"/>
    <w:rsid w:val="008A3D29"/>
    <w:rsid w:val="008A3D96"/>
    <w:rsid w:val="008C45AA"/>
    <w:rsid w:val="00906DE1"/>
    <w:rsid w:val="009161FA"/>
    <w:rsid w:val="00932C28"/>
    <w:rsid w:val="009349E6"/>
    <w:rsid w:val="00935923"/>
    <w:rsid w:val="0095498E"/>
    <w:rsid w:val="00983A66"/>
    <w:rsid w:val="009A045F"/>
    <w:rsid w:val="009C4CB4"/>
    <w:rsid w:val="009D5EA1"/>
    <w:rsid w:val="009F0C6F"/>
    <w:rsid w:val="009F2484"/>
    <w:rsid w:val="00A00711"/>
    <w:rsid w:val="00A20BF4"/>
    <w:rsid w:val="00A2438F"/>
    <w:rsid w:val="00A5497A"/>
    <w:rsid w:val="00A6316A"/>
    <w:rsid w:val="00A653C2"/>
    <w:rsid w:val="00A659B8"/>
    <w:rsid w:val="00AB0881"/>
    <w:rsid w:val="00AD3729"/>
    <w:rsid w:val="00AD3D0C"/>
    <w:rsid w:val="00AF4ADD"/>
    <w:rsid w:val="00B168D4"/>
    <w:rsid w:val="00B23FD2"/>
    <w:rsid w:val="00B4397A"/>
    <w:rsid w:val="00B478DA"/>
    <w:rsid w:val="00B52EF3"/>
    <w:rsid w:val="00B86B24"/>
    <w:rsid w:val="00BA2993"/>
    <w:rsid w:val="00BD2D42"/>
    <w:rsid w:val="00BD3094"/>
    <w:rsid w:val="00C030E0"/>
    <w:rsid w:val="00C03234"/>
    <w:rsid w:val="00C26C20"/>
    <w:rsid w:val="00C37490"/>
    <w:rsid w:val="00C968C0"/>
    <w:rsid w:val="00D00B1D"/>
    <w:rsid w:val="00D64F6C"/>
    <w:rsid w:val="00D84219"/>
    <w:rsid w:val="00DA1EED"/>
    <w:rsid w:val="00DA6AC2"/>
    <w:rsid w:val="00DB25B7"/>
    <w:rsid w:val="00DC5A40"/>
    <w:rsid w:val="00DD2722"/>
    <w:rsid w:val="00DE0110"/>
    <w:rsid w:val="00DF4B0A"/>
    <w:rsid w:val="00E01E47"/>
    <w:rsid w:val="00E20E41"/>
    <w:rsid w:val="00E23866"/>
    <w:rsid w:val="00E24B64"/>
    <w:rsid w:val="00E31497"/>
    <w:rsid w:val="00E5654C"/>
    <w:rsid w:val="00E864BC"/>
    <w:rsid w:val="00EC26D7"/>
    <w:rsid w:val="00EC3032"/>
    <w:rsid w:val="00EC4356"/>
    <w:rsid w:val="00F7309C"/>
    <w:rsid w:val="00F75753"/>
    <w:rsid w:val="00FC0258"/>
    <w:rsid w:val="00FD06EA"/>
    <w:rsid w:val="00FD40B2"/>
    <w:rsid w:val="00FE6C59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D4FA6"/>
  <w15:docId w15:val="{EB6757BE-A801-49CF-8CCF-3DD600A29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05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34"/>
    <w:qFormat/>
    <w:rsid w:val="006A05D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05DD"/>
    <w:rPr>
      <w:color w:val="0563C1" w:themeColor="hyperlink"/>
      <w:u w:val="single"/>
    </w:rPr>
  </w:style>
  <w:style w:type="character" w:customStyle="1" w:styleId="alb">
    <w:name w:val="a_lb"/>
    <w:basedOn w:val="Domylnaczcionkaakapitu"/>
    <w:rsid w:val="006A05DD"/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34"/>
    <w:locked/>
    <w:rsid w:val="006A05DD"/>
  </w:style>
  <w:style w:type="paragraph" w:styleId="Nagwek">
    <w:name w:val="header"/>
    <w:basedOn w:val="Normalny"/>
    <w:link w:val="NagwekZnak"/>
    <w:uiPriority w:val="99"/>
    <w:unhideWhenUsed/>
    <w:rsid w:val="006A05DD"/>
    <w:pPr>
      <w:tabs>
        <w:tab w:val="center" w:pos="4536"/>
        <w:tab w:val="right" w:pos="9072"/>
      </w:tabs>
    </w:pPr>
    <w:rPr>
      <w:rFonts w:ascii="Lato" w:hAnsi="Lato"/>
    </w:rPr>
  </w:style>
  <w:style w:type="character" w:customStyle="1" w:styleId="NagwekZnak">
    <w:name w:val="Nagłówek Znak"/>
    <w:basedOn w:val="Domylnaczcionkaakapitu"/>
    <w:link w:val="Nagwek"/>
    <w:uiPriority w:val="99"/>
    <w:rsid w:val="006A05DD"/>
    <w:rPr>
      <w:rFonts w:ascii="Lato" w:hAnsi="Lato"/>
    </w:rPr>
  </w:style>
  <w:style w:type="paragraph" w:styleId="Stopka">
    <w:name w:val="footer"/>
    <w:basedOn w:val="Normalny"/>
    <w:link w:val="StopkaZnak"/>
    <w:uiPriority w:val="99"/>
    <w:unhideWhenUsed/>
    <w:rsid w:val="006A05DD"/>
    <w:pPr>
      <w:tabs>
        <w:tab w:val="center" w:pos="4536"/>
        <w:tab w:val="right" w:pos="9072"/>
      </w:tabs>
    </w:pPr>
    <w:rPr>
      <w:rFonts w:ascii="Lato" w:hAnsi="Lato"/>
    </w:rPr>
  </w:style>
  <w:style w:type="character" w:customStyle="1" w:styleId="StopkaZnak">
    <w:name w:val="Stopka Znak"/>
    <w:basedOn w:val="Domylnaczcionkaakapitu"/>
    <w:link w:val="Stopka"/>
    <w:uiPriority w:val="99"/>
    <w:rsid w:val="006A05DD"/>
    <w:rPr>
      <w:rFonts w:ascii="Lato" w:hAnsi="Lato"/>
    </w:rPr>
  </w:style>
  <w:style w:type="paragraph" w:customStyle="1" w:styleId="BasicParagraph">
    <w:name w:val="[Basic Paragraph]"/>
    <w:basedOn w:val="Normalny"/>
    <w:uiPriority w:val="99"/>
    <w:rsid w:val="006A05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Poprawka">
    <w:name w:val="Revision"/>
    <w:hidden/>
    <w:uiPriority w:val="99"/>
    <w:semiHidden/>
    <w:rsid w:val="00C37490"/>
    <w:pPr>
      <w:jc w:val="left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A59F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59F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59F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59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59F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59F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9F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347A2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ACE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ACE"/>
    <w:pPr>
      <w:jc w:val="left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224AC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ACE"/>
    <w:rPr>
      <w:vertAlign w:val="superscript"/>
    </w:rPr>
  </w:style>
  <w:style w:type="paragraph" w:customStyle="1" w:styleId="paragraph">
    <w:name w:val="paragraph"/>
    <w:basedOn w:val="Normalny"/>
    <w:rsid w:val="00224AC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224ACE"/>
  </w:style>
  <w:style w:type="character" w:styleId="Uwydatnienie">
    <w:name w:val="Emphasis"/>
    <w:basedOn w:val="Domylnaczcionkaakapitu"/>
    <w:uiPriority w:val="20"/>
    <w:qFormat/>
    <w:rsid w:val="00A5497A"/>
    <w:rPr>
      <w:i/>
      <w:iCs/>
    </w:rPr>
  </w:style>
  <w:style w:type="character" w:styleId="Pogrubienie">
    <w:name w:val="Strong"/>
    <w:basedOn w:val="Domylnaczcionkaakapitu"/>
    <w:uiPriority w:val="22"/>
    <w:qFormat/>
    <w:rsid w:val="009F0C6F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D4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zyczkimazowieckie.pl/zloz-wniosek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pozyczkimazowieckie.pl" TargetMode="External"/><Relationship Id="rId2" Type="http://schemas.microsoft.com/office/2007/relationships/hdphoto" Target="media/hdphoto1.wdp"/><Relationship Id="rId1" Type="http://schemas.openxmlformats.org/officeDocument/2006/relationships/image" Target="media/image3.png"/><Relationship Id="rId4" Type="http://schemas.openxmlformats.org/officeDocument/2006/relationships/hyperlink" Target="http://www.pozyczkimazowieck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E4756-E169-4B98-A37F-995FD6CAF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Marzena Włodarska</dc:creator>
  <cp:lastModifiedBy>Robert Tarkowski</cp:lastModifiedBy>
  <cp:revision>2</cp:revision>
  <cp:lastPrinted>2021-08-26T11:26:00Z</cp:lastPrinted>
  <dcterms:created xsi:type="dcterms:W3CDTF">2022-07-12T09:24:00Z</dcterms:created>
  <dcterms:modified xsi:type="dcterms:W3CDTF">2022-07-12T09:24:00Z</dcterms:modified>
</cp:coreProperties>
</file>