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3B0" w:rsidRPr="00B723B0" w:rsidRDefault="00B723B0" w:rsidP="00B723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723B0">
        <w:rPr>
          <w:rFonts w:ascii="Arial" w:hAnsi="Arial" w:cs="Arial"/>
          <w:b/>
          <w:bCs/>
          <w:sz w:val="24"/>
          <w:szCs w:val="24"/>
        </w:rPr>
        <w:t>Załącznik nr 3</w:t>
      </w:r>
    </w:p>
    <w:p w:rsidR="00B723B0" w:rsidRPr="00B723B0" w:rsidRDefault="00B723B0" w:rsidP="00B723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723B0">
        <w:rPr>
          <w:rFonts w:ascii="Arial" w:hAnsi="Arial" w:cs="Arial"/>
          <w:b/>
          <w:bCs/>
          <w:sz w:val="24"/>
          <w:szCs w:val="24"/>
        </w:rPr>
        <w:t>do Uchwały Nr XXI/201/2016 Rady Gminy Skąpe</w:t>
      </w:r>
    </w:p>
    <w:p w:rsidR="00B723B0" w:rsidRPr="00B723B0" w:rsidRDefault="00B723B0" w:rsidP="00B723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723B0">
        <w:rPr>
          <w:rFonts w:ascii="Arial" w:hAnsi="Arial" w:cs="Arial"/>
          <w:b/>
          <w:bCs/>
          <w:sz w:val="24"/>
          <w:szCs w:val="24"/>
        </w:rPr>
        <w:t>z dnia 28 października 2016 roku</w:t>
      </w:r>
    </w:p>
    <w:p w:rsidR="00B723B0" w:rsidRPr="00B723B0" w:rsidRDefault="00B723B0" w:rsidP="00B723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B723B0" w:rsidRPr="00B723B0" w:rsidRDefault="00B723B0" w:rsidP="00B723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:rsidR="00B723B0" w:rsidRPr="00B723B0" w:rsidRDefault="00B723B0" w:rsidP="00B723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723B0">
        <w:rPr>
          <w:rFonts w:ascii="Arial" w:hAnsi="Arial" w:cs="Arial"/>
          <w:b/>
          <w:bCs/>
          <w:sz w:val="24"/>
          <w:szCs w:val="24"/>
        </w:rPr>
        <w:t>Objaśnienia do zmiany Uchwały w sprawie uchwalenia Wieloletniej Prognozy Finansowej Gminy Skąpe na lata 2016 - 2020.</w:t>
      </w:r>
    </w:p>
    <w:p w:rsidR="00B723B0" w:rsidRPr="00B723B0" w:rsidRDefault="00B723B0" w:rsidP="00B723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723B0" w:rsidRPr="00B723B0" w:rsidRDefault="00B723B0" w:rsidP="00B723B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723B0">
        <w:rPr>
          <w:rFonts w:ascii="Arial" w:hAnsi="Arial" w:cs="Arial"/>
          <w:color w:val="000000"/>
          <w:sz w:val="24"/>
          <w:szCs w:val="24"/>
        </w:rPr>
        <w:t>1. Zaktualizowano załącznik nr 1 w związku ze zmianami w budżecie w roku 2016</w:t>
      </w:r>
      <w:r w:rsidRPr="00B723B0">
        <w:rPr>
          <w:rFonts w:ascii="Arial" w:hAnsi="Arial" w:cs="Arial"/>
          <w:color w:val="000000"/>
          <w:sz w:val="24"/>
          <w:szCs w:val="24"/>
        </w:rPr>
        <w:br/>
        <w:t>oraz planami na kolejne lata.</w:t>
      </w:r>
    </w:p>
    <w:p w:rsidR="00B723B0" w:rsidRPr="00B723B0" w:rsidRDefault="00B723B0" w:rsidP="00B723B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723B0">
        <w:rPr>
          <w:rFonts w:ascii="Arial" w:hAnsi="Arial" w:cs="Arial"/>
          <w:color w:val="000000"/>
          <w:sz w:val="24"/>
          <w:szCs w:val="24"/>
        </w:rPr>
        <w:t>2. Zaktualizowano załącznik nr 2, poprzez dodanie nowych przedsięwzięć:</w:t>
      </w:r>
    </w:p>
    <w:p w:rsidR="00B723B0" w:rsidRPr="00B723B0" w:rsidRDefault="00B723B0" w:rsidP="00B723B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723B0">
        <w:rPr>
          <w:rFonts w:ascii="Arial" w:hAnsi="Arial" w:cs="Arial"/>
          <w:color w:val="000000"/>
          <w:sz w:val="24"/>
          <w:szCs w:val="24"/>
        </w:rPr>
        <w:tab/>
        <w:t>a) na lata 2016-2017 "Zakup średniego samochodu ratowniczo-gaśniczego dla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 xml:space="preserve">OSP w Niekarzynie". Przewidziany limit wydatków na to zadanie wynosi 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 xml:space="preserve">800.000,00zł, w tym na 2016 rok </w:t>
      </w:r>
      <w:r w:rsidRPr="00B723B0">
        <w:rPr>
          <w:rFonts w:ascii="Arial" w:hAnsi="Arial" w:cs="Arial"/>
          <w:sz w:val="24"/>
          <w:szCs w:val="24"/>
        </w:rPr>
        <w:t>550.000,00zł</w:t>
      </w:r>
      <w:r w:rsidRPr="00B723B0">
        <w:rPr>
          <w:rFonts w:ascii="Arial" w:hAnsi="Arial" w:cs="Arial"/>
          <w:color w:val="000000"/>
          <w:sz w:val="24"/>
          <w:szCs w:val="24"/>
        </w:rPr>
        <w:t>, a na 2017 rok 150.000,00zł.</w:t>
      </w:r>
    </w:p>
    <w:p w:rsidR="00B723B0" w:rsidRPr="00B723B0" w:rsidRDefault="00B723B0" w:rsidP="00B723B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723B0">
        <w:rPr>
          <w:rFonts w:ascii="Arial" w:hAnsi="Arial" w:cs="Arial"/>
          <w:color w:val="000000"/>
          <w:sz w:val="24"/>
          <w:szCs w:val="24"/>
        </w:rPr>
        <w:tab/>
        <w:t>Zadanie wpisuje się w Wieloletnią Prognozę Finansową w związku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z planowanym podpisaniem aneksu do umowy partnerstwa nr 8/16/RPO z dnia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1 lipca 2016 roku zawartej przez Gminę</w:t>
      </w:r>
      <w:r>
        <w:rPr>
          <w:rFonts w:ascii="Arial" w:hAnsi="Arial" w:cs="Arial"/>
          <w:color w:val="000000"/>
          <w:sz w:val="24"/>
          <w:szCs w:val="24"/>
        </w:rPr>
        <w:tab/>
        <w:t xml:space="preserve"> Skąpe z Zarządem Oddziału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bookmarkStart w:id="0" w:name="_GoBack"/>
      <w:bookmarkEnd w:id="0"/>
      <w:r w:rsidRPr="00B723B0">
        <w:rPr>
          <w:rFonts w:ascii="Arial" w:hAnsi="Arial" w:cs="Arial"/>
          <w:color w:val="000000"/>
          <w:sz w:val="24"/>
          <w:szCs w:val="24"/>
        </w:rPr>
        <w:t>Wojewódzkiego Związku Ochotniczych Straży Pożarnych Rzeczypospolitej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Polskiej Województwa Lubuskiego w Zielonej Górze.</w:t>
      </w:r>
    </w:p>
    <w:p w:rsidR="00B723B0" w:rsidRPr="00B723B0" w:rsidRDefault="00B723B0" w:rsidP="00B723B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723B0">
        <w:rPr>
          <w:rFonts w:ascii="Arial" w:hAnsi="Arial" w:cs="Arial"/>
          <w:color w:val="000000"/>
          <w:sz w:val="24"/>
          <w:szCs w:val="24"/>
        </w:rPr>
        <w:tab/>
        <w:t>b) na lata 2017-2018 "Kompleksowe usługi odbioru i zagospodarowania odpadów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komunalnych stałych na terenie gminy Skąpe na lata 2017-2018" - zadanie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bieżące wpisuje się w Wieloletnią Prognozę Finansową Gminy w związku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z planowanym ogłoszeniem przetargu na świadczenie kompleksowej usługi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odbioru i zagospodarowania odpadów komunalnych stałych ze wszystkich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nieruchomości zamieszkałych oraz z Punktu Selektywnej Zbiórki Odpadów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Komunalnych na terenie gminy Skąpe w latach 2017-2018. Limit wydatków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 xml:space="preserve">na to zadanie wynosi 1.000.000,00zł, w tym na 2017 rok </w:t>
      </w:r>
      <w:r w:rsidRPr="00B723B0">
        <w:rPr>
          <w:rFonts w:ascii="Arial" w:hAnsi="Arial" w:cs="Arial"/>
          <w:sz w:val="24"/>
          <w:szCs w:val="24"/>
        </w:rPr>
        <w:t>500.000,00zł</w:t>
      </w:r>
      <w:r w:rsidRPr="00B723B0">
        <w:rPr>
          <w:rFonts w:ascii="Arial" w:hAnsi="Arial" w:cs="Arial"/>
          <w:color w:val="000000"/>
          <w:sz w:val="24"/>
          <w:szCs w:val="24"/>
        </w:rPr>
        <w:br/>
      </w:r>
      <w:r w:rsidRPr="00B723B0">
        <w:rPr>
          <w:rFonts w:ascii="Arial" w:hAnsi="Arial" w:cs="Arial"/>
          <w:color w:val="000000"/>
          <w:sz w:val="24"/>
          <w:szCs w:val="24"/>
        </w:rPr>
        <w:tab/>
        <w:t>i na 2018 rok 500.000,00zł.</w:t>
      </w:r>
    </w:p>
    <w:p w:rsidR="00B723B0" w:rsidRPr="00B723B0" w:rsidRDefault="00B723B0" w:rsidP="00B723B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723B0">
        <w:rPr>
          <w:rFonts w:ascii="Arial" w:hAnsi="Arial" w:cs="Arial"/>
          <w:color w:val="000000"/>
          <w:sz w:val="24"/>
          <w:szCs w:val="24"/>
        </w:rPr>
        <w:t xml:space="preserve"> </w:t>
      </w:r>
      <w:r w:rsidRPr="00B723B0">
        <w:rPr>
          <w:rFonts w:ascii="Arial" w:hAnsi="Arial" w:cs="Arial"/>
          <w:color w:val="000000"/>
          <w:sz w:val="24"/>
          <w:szCs w:val="24"/>
        </w:rPr>
        <w:tab/>
      </w:r>
    </w:p>
    <w:p w:rsidR="00B723B0" w:rsidRPr="00B723B0" w:rsidRDefault="00B723B0" w:rsidP="00B723B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569AF" w:rsidRDefault="00C569AF"/>
    <w:sectPr w:rsidR="00C569AF" w:rsidSect="005916C2">
      <w:pgSz w:w="12240" w:h="15840"/>
      <w:pgMar w:top="893" w:right="1411" w:bottom="893" w:left="1411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D65D6"/>
    <w:rsid w:val="007D65D6"/>
    <w:rsid w:val="009E0968"/>
    <w:rsid w:val="00A341FE"/>
    <w:rsid w:val="00B723B0"/>
    <w:rsid w:val="00C56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09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B723B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2</cp:revision>
  <cp:lastPrinted>2016-10-31T08:08:00Z</cp:lastPrinted>
  <dcterms:created xsi:type="dcterms:W3CDTF">2016-10-31T08:08:00Z</dcterms:created>
  <dcterms:modified xsi:type="dcterms:W3CDTF">2016-10-31T08:08:00Z</dcterms:modified>
</cp:coreProperties>
</file>