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70B28" w14:textId="5D25C391" w:rsidR="005A643A" w:rsidRDefault="005A643A" w:rsidP="005A643A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Zarządzenie Nr </w:t>
      </w:r>
      <w:r w:rsidR="0065015D">
        <w:rPr>
          <w:rFonts w:ascii="Arial" w:hAnsi="Arial"/>
          <w:b/>
          <w:sz w:val="24"/>
          <w:szCs w:val="24"/>
        </w:rPr>
        <w:t>87/2024</w:t>
      </w:r>
    </w:p>
    <w:p w14:paraId="7AA3CA41" w14:textId="77777777" w:rsidR="005A643A" w:rsidRDefault="005A643A" w:rsidP="005A643A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Wójta Gminy Skąpe</w:t>
      </w:r>
    </w:p>
    <w:p w14:paraId="78931FD0" w14:textId="01C99920" w:rsidR="005A643A" w:rsidRDefault="005A643A" w:rsidP="005A643A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 dnia </w:t>
      </w:r>
      <w:r w:rsidR="0065015D">
        <w:rPr>
          <w:rFonts w:ascii="Arial" w:hAnsi="Arial"/>
          <w:b/>
          <w:sz w:val="24"/>
          <w:szCs w:val="24"/>
        </w:rPr>
        <w:t>2 lipca 2024</w:t>
      </w:r>
      <w:r>
        <w:rPr>
          <w:rFonts w:ascii="Arial" w:hAnsi="Arial"/>
          <w:b/>
          <w:sz w:val="24"/>
          <w:szCs w:val="24"/>
        </w:rPr>
        <w:t xml:space="preserve"> roku</w:t>
      </w:r>
    </w:p>
    <w:p w14:paraId="3F3866AC" w14:textId="77777777" w:rsidR="005A643A" w:rsidRDefault="005A643A" w:rsidP="005A643A">
      <w:pPr>
        <w:rPr>
          <w:rFonts w:ascii="Arial" w:hAnsi="Arial"/>
        </w:rPr>
      </w:pPr>
    </w:p>
    <w:p w14:paraId="71C7B4EA" w14:textId="77777777" w:rsidR="005A643A" w:rsidRDefault="005A643A" w:rsidP="005A643A">
      <w:pPr>
        <w:rPr>
          <w:rFonts w:ascii="Arial" w:hAnsi="Arial"/>
        </w:rPr>
      </w:pPr>
    </w:p>
    <w:p w14:paraId="15746C72" w14:textId="3A21FCEE" w:rsidR="005A643A" w:rsidRDefault="005A643A" w:rsidP="005A643A">
      <w:pPr>
        <w:pStyle w:val="Tekstpodstawowy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powołania Komisji Likwidacyjnej </w:t>
      </w:r>
      <w:r>
        <w:rPr>
          <w:rFonts w:ascii="Arial" w:hAnsi="Arial" w:cs="Arial"/>
          <w:b/>
          <w:sz w:val="24"/>
          <w:szCs w:val="24"/>
        </w:rPr>
        <w:t xml:space="preserve">mienia komunalnego </w:t>
      </w:r>
      <w:r>
        <w:rPr>
          <w:rFonts w:ascii="Arial" w:hAnsi="Arial" w:cs="Arial"/>
          <w:b/>
          <w:sz w:val="24"/>
          <w:szCs w:val="24"/>
        </w:rPr>
        <w:t>oraz regulaminu jej działania</w:t>
      </w:r>
    </w:p>
    <w:p w14:paraId="2E711992" w14:textId="77777777" w:rsidR="005A643A" w:rsidRDefault="005A643A" w:rsidP="005A643A">
      <w:pPr>
        <w:jc w:val="center"/>
        <w:rPr>
          <w:rFonts w:ascii="Arial" w:hAnsi="Arial" w:cs="Arial"/>
          <w:i/>
        </w:rPr>
      </w:pPr>
    </w:p>
    <w:p w14:paraId="43EECCCE" w14:textId="77777777" w:rsidR="005A643A" w:rsidRDefault="005A643A" w:rsidP="005A643A">
      <w:pPr>
        <w:jc w:val="both"/>
        <w:rPr>
          <w:rFonts w:ascii="Arial" w:hAnsi="Arial" w:cs="Arial"/>
          <w:i/>
        </w:rPr>
      </w:pPr>
    </w:p>
    <w:p w14:paraId="3B33E1B7" w14:textId="59BC0A26" w:rsidR="005A643A" w:rsidRDefault="005A643A" w:rsidP="005A643A">
      <w:pPr>
        <w:pStyle w:val="Tekstpodstawowy"/>
        <w:jc w:val="both"/>
        <w:rPr>
          <w:rFonts w:ascii="Arial" w:hAnsi="Arial"/>
          <w:b/>
          <w:i/>
        </w:rPr>
      </w:pPr>
      <w:r>
        <w:rPr>
          <w:rFonts w:ascii="Arial" w:hAnsi="Arial" w:cs="Arial"/>
          <w:i/>
        </w:rPr>
        <w:t xml:space="preserve">Na podstawie art. 30 ust. 2 pkt 3 ustawy z dnia 8 marca 1990r. o samorządzie gminnym </w:t>
      </w:r>
      <w:r w:rsidR="0065015D">
        <w:rPr>
          <w:rFonts w:ascii="Arial" w:hAnsi="Arial" w:cs="Arial"/>
          <w:i/>
        </w:rPr>
        <w:t>(</w:t>
      </w:r>
      <w:r w:rsidR="0065015D">
        <w:rPr>
          <w:rFonts w:ascii="Arial" w:eastAsiaTheme="minorHAnsi" w:hAnsi="Arial" w:cs="Arial"/>
          <w:i/>
          <w:iCs/>
          <w:lang w:eastAsia="en-US"/>
        </w:rPr>
        <w:t xml:space="preserve">Dz. U. z 2024 r. poz. 609 z </w:t>
      </w:r>
      <w:proofErr w:type="spellStart"/>
      <w:r w:rsidR="0065015D">
        <w:rPr>
          <w:rFonts w:ascii="Arial" w:eastAsiaTheme="minorHAnsi" w:hAnsi="Arial" w:cs="Arial"/>
          <w:i/>
          <w:iCs/>
          <w:lang w:eastAsia="en-US"/>
        </w:rPr>
        <w:t>późn</w:t>
      </w:r>
      <w:proofErr w:type="spellEnd"/>
      <w:r w:rsidR="0065015D">
        <w:rPr>
          <w:rFonts w:ascii="Arial" w:eastAsiaTheme="minorHAnsi" w:hAnsi="Arial" w:cs="Arial"/>
          <w:i/>
          <w:iCs/>
          <w:lang w:eastAsia="en-US"/>
        </w:rPr>
        <w:t>. zm.</w:t>
      </w:r>
      <w:r w:rsidR="0065015D">
        <w:rPr>
          <w:rFonts w:ascii="Arial" w:hAnsi="Arial" w:cs="Arial"/>
          <w:i/>
        </w:rPr>
        <w:t>)</w:t>
      </w:r>
      <w:r w:rsidR="0065015D">
        <w:rPr>
          <w:rFonts w:ascii="Arial" w:hAnsi="Arial" w:cs="Arial"/>
          <w:i/>
        </w:rPr>
        <w:t xml:space="preserve"> </w:t>
      </w:r>
      <w:r>
        <w:rPr>
          <w:rFonts w:ascii="Arial" w:hAnsi="Arial"/>
          <w:b/>
          <w:i/>
        </w:rPr>
        <w:t>zarządzam, co następuje:</w:t>
      </w:r>
    </w:p>
    <w:p w14:paraId="5066EC04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17793AAF" w14:textId="64A6DEA7" w:rsidR="005A643A" w:rsidRDefault="005A643A" w:rsidP="005A643A">
      <w:pPr>
        <w:pStyle w:val="Tekstpodstawowy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Powołuję Komisję Likwidacyjną</w:t>
      </w:r>
      <w:r>
        <w:rPr>
          <w:rFonts w:ascii="Arial" w:hAnsi="Arial" w:cs="Arial"/>
          <w:sz w:val="24"/>
          <w:szCs w:val="24"/>
        </w:rPr>
        <w:t xml:space="preserve"> mienia komunalnego -</w:t>
      </w:r>
      <w:r>
        <w:rPr>
          <w:rFonts w:ascii="Arial" w:hAnsi="Arial" w:cs="Arial"/>
          <w:sz w:val="24"/>
          <w:szCs w:val="24"/>
        </w:rPr>
        <w:t xml:space="preserve"> środków trwałych i innych składników majątkowych, w następującym składzie: </w:t>
      </w:r>
    </w:p>
    <w:p w14:paraId="20CD0E43" w14:textId="3E1B050A" w:rsidR="005A643A" w:rsidRDefault="005A643A" w:rsidP="005A643A">
      <w:pPr>
        <w:pStyle w:val="Tekstpodstawowy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Wojciech </w:t>
      </w:r>
      <w:proofErr w:type="spellStart"/>
      <w:r>
        <w:rPr>
          <w:rFonts w:ascii="Arial" w:hAnsi="Arial" w:cs="Arial"/>
          <w:sz w:val="24"/>
          <w:szCs w:val="24"/>
        </w:rPr>
        <w:t>Gorsiak</w:t>
      </w:r>
      <w:proofErr w:type="spellEnd"/>
      <w:r>
        <w:rPr>
          <w:rFonts w:ascii="Arial" w:hAnsi="Arial" w:cs="Arial"/>
          <w:sz w:val="24"/>
          <w:szCs w:val="24"/>
        </w:rPr>
        <w:t xml:space="preserve"> - przewodnicząca komisji, </w:t>
      </w:r>
    </w:p>
    <w:p w14:paraId="21E1A00B" w14:textId="5CDCCD65" w:rsidR="005A643A" w:rsidRDefault="005A643A" w:rsidP="005A643A">
      <w:pPr>
        <w:pStyle w:val="Tekstpodstawowy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Martyna Połubińska  - członek komisji. </w:t>
      </w:r>
    </w:p>
    <w:p w14:paraId="2453C6E8" w14:textId="767A5868" w:rsidR="005A643A" w:rsidRDefault="005A643A" w:rsidP="005A643A">
      <w:pPr>
        <w:pStyle w:val="Tekstpodstawowy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Ilona </w:t>
      </w:r>
      <w:proofErr w:type="spellStart"/>
      <w:r>
        <w:rPr>
          <w:rFonts w:ascii="Arial" w:hAnsi="Arial" w:cs="Arial"/>
          <w:sz w:val="24"/>
          <w:szCs w:val="24"/>
        </w:rPr>
        <w:t>Zalisz</w:t>
      </w:r>
      <w:proofErr w:type="spellEnd"/>
      <w:r>
        <w:rPr>
          <w:rFonts w:ascii="Arial" w:hAnsi="Arial" w:cs="Arial"/>
          <w:sz w:val="24"/>
          <w:szCs w:val="24"/>
        </w:rPr>
        <w:t xml:space="preserve"> – członek komisji</w:t>
      </w:r>
    </w:p>
    <w:p w14:paraId="75A8ED23" w14:textId="12D06845" w:rsidR="005A643A" w:rsidRPr="005A643A" w:rsidRDefault="005A643A" w:rsidP="005A643A">
      <w:pPr>
        <w:pStyle w:val="Tekstpodstawowy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5A643A">
        <w:rPr>
          <w:rFonts w:ascii="Arial" w:hAnsi="Arial" w:cs="Arial"/>
          <w:sz w:val="24"/>
          <w:szCs w:val="24"/>
        </w:rPr>
        <w:t xml:space="preserve">Sołtys </w:t>
      </w:r>
      <w:r>
        <w:rPr>
          <w:rFonts w:ascii="Arial" w:hAnsi="Arial" w:cs="Arial"/>
          <w:sz w:val="24"/>
          <w:szCs w:val="24"/>
        </w:rPr>
        <w:t xml:space="preserve">wsi/Przewodniczący osiedla </w:t>
      </w:r>
      <w:r w:rsidRPr="005A643A">
        <w:rPr>
          <w:rFonts w:ascii="Arial" w:hAnsi="Arial" w:cs="Arial"/>
          <w:sz w:val="24"/>
          <w:szCs w:val="24"/>
        </w:rPr>
        <w:t>(</w:t>
      </w:r>
      <w:r w:rsidR="007664F6">
        <w:rPr>
          <w:rFonts w:ascii="Arial" w:hAnsi="Arial" w:cs="Arial"/>
          <w:sz w:val="24"/>
          <w:szCs w:val="24"/>
        </w:rPr>
        <w:t xml:space="preserve">zawsze jeśli </w:t>
      </w:r>
      <w:r w:rsidRPr="005A643A">
        <w:rPr>
          <w:rFonts w:ascii="Arial" w:hAnsi="Arial" w:cs="Arial"/>
          <w:sz w:val="24"/>
          <w:szCs w:val="24"/>
        </w:rPr>
        <w:t>likwidacja dotyczy mienia będącego na wyposażeniu danego sołectwa</w:t>
      </w:r>
      <w:r>
        <w:rPr>
          <w:rFonts w:ascii="Arial" w:hAnsi="Arial" w:cs="Arial"/>
          <w:sz w:val="24"/>
          <w:szCs w:val="24"/>
        </w:rPr>
        <w:t>/osiedla</w:t>
      </w:r>
      <w:r w:rsidRPr="005A643A">
        <w:rPr>
          <w:rFonts w:ascii="Arial" w:hAnsi="Arial" w:cs="Arial"/>
          <w:sz w:val="24"/>
          <w:szCs w:val="24"/>
        </w:rPr>
        <w:t xml:space="preserve">) </w:t>
      </w:r>
      <w:r w:rsidRPr="005A643A">
        <w:rPr>
          <w:rFonts w:ascii="Arial" w:hAnsi="Arial" w:cs="Arial"/>
          <w:sz w:val="24"/>
          <w:szCs w:val="24"/>
        </w:rPr>
        <w:t xml:space="preserve"> - członek komisji, </w:t>
      </w:r>
    </w:p>
    <w:p w14:paraId="12AAF805" w14:textId="77777777" w:rsidR="005A643A" w:rsidRDefault="005A643A" w:rsidP="005A643A">
      <w:pPr>
        <w:pStyle w:val="Tekstpodstawowy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Ustala się Regulamin działania Komisji Likwidacyjnej zgodnie z załącznikiem do niniejszego zarządzenia. </w:t>
      </w:r>
    </w:p>
    <w:p w14:paraId="43F98B4B" w14:textId="1D1B7E02" w:rsidR="005A643A" w:rsidRDefault="005A643A" w:rsidP="005A643A">
      <w:pPr>
        <w:pStyle w:val="Tekstpodstawowy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Wykonanie zarządzenia powierza się </w:t>
      </w:r>
      <w:r w:rsidR="0065015D">
        <w:rPr>
          <w:rFonts w:ascii="Arial" w:hAnsi="Arial" w:cs="Arial"/>
          <w:sz w:val="24"/>
          <w:szCs w:val="24"/>
        </w:rPr>
        <w:t>Kierownikowi Referatu Komunalnego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48E49C2" w14:textId="63566A82" w:rsidR="005A643A" w:rsidRDefault="005A643A" w:rsidP="005A643A">
      <w:pPr>
        <w:pStyle w:val="Tekstpodstawowy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71B08C10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1CFA33EE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45A6FD83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32587271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062B2974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40E1F6CC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37C5B7AB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3723E081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76689658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255C93E0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6BA1AD0C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347899CD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11B10B71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5010A9D8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2A509B5C" w14:textId="77777777" w:rsidR="005A643A" w:rsidRDefault="005A643A" w:rsidP="005A643A">
      <w:pPr>
        <w:pStyle w:val="Tekstpodstawowy"/>
        <w:rPr>
          <w:rFonts w:ascii="Arial" w:hAnsi="Arial" w:cs="Arial"/>
          <w:sz w:val="24"/>
          <w:szCs w:val="24"/>
        </w:rPr>
      </w:pPr>
    </w:p>
    <w:p w14:paraId="28A35E02" w14:textId="77777777" w:rsidR="005A643A" w:rsidRDefault="005A643A" w:rsidP="005A643A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041C4332" w14:textId="77777777" w:rsidR="005A643A" w:rsidRDefault="005A643A" w:rsidP="005A643A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14:paraId="7164F4BB" w14:textId="35EC6196" w:rsidR="005A643A" w:rsidRDefault="005A643A" w:rsidP="005A643A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Załącznik do Zarządzenia Nr </w:t>
      </w:r>
      <w:r w:rsidR="0065015D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7/202</w:t>
      </w:r>
      <w:r w:rsidR="0065015D">
        <w:rPr>
          <w:rFonts w:ascii="Arial" w:hAnsi="Arial" w:cs="Arial"/>
          <w:b/>
          <w:sz w:val="24"/>
          <w:szCs w:val="24"/>
        </w:rPr>
        <w:t>4</w:t>
      </w:r>
    </w:p>
    <w:p w14:paraId="490DA1BE" w14:textId="77777777" w:rsidR="005A643A" w:rsidRDefault="005A643A" w:rsidP="005A643A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2B02E0F3" w14:textId="331618A5" w:rsidR="005A643A" w:rsidRDefault="005A643A" w:rsidP="005A643A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65015D">
        <w:rPr>
          <w:rFonts w:ascii="Arial" w:hAnsi="Arial" w:cs="Arial"/>
          <w:b/>
          <w:sz w:val="24"/>
          <w:szCs w:val="24"/>
        </w:rPr>
        <w:t>2 lipca 2024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287C8579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4C193977" w14:textId="77777777" w:rsidR="005A643A" w:rsidRDefault="005A643A" w:rsidP="005A643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Regulamin działania Komisji Likwidacyjnej środków trwałych i innych składników majątkowych</w:t>
      </w:r>
    </w:p>
    <w:p w14:paraId="7EBE6125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8A1BD41" w14:textId="69ECAC40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1. 1. Komisja dokonuje czynności likwidacyjnych majątku znajdującego się na stanie ewidencyjnym </w:t>
      </w:r>
      <w:r>
        <w:rPr>
          <w:rFonts w:ascii="Arial" w:hAnsi="Arial" w:cs="Arial"/>
          <w:sz w:val="24"/>
          <w:szCs w:val="24"/>
        </w:rPr>
        <w:t xml:space="preserve">gminy Skąpe z wyłączeniem </w:t>
      </w:r>
      <w:r>
        <w:rPr>
          <w:rFonts w:ascii="Arial" w:hAnsi="Arial" w:cs="Arial"/>
          <w:sz w:val="24"/>
          <w:szCs w:val="24"/>
        </w:rPr>
        <w:t xml:space="preserve">Urzędu Gminy w Skąpem. </w:t>
      </w:r>
    </w:p>
    <w:p w14:paraId="1FE64759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Komisja wykonuje powierzone jej zadania w składzie co najmniej trzyosobowym, przy czym w pracach Komisji Likwidacyjnej obowiązkowo uczestniczy przewodniczący Komisji Likwidacyjnej. </w:t>
      </w:r>
    </w:p>
    <w:p w14:paraId="604BE7EA" w14:textId="525CFB29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2. 1. Zgłoszenie braku przydatności gospodarczej poszczególnych rzeczowych składników majątku (środków trwałych, wyposażenia) następuje poprzez pisemne złożenie wniosku do </w:t>
      </w:r>
      <w:r>
        <w:rPr>
          <w:rFonts w:ascii="Arial" w:hAnsi="Arial" w:cs="Arial"/>
          <w:sz w:val="24"/>
          <w:szCs w:val="24"/>
        </w:rPr>
        <w:t>Urzędu Gminy</w:t>
      </w:r>
      <w:r>
        <w:rPr>
          <w:rFonts w:ascii="Arial" w:hAnsi="Arial" w:cs="Arial"/>
          <w:sz w:val="24"/>
          <w:szCs w:val="24"/>
        </w:rPr>
        <w:t xml:space="preserve"> przez Wnioskodawcę. </w:t>
      </w:r>
    </w:p>
    <w:p w14:paraId="5B0CD9E4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Wzór wniosku stanowi załącznik nr 1 do Regulaminu. </w:t>
      </w:r>
    </w:p>
    <w:p w14:paraId="170FF086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Do wniosku dołącza się dokumentację techniczną, fotograficzną, ekspertyzy, opinie - umożliwiające ocenę przydatności rzeczowych składników majątku do ewentualnego dalszego użytkowania. W przypadku, kiedy opłata za wykonanie powyższej dokumentacji przekracza wartość ocenianego składnika majątku, dokumentacja nie jest wymagana. </w:t>
      </w:r>
    </w:p>
    <w:p w14:paraId="598AFF59" w14:textId="7FFF3F61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Sprzęt zbędny do czasu zagospodarowania lub fizycznej likwidacji przechowuje się </w:t>
      </w:r>
      <w:r>
        <w:rPr>
          <w:rFonts w:ascii="Arial" w:hAnsi="Arial" w:cs="Arial"/>
          <w:sz w:val="24"/>
          <w:szCs w:val="24"/>
        </w:rPr>
        <w:t xml:space="preserve">dotychczasowym </w:t>
      </w:r>
      <w:r>
        <w:rPr>
          <w:rFonts w:ascii="Arial" w:hAnsi="Arial" w:cs="Arial"/>
          <w:sz w:val="24"/>
          <w:szCs w:val="24"/>
        </w:rPr>
        <w:t xml:space="preserve">miejscu. </w:t>
      </w:r>
    </w:p>
    <w:p w14:paraId="4472DBCA" w14:textId="33C50E9E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3. 1. Przewodniczący Komisji Likwidacyjnej po otrzymaniu wniosku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zaopiniowanego </w:t>
      </w:r>
      <w:r>
        <w:rPr>
          <w:rFonts w:ascii="Arial" w:hAnsi="Arial" w:cs="Arial"/>
          <w:sz w:val="24"/>
          <w:szCs w:val="24"/>
        </w:rPr>
        <w:t xml:space="preserve">przez Wójta Gminy lub upoważnioną przez niego osobę </w:t>
      </w:r>
      <w:r>
        <w:rPr>
          <w:rFonts w:ascii="Arial" w:hAnsi="Arial" w:cs="Arial"/>
          <w:sz w:val="24"/>
          <w:szCs w:val="24"/>
        </w:rPr>
        <w:t xml:space="preserve">wraz z niezbędną dokumentacją ustala termin i miejsce posiedzenia Komisji Likwidacyjnej. </w:t>
      </w:r>
    </w:p>
    <w:p w14:paraId="0566A1CA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Do zakresu zadań Komisji Likwidacyjnej należy: </w:t>
      </w:r>
    </w:p>
    <w:p w14:paraId="4D5967D9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analiza dostarczonej dokumentacji w celu oceny przydatności składnika do dalszego użytkowania, a w razie konieczności oględziny proponowanego do likwidacji składnika majątkowego, zużytego lub zbędnego,  </w:t>
      </w:r>
    </w:p>
    <w:p w14:paraId="79F1C2C6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zbadanie, czy zgłoszone do likwidacji rzeczowe składniki majątku były użytkowane zgodnie z ich przeznaczeniem, właściwie konserwowane, zabezpieczone przed zniszczeniem, zepsuciem itp., </w:t>
      </w:r>
    </w:p>
    <w:p w14:paraId="4ACA290E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ustalenie sposobu likwidacji zgłoszonych do wycofania z dalszego użytkowania rzeczowych składników poprzez: zgniecenie, spalenie, złomowanie, sprzedanie, przekazanie do PSZOK w Skąpem,</w:t>
      </w:r>
    </w:p>
    <w:p w14:paraId="4895D321" w14:textId="46DD154E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dokonanie fizycznej likwidacji zużytych składników majątkowych, </w:t>
      </w:r>
    </w:p>
    <w:p w14:paraId="36D1790C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sporządzenie protokołu likwidacyjnego z przeprowadzonej likwidacji, którego wzór stanowi załącznik nr 2 do niniejszego regulaminu. </w:t>
      </w:r>
    </w:p>
    <w:p w14:paraId="1D1D95F5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4. 1. Na podstawie oględzin i dokumentów Komisja Likwidacyjna sporządza protokół likwidacyjny zgodnie z załącznikiem nr 2 do Regulaminu. Do protokołu dołącza się wszystkie niezbędne dokumenty. </w:t>
      </w:r>
    </w:p>
    <w:p w14:paraId="130E8E41" w14:textId="077C538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Protokół likwidacyjny sporządza się w trzech egzemplarzach, jeden komplet dla Referatu Finansowo Budżetowego, drugi dla Przewodniczącego stałej komisji </w:t>
      </w:r>
      <w:r>
        <w:rPr>
          <w:rFonts w:ascii="Arial" w:hAnsi="Arial" w:cs="Arial"/>
          <w:sz w:val="24"/>
          <w:szCs w:val="24"/>
        </w:rPr>
        <w:lastRenderedPageBreak/>
        <w:t>Likwidacyjnej, trzeci dla Wnioskodawcy. Protokół likwidacyjny podpisują członkowie Komisji Likwidacyjnej</w:t>
      </w:r>
      <w:r w:rsidR="0065015D">
        <w:rPr>
          <w:rFonts w:ascii="Arial" w:hAnsi="Arial" w:cs="Arial"/>
          <w:sz w:val="24"/>
          <w:szCs w:val="24"/>
        </w:rPr>
        <w:t>.</w:t>
      </w:r>
    </w:p>
    <w:p w14:paraId="30741A92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Protokół likwidacji przekazywany jest Wójtowi Gminy Skąpe, w celu akceptacji likwidacji rzeczowego składnika majątkowego. </w:t>
      </w:r>
    </w:p>
    <w:p w14:paraId="712C2D66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Po zatwierdzeniu przez Wójta Gminy Skąpe, protokół likwidacji jest przekazywany do Referatu Finansowo Budżetowego, w celu wyksięgowania danego składnika majątku z ewidencji księgowej i wycofania z użytkowania. </w:t>
      </w:r>
    </w:p>
    <w:p w14:paraId="46D6A481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5. 1. Fizycznej likwidacji zużytych składników majątku dokonuje się poprzez zniszczenie, zgodnie ze sposobem określonym w protokole likwidacyjnym. </w:t>
      </w:r>
    </w:p>
    <w:p w14:paraId="3371CBD8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Fizycznej likwidacji składników majątku dokonuje Komisja Likwidacyjna </w:t>
      </w:r>
    </w:p>
    <w:p w14:paraId="2FA5F549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Komisja Likwidacyjna pozbawia sprzęt numerów inwentarzowych po przeprowadzonej kasacji. </w:t>
      </w:r>
    </w:p>
    <w:p w14:paraId="0CBFC6DE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W przypadku gdy przedmiotem fizycznej likwidacji jest sprzęt komputerowy, urządzenia, aparatura, baterie, akumulatory, które podlegają utylizacji zgodnie z odrębnymi przepisami, Komisja Likwidacyjna udziela zlecenia specjalistycznemu podmiotowi, celem dokonania utylizacji lub przekazuje do PSZOK w Skąpem. Dokumentacja dotycząca przyjęcia do utylizacji stanowi załącznik do protokołu likwidacyjnego. </w:t>
      </w:r>
    </w:p>
    <w:p w14:paraId="343CE1DB" w14:textId="77777777" w:rsidR="005A643A" w:rsidRDefault="005A643A" w:rsidP="005A64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Dowodem utylizacji zużytego sprzętu elektronicznego może być również zaświadczenie wystawione przez sklep, któremu zużyty sprzęt przekazano przy zakupie nowego sprzętu.</w:t>
      </w:r>
    </w:p>
    <w:p w14:paraId="1EB152AC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13BD483C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5F88DEAA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20D31ACB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5DB79AF6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7C0B890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7756D69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1EF35413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77ED2B33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09F3C9C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57E51AE4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0B457E17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0402E2FE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7DCAEB4F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CB22903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09DC46EA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29924FF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282D2800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76447E9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0D27B387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471EFB83" w14:textId="77777777" w:rsidR="005A643A" w:rsidRDefault="005A643A" w:rsidP="005A643A">
      <w:pPr>
        <w:spacing w:after="20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0AA3B6A5" w14:textId="77777777" w:rsidR="005A643A" w:rsidRDefault="005A643A" w:rsidP="005A643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Załącznik Nr 1 </w:t>
      </w:r>
    </w:p>
    <w:p w14:paraId="45A29A8D" w14:textId="77777777" w:rsidR="005A643A" w:rsidRDefault="005A643A" w:rsidP="005A643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Regulaminu Komisji Likwidacyjnej </w:t>
      </w:r>
    </w:p>
    <w:p w14:paraId="0A0FFF6C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22C690CD" w14:textId="77777777" w:rsidR="005A643A" w:rsidRDefault="005A643A" w:rsidP="005A643A">
      <w:pPr>
        <w:jc w:val="right"/>
        <w:rPr>
          <w:rFonts w:ascii="Arial" w:hAnsi="Arial" w:cs="Arial"/>
          <w:sz w:val="24"/>
          <w:szCs w:val="24"/>
        </w:rPr>
      </w:pPr>
    </w:p>
    <w:p w14:paraId="36ADD5A6" w14:textId="77777777" w:rsidR="005A643A" w:rsidRDefault="005A643A" w:rsidP="005A643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Skąpe, dnia………………………………….</w:t>
      </w:r>
    </w:p>
    <w:p w14:paraId="45EA1E97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41A4662A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5AF034E5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4C2A14A6" w14:textId="666F271F" w:rsidR="005A643A" w:rsidRDefault="0065015D" w:rsidP="005A643A">
      <w:pPr>
        <w:ind w:left="4248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</w:t>
      </w:r>
      <w:r w:rsidR="005A643A">
        <w:rPr>
          <w:rFonts w:ascii="Arial" w:hAnsi="Arial" w:cs="Arial"/>
          <w:b/>
          <w:sz w:val="24"/>
          <w:szCs w:val="24"/>
        </w:rPr>
        <w:t xml:space="preserve"> Gminy </w:t>
      </w:r>
      <w:r>
        <w:rPr>
          <w:rFonts w:ascii="Arial" w:hAnsi="Arial" w:cs="Arial"/>
          <w:b/>
          <w:sz w:val="24"/>
          <w:szCs w:val="24"/>
        </w:rPr>
        <w:t>Skąpe</w:t>
      </w:r>
    </w:p>
    <w:p w14:paraId="05670DE2" w14:textId="77777777" w:rsidR="005A643A" w:rsidRDefault="005A643A" w:rsidP="005A643A">
      <w:pPr>
        <w:ind w:left="4248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w/m</w:t>
      </w:r>
    </w:p>
    <w:p w14:paraId="5D8C47F4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9B145F6" w14:textId="77777777" w:rsidR="005A643A" w:rsidRDefault="005A643A" w:rsidP="005A643A">
      <w:pPr>
        <w:jc w:val="center"/>
        <w:rPr>
          <w:rFonts w:ascii="Arial" w:hAnsi="Arial" w:cs="Arial"/>
          <w:b/>
          <w:sz w:val="24"/>
          <w:szCs w:val="24"/>
        </w:rPr>
      </w:pPr>
    </w:p>
    <w:p w14:paraId="50D5E4E7" w14:textId="77777777" w:rsidR="005A643A" w:rsidRDefault="005A643A" w:rsidP="005A643A">
      <w:pPr>
        <w:jc w:val="center"/>
        <w:rPr>
          <w:rFonts w:ascii="Arial" w:hAnsi="Arial" w:cs="Arial"/>
          <w:b/>
          <w:sz w:val="24"/>
          <w:szCs w:val="24"/>
        </w:rPr>
      </w:pPr>
    </w:p>
    <w:p w14:paraId="39E1E09A" w14:textId="77777777" w:rsidR="0065015D" w:rsidRDefault="005A643A" w:rsidP="0065015D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Wniosek o likwidację rzeczowych składników majątkowych użytkowanych w </w:t>
      </w:r>
    </w:p>
    <w:p w14:paraId="38BB5965" w14:textId="1062D068" w:rsidR="005A643A" w:rsidRDefault="0065015D" w:rsidP="0065015D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……………………………………….. </w:t>
      </w:r>
      <w:r w:rsidR="005A643A">
        <w:rPr>
          <w:rFonts w:ascii="Arial" w:hAnsi="Arial" w:cs="Arial"/>
          <w:b/>
          <w:sz w:val="24"/>
          <w:szCs w:val="24"/>
        </w:rPr>
        <w:t>Gmin</w:t>
      </w:r>
      <w:r>
        <w:rPr>
          <w:rFonts w:ascii="Arial" w:hAnsi="Arial" w:cs="Arial"/>
          <w:b/>
          <w:sz w:val="24"/>
          <w:szCs w:val="24"/>
        </w:rPr>
        <w:t>a</w:t>
      </w:r>
      <w:r w:rsidR="005A643A">
        <w:rPr>
          <w:rFonts w:ascii="Arial" w:hAnsi="Arial" w:cs="Arial"/>
          <w:b/>
          <w:sz w:val="24"/>
          <w:szCs w:val="24"/>
        </w:rPr>
        <w:t xml:space="preserve"> Skąpe</w:t>
      </w:r>
    </w:p>
    <w:p w14:paraId="06614B9D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5D9E8A4B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262C4B4B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0C51533E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Wnioskuję o likwidację niżej wyszczególnionych składników majątkowych</w:t>
      </w:r>
    </w:p>
    <w:p w14:paraId="26F32095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A643A" w14:paraId="720FCA86" w14:textId="77777777" w:rsidTr="00EA5E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AA4D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3254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Nazwa/model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78A3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Nr inwentarzowy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E0ED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Uzasadnienie powodu likwidacji</w:t>
            </w:r>
          </w:p>
        </w:tc>
      </w:tr>
      <w:tr w:rsidR="005A643A" w14:paraId="5A3F5D5F" w14:textId="77777777" w:rsidTr="00EA5E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5C21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5C18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D318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1969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83F94E2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2C23D01C" w14:textId="77777777" w:rsidTr="00EA5E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DE7D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42D0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2ADD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1928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CC7E833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0729ABB6" w14:textId="77777777" w:rsidTr="00EA5E79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8501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7877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5DF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5148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44005C1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6E3649FA" w14:textId="77777777" w:rsidTr="00EA5E79">
        <w:trPr>
          <w:trHeight w:val="59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1C7D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CA2A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9688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C11E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4503C005" w14:textId="77777777" w:rsidTr="00EA5E79">
        <w:trPr>
          <w:trHeight w:val="54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F0DC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F746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F99D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FD4A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098ABC5E" w14:textId="77777777" w:rsidTr="00EA5E79">
        <w:trPr>
          <w:trHeight w:val="566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6C3D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33A2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8EAA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EE2C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51EDF19C" w14:textId="77777777" w:rsidTr="00EA5E79">
        <w:trPr>
          <w:trHeight w:val="56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2656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6FF6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E51F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84F0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57DDB08E" w14:textId="77777777" w:rsidTr="00EA5E79">
        <w:trPr>
          <w:trHeight w:val="55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C26B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470F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C929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2B5E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78ACAF96" w14:textId="77777777" w:rsidTr="00EA5E79">
        <w:trPr>
          <w:trHeight w:val="56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17A4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E98A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0975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9B6F" w14:textId="77777777" w:rsidR="005A643A" w:rsidRDefault="005A643A" w:rsidP="00EA5E79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14:paraId="13D90B86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089BDB3D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5E36788B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6ABB4DFA" w14:textId="77777777" w:rsidR="005A643A" w:rsidRDefault="005A643A" w:rsidP="005A643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………………………………………..</w:t>
      </w:r>
    </w:p>
    <w:p w14:paraId="2EAB55B9" w14:textId="77777777" w:rsidR="005A643A" w:rsidRDefault="005A643A" w:rsidP="005A643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(data i podpis wnioskodawcy)</w:t>
      </w:r>
    </w:p>
    <w:p w14:paraId="7E04753E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3AC22A2E" w14:textId="77777777" w:rsidR="005A643A" w:rsidRDefault="005A643A" w:rsidP="005A643A">
      <w:pPr>
        <w:rPr>
          <w:rFonts w:ascii="Arial" w:hAnsi="Arial" w:cs="Arial"/>
          <w:b/>
          <w:sz w:val="24"/>
          <w:szCs w:val="24"/>
        </w:rPr>
      </w:pPr>
    </w:p>
    <w:p w14:paraId="13464203" w14:textId="77777777" w:rsidR="0065015D" w:rsidRDefault="0065015D" w:rsidP="005A643A">
      <w:pPr>
        <w:rPr>
          <w:rFonts w:ascii="Arial" w:hAnsi="Arial" w:cs="Arial"/>
          <w:b/>
          <w:sz w:val="24"/>
          <w:szCs w:val="24"/>
        </w:rPr>
      </w:pPr>
    </w:p>
    <w:p w14:paraId="45D90306" w14:textId="77777777" w:rsidR="005A643A" w:rsidRDefault="005A643A" w:rsidP="005A643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Załącznik Nr 2 </w:t>
      </w:r>
    </w:p>
    <w:p w14:paraId="3155CEA1" w14:textId="77777777" w:rsidR="005A643A" w:rsidRDefault="005A643A" w:rsidP="005A643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Regulaminu Komisji Likwidacyjnej </w:t>
      </w:r>
    </w:p>
    <w:p w14:paraId="43E4BAF9" w14:textId="77777777" w:rsidR="005A643A" w:rsidRDefault="005A643A" w:rsidP="005A643A">
      <w:pPr>
        <w:rPr>
          <w:rFonts w:ascii="Arial" w:hAnsi="Arial" w:cs="Arial"/>
          <w:sz w:val="24"/>
          <w:szCs w:val="24"/>
        </w:rPr>
      </w:pPr>
    </w:p>
    <w:p w14:paraId="38E5BD0C" w14:textId="77777777" w:rsidR="005A643A" w:rsidRDefault="005A643A" w:rsidP="005A643A">
      <w:pPr>
        <w:rPr>
          <w:rFonts w:ascii="Arial" w:hAnsi="Arial" w:cs="Arial"/>
          <w:b/>
          <w:sz w:val="24"/>
          <w:szCs w:val="24"/>
        </w:rPr>
      </w:pPr>
    </w:p>
    <w:p w14:paraId="60923FFC" w14:textId="77777777" w:rsidR="005A643A" w:rsidRDefault="005A643A" w:rsidP="005A643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Protokół z dnia……………………….</w:t>
      </w:r>
    </w:p>
    <w:p w14:paraId="65ADA373" w14:textId="095F2BE2" w:rsidR="005A643A" w:rsidRDefault="005A643A" w:rsidP="005A643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Komisji Likwidacyjnej </w:t>
      </w:r>
    </w:p>
    <w:p w14:paraId="51646B1D" w14:textId="77777777" w:rsidR="005A643A" w:rsidRDefault="005A643A" w:rsidP="005A643A">
      <w:pPr>
        <w:jc w:val="center"/>
        <w:rPr>
          <w:rFonts w:ascii="Arial" w:hAnsi="Arial" w:cs="Arial"/>
          <w:b/>
          <w:sz w:val="24"/>
          <w:szCs w:val="24"/>
        </w:rPr>
      </w:pPr>
    </w:p>
    <w:p w14:paraId="146E0670" w14:textId="77777777" w:rsidR="005A643A" w:rsidRDefault="005A643A" w:rsidP="005A643A">
      <w:pPr>
        <w:jc w:val="both"/>
        <w:rPr>
          <w:rFonts w:ascii="Arial" w:hAnsi="Arial" w:cs="Arial"/>
          <w:b/>
          <w:sz w:val="24"/>
          <w:szCs w:val="24"/>
        </w:rPr>
      </w:pPr>
    </w:p>
    <w:p w14:paraId="5BF9B46D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Zarządzeniem Nr 47/2020 Wójta Gminy Skąpe z dnia 14 października 2020 r. w sprawie powołania Komisji Likwidacyjnej środków trwałych i innych składników majątkowych w Urzędzie Gminy Skąpe oraz regulaminu jej działania.</w:t>
      </w:r>
    </w:p>
    <w:p w14:paraId="158BAD37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p w14:paraId="2A80D4DF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Komisja w składzie:</w:t>
      </w:r>
    </w:p>
    <w:p w14:paraId="2B734A33" w14:textId="48CA99AD" w:rsidR="005A643A" w:rsidRDefault="007664F6" w:rsidP="005A643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Wojciech </w:t>
      </w:r>
      <w:proofErr w:type="spellStart"/>
      <w:r>
        <w:rPr>
          <w:rFonts w:ascii="Arial" w:hAnsi="Arial" w:cs="Arial"/>
          <w:sz w:val="24"/>
          <w:szCs w:val="24"/>
        </w:rPr>
        <w:t>Gorsiak</w:t>
      </w:r>
      <w:proofErr w:type="spellEnd"/>
      <w:r w:rsidR="005A643A">
        <w:rPr>
          <w:rFonts w:ascii="Arial" w:hAnsi="Arial" w:cs="Arial"/>
          <w:sz w:val="24"/>
          <w:szCs w:val="24"/>
        </w:rPr>
        <w:tab/>
      </w:r>
      <w:r w:rsidR="005A643A">
        <w:rPr>
          <w:rFonts w:ascii="Arial" w:hAnsi="Arial" w:cs="Arial"/>
          <w:sz w:val="24"/>
          <w:szCs w:val="24"/>
        </w:rPr>
        <w:tab/>
        <w:t>- przewodniczący</w:t>
      </w:r>
    </w:p>
    <w:p w14:paraId="00F2628B" w14:textId="76EEAB7A" w:rsidR="005A643A" w:rsidRDefault="007664F6" w:rsidP="005A643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………………….</w:t>
      </w:r>
      <w:r w:rsidR="005A643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A643A">
        <w:rPr>
          <w:rFonts w:ascii="Arial" w:hAnsi="Arial" w:cs="Arial"/>
          <w:sz w:val="24"/>
          <w:szCs w:val="24"/>
        </w:rPr>
        <w:t>- członek komisji</w:t>
      </w:r>
    </w:p>
    <w:p w14:paraId="6DBB2411" w14:textId="64721A0F" w:rsidR="005A643A" w:rsidRDefault="007664F6" w:rsidP="005A643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………………….</w:t>
      </w:r>
      <w:r>
        <w:rPr>
          <w:rFonts w:ascii="Arial" w:hAnsi="Arial" w:cs="Arial"/>
          <w:sz w:val="24"/>
          <w:szCs w:val="24"/>
        </w:rPr>
        <w:tab/>
      </w:r>
      <w:r w:rsidR="005A643A">
        <w:rPr>
          <w:rFonts w:ascii="Arial" w:hAnsi="Arial" w:cs="Arial"/>
          <w:sz w:val="24"/>
          <w:szCs w:val="24"/>
        </w:rPr>
        <w:t xml:space="preserve"> </w:t>
      </w:r>
      <w:r w:rsidR="005A643A">
        <w:rPr>
          <w:rFonts w:ascii="Arial" w:hAnsi="Arial" w:cs="Arial"/>
          <w:sz w:val="24"/>
          <w:szCs w:val="24"/>
        </w:rPr>
        <w:tab/>
        <w:t>- członek komisji</w:t>
      </w:r>
    </w:p>
    <w:p w14:paraId="30B8C909" w14:textId="578A5742" w:rsidR="007664F6" w:rsidRDefault="007664F6" w:rsidP="005A643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- członek komisji</w:t>
      </w:r>
    </w:p>
    <w:p w14:paraId="3F639B82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p w14:paraId="6B51AEDA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p w14:paraId="37ADDF3A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Rozpatrzyła wniosek z dnia …………………………… złożony przez:</w:t>
      </w:r>
    </w:p>
    <w:p w14:paraId="24597BA1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p w14:paraId="17E894E0" w14:textId="77777777" w:rsidR="005A643A" w:rsidRDefault="005A643A" w:rsidP="005A643A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…………………………………………….</w:t>
      </w:r>
    </w:p>
    <w:p w14:paraId="50A4107E" w14:textId="77777777" w:rsidR="005A643A" w:rsidRDefault="005A643A" w:rsidP="005A643A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wnioskodawcy)</w:t>
      </w:r>
    </w:p>
    <w:p w14:paraId="411997AD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p w14:paraId="0DDCA2E4" w14:textId="77777777" w:rsidR="005A643A" w:rsidRDefault="005A643A" w:rsidP="005A643A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…………………………………………….</w:t>
      </w:r>
    </w:p>
    <w:p w14:paraId="6461AC8A" w14:textId="77777777" w:rsidR="005A643A" w:rsidRDefault="005A643A" w:rsidP="005A643A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wnioskodawcy)</w:t>
      </w:r>
    </w:p>
    <w:p w14:paraId="12250E51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p w14:paraId="32A2E748" w14:textId="77777777" w:rsidR="005A643A" w:rsidRDefault="005A643A" w:rsidP="005A643A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…………………………………………….</w:t>
      </w:r>
    </w:p>
    <w:p w14:paraId="2E8F954A" w14:textId="77777777" w:rsidR="005A643A" w:rsidRDefault="005A643A" w:rsidP="005A643A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wnioskodawcy)</w:t>
      </w:r>
    </w:p>
    <w:p w14:paraId="555F1372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p w14:paraId="3B79D4E8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Dokonała w dniu ………………………………….. oględzin niżej wymienionych składników majątkowych (środków trwałych i wyposażenia) i stwierdziła, że z uwagi na zużycie nadają się do likwidacji. Sposób likwidacji wraz z uzasadnieniem dla każdego składnika majątku określony został w tabeli.</w:t>
      </w:r>
    </w:p>
    <w:p w14:paraId="4BE98F9D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778"/>
        <w:gridCol w:w="1812"/>
        <w:gridCol w:w="1813"/>
        <w:gridCol w:w="1813"/>
      </w:tblGrid>
      <w:tr w:rsidR="005A643A" w14:paraId="1672A733" w14:textId="77777777" w:rsidTr="00EA5E7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50E0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8F39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Nazwa/model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3C1F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Nr inwentarzowy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56DD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Uzasadnienie decyzji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41D0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Sposób likwidacji</w:t>
            </w:r>
          </w:p>
        </w:tc>
      </w:tr>
      <w:tr w:rsidR="005A643A" w14:paraId="0211E11A" w14:textId="77777777" w:rsidTr="00EA5E7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12E3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739E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567B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7D9B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83BD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6CEB3A74" w14:textId="77777777" w:rsidTr="00EA5E7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443E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AEEF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B7F9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A3AA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A114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5A643A" w14:paraId="62833F68" w14:textId="77777777" w:rsidTr="00EA5E7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6B34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757E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472D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7278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5FBB" w14:textId="77777777" w:rsidR="005A643A" w:rsidRDefault="005A643A" w:rsidP="00EA5E79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14:paraId="602454A4" w14:textId="77777777" w:rsidR="005A643A" w:rsidRDefault="005A643A" w:rsidP="005A643A">
      <w:pPr>
        <w:jc w:val="both"/>
        <w:rPr>
          <w:rFonts w:ascii="Arial" w:hAnsi="Arial" w:cs="Arial"/>
          <w:sz w:val="24"/>
          <w:szCs w:val="24"/>
        </w:rPr>
      </w:pPr>
    </w:p>
    <w:p w14:paraId="6CD00BF0" w14:textId="77777777" w:rsidR="005A643A" w:rsidRPr="007664F6" w:rsidRDefault="005A643A" w:rsidP="005A643A">
      <w:pPr>
        <w:jc w:val="both"/>
        <w:rPr>
          <w:rFonts w:ascii="Arial" w:hAnsi="Arial" w:cs="Arial"/>
        </w:rPr>
      </w:pPr>
      <w:r w:rsidRPr="007664F6">
        <w:rPr>
          <w:rFonts w:ascii="Arial" w:hAnsi="Arial" w:cs="Arial"/>
        </w:rPr>
        <w:t>Podpisy komisji:</w:t>
      </w:r>
    </w:p>
    <w:p w14:paraId="0466F9C4" w14:textId="77777777" w:rsidR="005A643A" w:rsidRPr="007664F6" w:rsidRDefault="005A643A" w:rsidP="005A643A">
      <w:pPr>
        <w:jc w:val="both"/>
        <w:rPr>
          <w:rFonts w:ascii="Arial" w:hAnsi="Arial" w:cs="Arial"/>
        </w:rPr>
      </w:pPr>
    </w:p>
    <w:p w14:paraId="7D88862D" w14:textId="77777777" w:rsidR="005A643A" w:rsidRPr="007664F6" w:rsidRDefault="005A643A" w:rsidP="005A643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7664F6">
        <w:rPr>
          <w:rFonts w:ascii="Arial" w:hAnsi="Arial" w:cs="Arial"/>
        </w:rPr>
        <w:t>…………………………………….</w:t>
      </w:r>
    </w:p>
    <w:p w14:paraId="79907277" w14:textId="77777777" w:rsidR="005A643A" w:rsidRPr="007664F6" w:rsidRDefault="005A643A" w:rsidP="005A643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7664F6">
        <w:rPr>
          <w:rFonts w:ascii="Arial" w:hAnsi="Arial" w:cs="Arial"/>
        </w:rPr>
        <w:t>…………………………………….</w:t>
      </w:r>
    </w:p>
    <w:p w14:paraId="358444D4" w14:textId="77777777" w:rsidR="005A643A" w:rsidRPr="007664F6" w:rsidRDefault="005A643A" w:rsidP="005A643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7664F6">
        <w:rPr>
          <w:rFonts w:ascii="Arial" w:hAnsi="Arial" w:cs="Arial"/>
        </w:rPr>
        <w:t>…………………………………….</w:t>
      </w:r>
    </w:p>
    <w:p w14:paraId="2E514DC3" w14:textId="77777777" w:rsidR="005A643A" w:rsidRPr="007664F6" w:rsidRDefault="005A643A" w:rsidP="005A643A">
      <w:pPr>
        <w:jc w:val="both"/>
        <w:rPr>
          <w:rFonts w:ascii="Arial" w:hAnsi="Arial" w:cs="Arial"/>
        </w:rPr>
      </w:pPr>
    </w:p>
    <w:p w14:paraId="0020F607" w14:textId="77777777" w:rsidR="005A643A" w:rsidRDefault="005A643A" w:rsidP="005A643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Zatwierdzam likwidację:</w:t>
      </w:r>
    </w:p>
    <w:p w14:paraId="0B8B2943" w14:textId="77777777" w:rsidR="005A643A" w:rsidRDefault="005A643A" w:rsidP="005A643A">
      <w:pPr>
        <w:jc w:val="right"/>
        <w:rPr>
          <w:rFonts w:ascii="Arial" w:hAnsi="Arial" w:cs="Arial"/>
          <w:sz w:val="24"/>
          <w:szCs w:val="24"/>
        </w:rPr>
      </w:pPr>
    </w:p>
    <w:p w14:paraId="74BAA417" w14:textId="77777777" w:rsidR="005A643A" w:rsidRDefault="005A643A" w:rsidP="005A643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</w:t>
      </w:r>
    </w:p>
    <w:p w14:paraId="37C2B858" w14:textId="71BC493B" w:rsidR="00795383" w:rsidRPr="007664F6" w:rsidRDefault="005A643A" w:rsidP="0065015D">
      <w:pPr>
        <w:jc w:val="right"/>
        <w:rPr>
          <w:sz w:val="16"/>
          <w:szCs w:val="16"/>
        </w:rPr>
      </w:pPr>
      <w:r w:rsidRPr="007664F6">
        <w:rPr>
          <w:rFonts w:ascii="Arial" w:hAnsi="Arial" w:cs="Arial"/>
          <w:sz w:val="16"/>
          <w:szCs w:val="16"/>
        </w:rPr>
        <w:t xml:space="preserve">(podpis i pieczątka Wójta Gminy) </w:t>
      </w:r>
    </w:p>
    <w:sectPr w:rsidR="00795383" w:rsidRPr="007664F6" w:rsidSect="005A64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80A55"/>
    <w:multiLevelType w:val="hybridMultilevel"/>
    <w:tmpl w:val="292264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E7CE0"/>
    <w:multiLevelType w:val="hybridMultilevel"/>
    <w:tmpl w:val="9EFED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25289C"/>
    <w:multiLevelType w:val="hybridMultilevel"/>
    <w:tmpl w:val="83EA35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C2D30"/>
    <w:multiLevelType w:val="hybridMultilevel"/>
    <w:tmpl w:val="EE56D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62223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1945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21694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1966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3A"/>
    <w:rsid w:val="005A643A"/>
    <w:rsid w:val="0065015D"/>
    <w:rsid w:val="007664F6"/>
    <w:rsid w:val="00795383"/>
    <w:rsid w:val="00A22AE0"/>
    <w:rsid w:val="00C50014"/>
    <w:rsid w:val="00DB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27EB"/>
  <w15:chartTrackingRefBased/>
  <w15:docId w15:val="{5BF2DDD7-5260-4D47-AF67-388F7960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43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5A64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A643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5A643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5A643A"/>
    <w:pPr>
      <w:ind w:left="720"/>
      <w:contextualSpacing/>
    </w:pPr>
  </w:style>
  <w:style w:type="table" w:styleId="Tabela-Siatka">
    <w:name w:val="Table Grid"/>
    <w:basedOn w:val="Standardowy"/>
    <w:uiPriority w:val="39"/>
    <w:rsid w:val="005A643A"/>
    <w:pPr>
      <w:spacing w:after="0" w:line="240" w:lineRule="auto"/>
    </w:pPr>
    <w:rPr>
      <w:rFonts w:ascii="Arial" w:hAnsi="Arial"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939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cp:lastPrinted>2024-07-08T08:56:00Z</cp:lastPrinted>
  <dcterms:created xsi:type="dcterms:W3CDTF">2024-07-08T08:26:00Z</dcterms:created>
  <dcterms:modified xsi:type="dcterms:W3CDTF">2024-07-08T09:10:00Z</dcterms:modified>
</cp:coreProperties>
</file>