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375F" w14:textId="77777777" w:rsidR="00DE5AF5" w:rsidRDefault="00DE5AF5" w:rsidP="00E21DEE">
      <w:pPr>
        <w:pStyle w:val="Nagwek2"/>
        <w:ind w:left="1080" w:hanging="720"/>
        <w:contextualSpacing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14:paraId="4B14F129" w14:textId="77777777" w:rsidR="00E063B3" w:rsidRDefault="00E063B3" w:rsidP="00E21DEE">
      <w:pPr>
        <w:pStyle w:val="Nagwek2"/>
        <w:spacing w:after="120"/>
        <w:ind w:left="1077" w:hanging="720"/>
        <w:contextualSpacing/>
        <w:jc w:val="center"/>
        <w:rPr>
          <w:rFonts w:ascii="Aptos" w:hAnsi="Aptos" w:cstheme="minorHAnsi"/>
          <w:b/>
          <w:bCs/>
          <w:color w:val="002060"/>
          <w:sz w:val="24"/>
          <w:szCs w:val="24"/>
        </w:rPr>
      </w:pPr>
    </w:p>
    <w:p w14:paraId="1AEDDB2A" w14:textId="7D74898F" w:rsidR="000F4EF0" w:rsidRPr="00F614F7" w:rsidRDefault="00E818BA" w:rsidP="00E21DEE">
      <w:pPr>
        <w:pStyle w:val="Nagwek2"/>
        <w:spacing w:after="120"/>
        <w:ind w:left="1077" w:hanging="720"/>
        <w:contextualSpacing/>
        <w:jc w:val="center"/>
        <w:rPr>
          <w:rFonts w:ascii="Aptos" w:hAnsi="Aptos" w:cstheme="minorHAnsi"/>
          <w:b/>
          <w:bCs/>
          <w:color w:val="002060"/>
          <w:sz w:val="24"/>
          <w:szCs w:val="24"/>
        </w:rPr>
      </w:pPr>
      <w:r w:rsidRPr="00F614F7">
        <w:rPr>
          <w:rFonts w:ascii="Aptos" w:hAnsi="Aptos" w:cstheme="minorHAnsi"/>
          <w:b/>
          <w:bCs/>
          <w:color w:val="002060"/>
          <w:sz w:val="24"/>
          <w:szCs w:val="24"/>
        </w:rPr>
        <w:t>ŚWIADCZENIE OFERENTA</w:t>
      </w:r>
    </w:p>
    <w:p w14:paraId="63932DBD" w14:textId="77777777" w:rsidR="00513748" w:rsidRPr="00F614F7" w:rsidRDefault="00513748" w:rsidP="00E21DEE">
      <w:pPr>
        <w:spacing w:line="276" w:lineRule="auto"/>
        <w:rPr>
          <w:rFonts w:ascii="Aptos" w:hAnsi="Aptos" w:cstheme="minorHAnsi"/>
          <w:sz w:val="24"/>
          <w:szCs w:val="24"/>
        </w:rPr>
      </w:pPr>
    </w:p>
    <w:p w14:paraId="31FD8E7C" w14:textId="77777777" w:rsidR="000F4EF0" w:rsidRPr="00F614F7" w:rsidRDefault="000F4EF0" w:rsidP="00E21DEE">
      <w:pPr>
        <w:spacing w:after="0"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Oferent oświadcza, że:</w:t>
      </w:r>
    </w:p>
    <w:p w14:paraId="674FF5AC" w14:textId="603E14B5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j</w:t>
      </w:r>
      <w:r w:rsidR="000F4EF0" w:rsidRPr="00F614F7">
        <w:rPr>
          <w:rFonts w:ascii="Aptos" w:hAnsi="Aptos" w:cstheme="minorHAnsi"/>
          <w:sz w:val="24"/>
          <w:szCs w:val="24"/>
        </w:rPr>
        <w:t>est uprawniony do występowania w obrocie prawnym, zgodnie z wymaganiami prawa;</w:t>
      </w:r>
    </w:p>
    <w:p w14:paraId="0190C465" w14:textId="3E5685E2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p</w:t>
      </w:r>
      <w:r w:rsidR="000F4EF0" w:rsidRPr="00F614F7">
        <w:rPr>
          <w:rFonts w:ascii="Aptos" w:hAnsi="Aptos" w:cstheme="minorHAnsi"/>
          <w:sz w:val="24"/>
          <w:szCs w:val="24"/>
        </w:rPr>
        <w:t>osiada uprawnienia niezbędne do wykonywania prac lub czynności, wynikających z ustawy o obligacjach;</w:t>
      </w:r>
    </w:p>
    <w:p w14:paraId="29CB024D" w14:textId="78478DA6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d</w:t>
      </w:r>
      <w:r w:rsidR="000F4EF0" w:rsidRPr="00F614F7">
        <w:rPr>
          <w:rFonts w:ascii="Aptos" w:hAnsi="Aptos" w:cstheme="minorHAnsi"/>
          <w:sz w:val="24"/>
          <w:szCs w:val="24"/>
        </w:rPr>
        <w:t>ysponuje niezbędną wiedzą i doświadczeniem, a także potencjałem ekonomicznym i technicznym oraz pracownikami zdolnymi do wykonania przedmiotu konkursu;</w:t>
      </w:r>
    </w:p>
    <w:p w14:paraId="6C2412DF" w14:textId="0DA2DF64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j</w:t>
      </w:r>
      <w:r w:rsidR="000F4EF0" w:rsidRPr="00F614F7">
        <w:rPr>
          <w:rFonts w:ascii="Aptos" w:hAnsi="Aptos" w:cstheme="minorHAnsi"/>
          <w:sz w:val="24"/>
          <w:szCs w:val="24"/>
        </w:rPr>
        <w:t>est bankiem lub domem maklerskim;</w:t>
      </w:r>
    </w:p>
    <w:p w14:paraId="3EF4E49E" w14:textId="64DAD8F4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z</w:t>
      </w:r>
      <w:r w:rsidR="000F4EF0" w:rsidRPr="00F614F7">
        <w:rPr>
          <w:rFonts w:ascii="Aptos" w:hAnsi="Aptos" w:cstheme="minorHAnsi"/>
          <w:sz w:val="24"/>
          <w:szCs w:val="24"/>
        </w:rPr>
        <w:t>najduje się w sytuacji finansowej zapewniającej realizację złożonej oferty;</w:t>
      </w:r>
    </w:p>
    <w:p w14:paraId="53F35D56" w14:textId="3F1F6C0F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n</w:t>
      </w:r>
      <w:r w:rsidR="000F4EF0" w:rsidRPr="00F614F7">
        <w:rPr>
          <w:rFonts w:ascii="Aptos" w:hAnsi="Aptos" w:cstheme="minorHAnsi"/>
          <w:sz w:val="24"/>
          <w:szCs w:val="24"/>
        </w:rPr>
        <w:t>ie znajduje się w trakcie postępowania upadłościowego, w stanie upadłości lub likwidacji;</w:t>
      </w:r>
    </w:p>
    <w:p w14:paraId="3A508136" w14:textId="00FFE899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a</w:t>
      </w:r>
      <w:r w:rsidR="000F4EF0" w:rsidRPr="00F614F7">
        <w:rPr>
          <w:rFonts w:ascii="Aptos" w:hAnsi="Aptos" w:cstheme="minorHAnsi"/>
          <w:sz w:val="24"/>
          <w:szCs w:val="24"/>
        </w:rPr>
        <w:t>kceptuje warunki postępowania, określone w Ogłoszeniu o konkursie ofert;</w:t>
      </w:r>
    </w:p>
    <w:p w14:paraId="3D79CDB5" w14:textId="0EC88563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sz w:val="24"/>
          <w:szCs w:val="24"/>
        </w:rPr>
        <w:t>p</w:t>
      </w:r>
      <w:r w:rsidR="000F4EF0" w:rsidRPr="00F614F7">
        <w:rPr>
          <w:rFonts w:ascii="Aptos" w:hAnsi="Aptos" w:cstheme="minorHAnsi"/>
          <w:sz w:val="24"/>
          <w:szCs w:val="24"/>
        </w:rPr>
        <w:t>odmioty wskazane w ofercie jako Agent Emisji i Agent Płatniczy posiadają stosowne uczestnictwo w Krajowym Depozycie Papierów Wartościowych;</w:t>
      </w:r>
    </w:p>
    <w:p w14:paraId="04D57179" w14:textId="6AE2350C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color w:val="000000"/>
          <w:sz w:val="24"/>
          <w:szCs w:val="24"/>
        </w:rPr>
        <w:t>w</w:t>
      </w:r>
      <w:r w:rsidR="000F4EF0" w:rsidRPr="00F614F7">
        <w:rPr>
          <w:rFonts w:ascii="Aptos" w:hAnsi="Aptos" w:cstheme="minorHAnsi"/>
          <w:color w:val="000000"/>
          <w:sz w:val="24"/>
          <w:szCs w:val="24"/>
        </w:rPr>
        <w:t xml:space="preserve"> przypadku korzystania z usług innych osób lub podmiotów wypełnił obowiązki informacyjne przewidziane w art. 13 lub art. 14 RODO</w:t>
      </w:r>
      <w:r w:rsidR="000F4EF0" w:rsidRPr="00F614F7">
        <w:rPr>
          <w:rStyle w:val="Odwoanieprzypisudolnego"/>
          <w:rFonts w:ascii="Aptos" w:hAnsi="Aptos" w:cstheme="minorHAnsi"/>
          <w:color w:val="000000"/>
          <w:sz w:val="24"/>
          <w:szCs w:val="24"/>
        </w:rPr>
        <w:footnoteReference w:id="1"/>
      </w:r>
      <w:r w:rsidR="000F4EF0" w:rsidRPr="00F614F7">
        <w:rPr>
          <w:rFonts w:ascii="Aptos" w:hAnsi="Aptos" w:cstheme="minorHAnsi"/>
          <w:color w:val="000000"/>
          <w:sz w:val="24"/>
          <w:szCs w:val="24"/>
        </w:rPr>
        <w:t xml:space="preserve"> wobec osób fizycznych, </w:t>
      </w:r>
      <w:r w:rsidR="000F4EF0" w:rsidRPr="00F614F7">
        <w:rPr>
          <w:rFonts w:ascii="Aptos" w:hAnsi="Aptos" w:cstheme="minorHAnsi"/>
          <w:sz w:val="24"/>
          <w:szCs w:val="24"/>
        </w:rPr>
        <w:t>od których dane osobowe bezpośrednio lub pośrednio pozyskał</w:t>
      </w:r>
      <w:r w:rsidR="000F4EF0" w:rsidRPr="00F614F7">
        <w:rPr>
          <w:rFonts w:ascii="Aptos" w:hAnsi="Aptos" w:cstheme="minorHAnsi"/>
          <w:color w:val="000000"/>
          <w:sz w:val="24"/>
          <w:szCs w:val="24"/>
        </w:rPr>
        <w:t xml:space="preserve"> w celu ubiegania się o udzielenie zamówienia publicznego w niniejszym postępowaniu</w:t>
      </w:r>
      <w:r w:rsidR="000F4EF0" w:rsidRPr="00F614F7">
        <w:rPr>
          <w:rStyle w:val="Odwoanieprzypisudolnego"/>
          <w:rFonts w:ascii="Aptos" w:hAnsi="Aptos" w:cstheme="minorHAnsi"/>
          <w:color w:val="000000"/>
          <w:sz w:val="24"/>
          <w:szCs w:val="24"/>
        </w:rPr>
        <w:footnoteReference w:id="2"/>
      </w:r>
      <w:r w:rsidR="000F4EF0" w:rsidRPr="00F614F7">
        <w:rPr>
          <w:rFonts w:ascii="Aptos" w:hAnsi="Aptos" w:cstheme="minorHAnsi"/>
          <w:sz w:val="24"/>
          <w:szCs w:val="24"/>
        </w:rPr>
        <w:t>;</w:t>
      </w:r>
    </w:p>
    <w:p w14:paraId="0B6EE4D6" w14:textId="187FD8F3" w:rsidR="000F4EF0" w:rsidRPr="00F614F7" w:rsidRDefault="005B366C" w:rsidP="00E21D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ptos" w:hAnsi="Aptos" w:cstheme="minorHAnsi"/>
          <w:sz w:val="24"/>
          <w:szCs w:val="24"/>
        </w:rPr>
      </w:pPr>
      <w:r w:rsidRPr="00F614F7">
        <w:rPr>
          <w:rFonts w:ascii="Aptos" w:hAnsi="Aptos" w:cstheme="minorHAnsi"/>
          <w:color w:val="000000"/>
          <w:sz w:val="24"/>
          <w:szCs w:val="24"/>
        </w:rPr>
        <w:t>o</w:t>
      </w:r>
      <w:r w:rsidR="000F4EF0" w:rsidRPr="00F614F7">
        <w:rPr>
          <w:rFonts w:ascii="Aptos" w:hAnsi="Aptos" w:cstheme="minorHAnsi"/>
          <w:color w:val="000000"/>
          <w:sz w:val="24"/>
          <w:szCs w:val="24"/>
        </w:rPr>
        <w:t>ferent oświadcza, że w przypadku odsprzedaży podmiotom trzecim obligacji nabytych na własny rachunek w okresie 5 dni roboczych od daty emisji, poinformuje Emitenta o zamiarze sprzedaży przedstawiając dane dotyczące przyszłych inwestorów, tj. nazwę i numer REGON.</w:t>
      </w:r>
    </w:p>
    <w:p w14:paraId="384D89DC" w14:textId="77777777" w:rsidR="000F4EF0" w:rsidRPr="00F614F7" w:rsidRDefault="000F4EF0" w:rsidP="00E21DEE">
      <w:pPr>
        <w:spacing w:line="276" w:lineRule="auto"/>
        <w:jc w:val="both"/>
        <w:rPr>
          <w:rFonts w:ascii="Aptos" w:hAnsi="Aptos" w:cstheme="minorHAnsi"/>
          <w:sz w:val="24"/>
          <w:szCs w:val="24"/>
        </w:rPr>
      </w:pPr>
    </w:p>
    <w:p w14:paraId="11AE8588" w14:textId="476EFC41" w:rsidR="000F4EF0" w:rsidRPr="00F614F7" w:rsidRDefault="000F4EF0" w:rsidP="005B366C">
      <w:pPr>
        <w:spacing w:line="276" w:lineRule="auto"/>
        <w:ind w:left="360" w:hanging="360"/>
        <w:jc w:val="center"/>
        <w:rPr>
          <w:rFonts w:ascii="Aptos" w:hAnsi="Aptos" w:cs="Times New Roman"/>
          <w:sz w:val="16"/>
          <w:szCs w:val="16"/>
        </w:rPr>
      </w:pPr>
      <w:r w:rsidRPr="00F614F7">
        <w:rPr>
          <w:rFonts w:ascii="Aptos" w:hAnsi="Aptos" w:cs="Times New Roman"/>
          <w:sz w:val="24"/>
          <w:szCs w:val="24"/>
        </w:rPr>
        <w:t>__________________</w:t>
      </w:r>
      <w:r w:rsidRPr="00F614F7">
        <w:rPr>
          <w:rFonts w:ascii="Aptos" w:hAnsi="Aptos" w:cs="Times New Roman"/>
          <w:sz w:val="24"/>
          <w:szCs w:val="24"/>
        </w:rPr>
        <w:tab/>
      </w:r>
      <w:r w:rsidRPr="00F614F7">
        <w:rPr>
          <w:rFonts w:ascii="Aptos" w:hAnsi="Aptos" w:cs="Times New Roman"/>
          <w:sz w:val="24"/>
          <w:szCs w:val="24"/>
        </w:rPr>
        <w:tab/>
      </w:r>
      <w:r w:rsidR="005B366C" w:rsidRPr="00F614F7">
        <w:rPr>
          <w:rFonts w:ascii="Aptos" w:hAnsi="Aptos" w:cs="Times New Roman"/>
          <w:sz w:val="24"/>
          <w:szCs w:val="24"/>
        </w:rPr>
        <w:t xml:space="preserve">                     </w:t>
      </w:r>
      <w:r w:rsidRPr="00F614F7">
        <w:rPr>
          <w:rFonts w:ascii="Aptos" w:hAnsi="Aptos" w:cs="Times New Roman"/>
          <w:sz w:val="24"/>
          <w:szCs w:val="24"/>
        </w:rPr>
        <w:tab/>
      </w:r>
      <w:r w:rsidR="005B366C" w:rsidRPr="00F614F7">
        <w:rPr>
          <w:rFonts w:ascii="Aptos" w:hAnsi="Aptos" w:cs="Times New Roman"/>
          <w:sz w:val="24"/>
          <w:szCs w:val="24"/>
        </w:rPr>
        <w:t xml:space="preserve">                 </w:t>
      </w:r>
      <w:r w:rsidR="00E063B3">
        <w:rPr>
          <w:rFonts w:ascii="Aptos" w:hAnsi="Aptos" w:cs="Times New Roman"/>
          <w:sz w:val="24"/>
          <w:szCs w:val="24"/>
        </w:rPr>
        <w:t xml:space="preserve">                                        </w:t>
      </w:r>
      <w:r w:rsidR="005B366C" w:rsidRPr="00F614F7">
        <w:rPr>
          <w:rFonts w:ascii="Aptos" w:hAnsi="Aptos" w:cs="Times New Roman"/>
          <w:sz w:val="24"/>
          <w:szCs w:val="24"/>
        </w:rPr>
        <w:t xml:space="preserve"> </w:t>
      </w:r>
      <w:r w:rsidRPr="00F614F7">
        <w:rPr>
          <w:rFonts w:ascii="Aptos" w:hAnsi="Aptos" w:cs="Times New Roman"/>
          <w:sz w:val="24"/>
          <w:szCs w:val="24"/>
        </w:rPr>
        <w:t>_________________</w:t>
      </w:r>
      <w:r w:rsidRPr="00F614F7">
        <w:rPr>
          <w:rFonts w:ascii="Aptos" w:hAnsi="Aptos" w:cs="Times New Roman"/>
          <w:sz w:val="24"/>
          <w:szCs w:val="24"/>
        </w:rPr>
        <w:br/>
        <w:t>data</w:t>
      </w:r>
      <w:r w:rsidRPr="00F614F7">
        <w:rPr>
          <w:rFonts w:ascii="Aptos" w:hAnsi="Aptos" w:cs="Times New Roman"/>
          <w:sz w:val="24"/>
          <w:szCs w:val="24"/>
        </w:rPr>
        <w:tab/>
      </w:r>
      <w:r w:rsidRPr="00F614F7">
        <w:rPr>
          <w:rFonts w:ascii="Aptos" w:hAnsi="Aptos" w:cs="Times New Roman"/>
          <w:sz w:val="24"/>
          <w:szCs w:val="24"/>
        </w:rPr>
        <w:tab/>
      </w:r>
      <w:r w:rsidRPr="00F614F7">
        <w:rPr>
          <w:rFonts w:ascii="Aptos" w:hAnsi="Aptos" w:cs="Times New Roman"/>
          <w:sz w:val="24"/>
          <w:szCs w:val="24"/>
        </w:rPr>
        <w:tab/>
      </w:r>
      <w:r w:rsidRPr="00F614F7">
        <w:rPr>
          <w:rFonts w:ascii="Aptos" w:hAnsi="Aptos" w:cs="Times New Roman"/>
          <w:sz w:val="24"/>
          <w:szCs w:val="24"/>
        </w:rPr>
        <w:tab/>
      </w:r>
      <w:r w:rsidRPr="00F614F7">
        <w:rPr>
          <w:rFonts w:ascii="Aptos" w:hAnsi="Aptos" w:cs="Times New Roman"/>
          <w:sz w:val="24"/>
          <w:szCs w:val="24"/>
        </w:rPr>
        <w:tab/>
      </w:r>
      <w:r w:rsidRPr="00F614F7">
        <w:rPr>
          <w:rFonts w:ascii="Aptos" w:hAnsi="Aptos" w:cs="Times New Roman"/>
          <w:sz w:val="16"/>
          <w:szCs w:val="16"/>
        </w:rPr>
        <w:tab/>
      </w:r>
      <w:r w:rsidRPr="00F614F7">
        <w:rPr>
          <w:rFonts w:ascii="Aptos" w:hAnsi="Aptos" w:cs="Times New Roman"/>
          <w:sz w:val="16"/>
          <w:szCs w:val="16"/>
        </w:rPr>
        <w:tab/>
      </w:r>
      <w:r w:rsidRPr="00F614F7">
        <w:rPr>
          <w:rFonts w:ascii="Aptos" w:hAnsi="Aptos" w:cs="Times New Roman"/>
        </w:rPr>
        <w:tab/>
        <w:t>podpis</w:t>
      </w:r>
    </w:p>
    <w:p w14:paraId="4A744C7D" w14:textId="035072C4" w:rsidR="00A62C88" w:rsidRPr="00F614F7" w:rsidRDefault="00A62C88" w:rsidP="00E21DEE">
      <w:pPr>
        <w:spacing w:line="276" w:lineRule="auto"/>
        <w:ind w:left="4962"/>
        <w:jc w:val="center"/>
        <w:rPr>
          <w:rFonts w:ascii="Aptos" w:hAnsi="Aptos" w:cs="Times New Roman"/>
          <w:sz w:val="16"/>
          <w:szCs w:val="16"/>
        </w:rPr>
      </w:pPr>
    </w:p>
    <w:sectPr w:rsidR="00A62C88" w:rsidRPr="00F614F7" w:rsidSect="00FE5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D82C" w14:textId="77777777" w:rsidR="00297762" w:rsidRDefault="00297762" w:rsidP="000F4EF0">
      <w:pPr>
        <w:spacing w:after="0" w:line="240" w:lineRule="auto"/>
      </w:pPr>
      <w:r>
        <w:separator/>
      </w:r>
    </w:p>
  </w:endnote>
  <w:endnote w:type="continuationSeparator" w:id="0">
    <w:p w14:paraId="39178338" w14:textId="77777777" w:rsidR="00297762" w:rsidRDefault="00297762" w:rsidP="000F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4266" w14:textId="77777777" w:rsidR="00E063B3" w:rsidRDefault="00E063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148284"/>
      <w:docPartObj>
        <w:docPartGallery w:val="Page Numbers (Bottom of Page)"/>
        <w:docPartUnique/>
      </w:docPartObj>
    </w:sdtPr>
    <w:sdtEndPr/>
    <w:sdtContent>
      <w:p w14:paraId="5CF9BF05" w14:textId="77777777" w:rsidR="00764ACB" w:rsidRPr="008F3647" w:rsidRDefault="00063B06">
        <w:pPr>
          <w:pStyle w:val="Stopka"/>
          <w:jc w:val="right"/>
          <w:rPr>
            <w:lang w:val="en-GB"/>
          </w:rPr>
        </w:pPr>
        <w:r>
          <w:fldChar w:fldCharType="begin"/>
        </w:r>
        <w:r w:rsidRPr="008F3647">
          <w:rPr>
            <w:lang w:val="en-GB"/>
          </w:rPr>
          <w:instrText>PAGE   \* MERGEFORMAT</w:instrText>
        </w:r>
        <w:r>
          <w:fldChar w:fldCharType="separate"/>
        </w:r>
        <w:r>
          <w:rPr>
            <w:noProof/>
            <w:lang w:val="en-GB"/>
          </w:rPr>
          <w:t>10</w:t>
        </w:r>
        <w:r>
          <w:fldChar w:fldCharType="end"/>
        </w:r>
      </w:p>
    </w:sdtContent>
  </w:sdt>
  <w:p w14:paraId="742218D3" w14:textId="77777777" w:rsidR="00764ACB" w:rsidRPr="008F3647" w:rsidRDefault="00764ACB">
    <w:pPr>
      <w:pStyle w:val="Stopka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7BD1" w14:textId="77777777" w:rsidR="00764ACB" w:rsidRDefault="00063B06" w:rsidP="000B66E9">
    <w:pPr>
      <w:pStyle w:val="Stopk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3433" w14:textId="77777777" w:rsidR="00297762" w:rsidRDefault="00297762" w:rsidP="000F4EF0">
      <w:pPr>
        <w:spacing w:after="0" w:line="240" w:lineRule="auto"/>
      </w:pPr>
      <w:r>
        <w:separator/>
      </w:r>
    </w:p>
  </w:footnote>
  <w:footnote w:type="continuationSeparator" w:id="0">
    <w:p w14:paraId="075AAA2C" w14:textId="77777777" w:rsidR="00297762" w:rsidRDefault="00297762" w:rsidP="000F4EF0">
      <w:pPr>
        <w:spacing w:after="0" w:line="240" w:lineRule="auto"/>
      </w:pPr>
      <w:r>
        <w:continuationSeparator/>
      </w:r>
    </w:p>
  </w:footnote>
  <w:footnote w:id="1">
    <w:p w14:paraId="048776DA" w14:textId="77777777" w:rsidR="000F4EF0" w:rsidRPr="00F614F7" w:rsidRDefault="000F4EF0" w:rsidP="000F4EF0">
      <w:pPr>
        <w:pStyle w:val="Tekstprzypisudolnego"/>
        <w:rPr>
          <w:rFonts w:ascii="Aptos" w:hAnsi="Aptos"/>
          <w:i/>
          <w:sz w:val="18"/>
          <w:szCs w:val="18"/>
        </w:rPr>
      </w:pPr>
      <w:r w:rsidRPr="00F614F7">
        <w:rPr>
          <w:rFonts w:ascii="Aptos" w:hAnsi="Aptos"/>
          <w:i/>
          <w:sz w:val="22"/>
          <w:szCs w:val="22"/>
          <w:vertAlign w:val="superscript"/>
        </w:rPr>
        <w:footnoteRef/>
      </w:r>
      <w:r w:rsidRPr="00F614F7">
        <w:rPr>
          <w:rFonts w:ascii="Aptos" w:hAnsi="Aptos"/>
          <w:i/>
          <w:sz w:val="18"/>
          <w:szCs w:val="18"/>
          <w:vertAlign w:val="superscript"/>
        </w:rPr>
        <w:t xml:space="preserve"> </w:t>
      </w:r>
      <w:r w:rsidRPr="00F614F7">
        <w:rPr>
          <w:rFonts w:ascii="Aptos" w:hAnsi="Aptos"/>
          <w:i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BE739E6" w14:textId="77777777" w:rsidR="000F4EF0" w:rsidRPr="00F614F7" w:rsidRDefault="000F4EF0" w:rsidP="000F4EF0">
      <w:pPr>
        <w:pStyle w:val="Tekstprzypisudolnego"/>
        <w:rPr>
          <w:rFonts w:ascii="Aptos" w:hAnsi="Aptos"/>
          <w:i/>
          <w:sz w:val="18"/>
          <w:szCs w:val="18"/>
        </w:rPr>
      </w:pPr>
    </w:p>
  </w:footnote>
  <w:footnote w:id="2">
    <w:p w14:paraId="50A508F1" w14:textId="77777777" w:rsidR="000F4EF0" w:rsidRPr="00F614F7" w:rsidRDefault="000F4EF0" w:rsidP="000F4EF0">
      <w:pPr>
        <w:pStyle w:val="NormalnyWeb"/>
        <w:jc w:val="both"/>
        <w:rPr>
          <w:rFonts w:ascii="Aptos" w:hAnsi="Aptos" w:cstheme="minorBidi"/>
          <w:i/>
          <w:sz w:val="18"/>
          <w:szCs w:val="18"/>
          <w:lang w:eastAsia="en-US"/>
        </w:rPr>
      </w:pPr>
      <w:r w:rsidRPr="00F614F7">
        <w:rPr>
          <w:rFonts w:ascii="Aptos" w:hAnsi="Aptos" w:cstheme="minorBidi"/>
          <w:i/>
          <w:sz w:val="22"/>
          <w:szCs w:val="22"/>
          <w:vertAlign w:val="superscript"/>
          <w:lang w:eastAsia="en-US"/>
        </w:rPr>
        <w:footnoteRef/>
      </w:r>
      <w:r w:rsidRPr="00F614F7">
        <w:rPr>
          <w:rFonts w:ascii="Aptos" w:hAnsi="Aptos" w:cstheme="minorBidi"/>
          <w:i/>
          <w:sz w:val="22"/>
          <w:szCs w:val="22"/>
          <w:vertAlign w:val="superscript"/>
          <w:lang w:eastAsia="en-US"/>
        </w:rPr>
        <w:t xml:space="preserve"> </w:t>
      </w:r>
      <w:r w:rsidRPr="00F614F7">
        <w:rPr>
          <w:rFonts w:ascii="Aptos" w:hAnsi="Aptos" w:cstheme="minorBidi"/>
          <w:i/>
          <w:sz w:val="18"/>
          <w:szCs w:val="18"/>
          <w:lang w:eastAsia="en-US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654DDF7" w14:textId="77777777" w:rsidR="000F4EF0" w:rsidRPr="00F614F7" w:rsidRDefault="000F4EF0" w:rsidP="000F4EF0">
      <w:pPr>
        <w:pStyle w:val="Tekstprzypisudolnego"/>
        <w:rPr>
          <w:rFonts w:ascii="Aptos" w:hAnsi="Apto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C8AB" w14:textId="77777777" w:rsidR="00E063B3" w:rsidRDefault="00E063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4D42" w14:textId="77777777" w:rsidR="00E063B3" w:rsidRDefault="00E063B3" w:rsidP="00E063B3">
    <w:pPr>
      <w:pStyle w:val="Nagwek"/>
      <w:jc w:val="center"/>
    </w:pPr>
    <w:r>
      <w:t>ogłoszenie o konkursie ofert na wybór podmiotu uprawnionego do przeprowadzenia procesu</w:t>
    </w:r>
  </w:p>
  <w:p w14:paraId="1C0F3BBD" w14:textId="3622A0B6" w:rsidR="00764ACB" w:rsidRDefault="00E063B3" w:rsidP="00E063B3">
    <w:pPr>
      <w:pStyle w:val="Nagwek"/>
      <w:jc w:val="center"/>
    </w:pPr>
    <w:r>
      <w:t>nabycia obligacji powiatu sokołowskiego</w:t>
    </w:r>
  </w:p>
  <w:p w14:paraId="5FD95E39" w14:textId="69486FF7" w:rsidR="00E063B3" w:rsidRDefault="00E063B3" w:rsidP="00E063B3">
    <w:pPr>
      <w:pStyle w:val="Nagwek"/>
      <w:jc w:val="center"/>
    </w:pPr>
    <w:r>
      <w:t xml:space="preserve">                                                                                                                                                             Załącznik Nr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F6B3" w14:textId="77777777" w:rsidR="00E063B3" w:rsidRDefault="00E063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02D1F"/>
    <w:multiLevelType w:val="hybridMultilevel"/>
    <w:tmpl w:val="4FCA4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12085"/>
    <w:multiLevelType w:val="hybridMultilevel"/>
    <w:tmpl w:val="636CA84C"/>
    <w:lvl w:ilvl="0" w:tplc="D1CC2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14075"/>
    <w:multiLevelType w:val="hybridMultilevel"/>
    <w:tmpl w:val="0824B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23693"/>
    <w:multiLevelType w:val="hybridMultilevel"/>
    <w:tmpl w:val="C6E4A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227983">
    <w:abstractNumId w:val="0"/>
  </w:num>
  <w:num w:numId="2" w16cid:durableId="43259438">
    <w:abstractNumId w:val="3"/>
  </w:num>
  <w:num w:numId="3" w16cid:durableId="169301205">
    <w:abstractNumId w:val="1"/>
  </w:num>
  <w:num w:numId="4" w16cid:durableId="532380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88"/>
    <w:rsid w:val="00063B06"/>
    <w:rsid w:val="0007567B"/>
    <w:rsid w:val="0008525F"/>
    <w:rsid w:val="000B0653"/>
    <w:rsid w:val="000F4EF0"/>
    <w:rsid w:val="00163C59"/>
    <w:rsid w:val="001736FD"/>
    <w:rsid w:val="00184CFE"/>
    <w:rsid w:val="00185883"/>
    <w:rsid w:val="001B3723"/>
    <w:rsid w:val="00230901"/>
    <w:rsid w:val="00297762"/>
    <w:rsid w:val="002A22E1"/>
    <w:rsid w:val="003925B3"/>
    <w:rsid w:val="00467F17"/>
    <w:rsid w:val="00490FD2"/>
    <w:rsid w:val="004E32F7"/>
    <w:rsid w:val="00513748"/>
    <w:rsid w:val="00554422"/>
    <w:rsid w:val="00572675"/>
    <w:rsid w:val="005A6E65"/>
    <w:rsid w:val="005B366C"/>
    <w:rsid w:val="005F737B"/>
    <w:rsid w:val="006731E5"/>
    <w:rsid w:val="007374E6"/>
    <w:rsid w:val="00752707"/>
    <w:rsid w:val="00764ACB"/>
    <w:rsid w:val="007710F9"/>
    <w:rsid w:val="00780F2D"/>
    <w:rsid w:val="007C55FA"/>
    <w:rsid w:val="007F00A6"/>
    <w:rsid w:val="008F039D"/>
    <w:rsid w:val="009C0704"/>
    <w:rsid w:val="00A36AC9"/>
    <w:rsid w:val="00A62C88"/>
    <w:rsid w:val="00B26C0B"/>
    <w:rsid w:val="00B53FD3"/>
    <w:rsid w:val="00B862DF"/>
    <w:rsid w:val="00B91D5E"/>
    <w:rsid w:val="00BB7987"/>
    <w:rsid w:val="00BD783D"/>
    <w:rsid w:val="00BF327E"/>
    <w:rsid w:val="00C0174A"/>
    <w:rsid w:val="00C04AEC"/>
    <w:rsid w:val="00C22358"/>
    <w:rsid w:val="00CD7B1A"/>
    <w:rsid w:val="00DA07A1"/>
    <w:rsid w:val="00DE5AF5"/>
    <w:rsid w:val="00E03824"/>
    <w:rsid w:val="00E063B3"/>
    <w:rsid w:val="00E21DEE"/>
    <w:rsid w:val="00E818BA"/>
    <w:rsid w:val="00EB16A2"/>
    <w:rsid w:val="00F06018"/>
    <w:rsid w:val="00F23CD1"/>
    <w:rsid w:val="00F573AE"/>
    <w:rsid w:val="00F614F7"/>
    <w:rsid w:val="00F81112"/>
    <w:rsid w:val="00F84C08"/>
    <w:rsid w:val="00FF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EE1B3"/>
  <w15:chartTrackingRefBased/>
  <w15:docId w15:val="{6D12A88A-0843-4C33-8C7F-0468A82E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4EF0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F4EF0"/>
    <w:rPr>
      <w:rFonts w:asciiTheme="majorHAnsi" w:eastAsiaTheme="majorEastAsia" w:hAnsiTheme="majorHAnsi" w:cstheme="majorBidi"/>
      <w:color w:val="4472C4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0F4E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4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EF0"/>
  </w:style>
  <w:style w:type="paragraph" w:styleId="Stopka">
    <w:name w:val="footer"/>
    <w:basedOn w:val="Normalny"/>
    <w:link w:val="StopkaZnak"/>
    <w:uiPriority w:val="99"/>
    <w:unhideWhenUsed/>
    <w:rsid w:val="000F4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EF0"/>
  </w:style>
  <w:style w:type="paragraph" w:styleId="NormalnyWeb">
    <w:name w:val="Normal (Web)"/>
    <w:basedOn w:val="Normalny"/>
    <w:uiPriority w:val="99"/>
    <w:unhideWhenUsed/>
    <w:rsid w:val="000F4EF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4E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4E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4E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Ufnal</dc:creator>
  <cp:keywords/>
  <dc:description/>
  <cp:lastModifiedBy>Mariola Szykuć</cp:lastModifiedBy>
  <cp:revision>7</cp:revision>
  <cp:lastPrinted>2025-04-16T08:26:00Z</cp:lastPrinted>
  <dcterms:created xsi:type="dcterms:W3CDTF">2025-11-07T10:53:00Z</dcterms:created>
  <dcterms:modified xsi:type="dcterms:W3CDTF">2025-11-14T14:29:00Z</dcterms:modified>
</cp:coreProperties>
</file>