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bdf4ff7ba4461" 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/>
          <w:b/>
          <w:sz w:val="24"/>
        </w:rPr>
        <w:t xml:space="preserve">Rada Gminy Luzino</w:t>
      </w:r>
    </w:p>
    <w:p>
      <w:r>
        <w:rPr>
          <w:rFonts w:ascii="Arial" w:hAnsi="Arial"/>
          <w:sz w:val="24"/>
        </w:rPr>
        <w:t xml:space="preserve">Radni</w:t>
      </w:r>
    </w:p>
    <w:p>
      <w:pPr>
        <w:jc w:val="center"/>
      </w:pPr>
      <w:r>
        <w:rPr>
          <w:rFonts w:ascii="Arial" w:hAnsi="Arial"/>
          <w:b/>
          <w:sz w:val="36"/>
        </w:rPr>
        <w:t xml:space="preserve">Raport z głosowań</w:t>
      </w:r>
    </w:p>
    <w:p>
      <w:r>
        <w:rPr>
          <w:rFonts w:ascii="Arial" w:hAnsi="Arial"/>
          <w:sz w:val="24"/>
        </w:rPr>
        <w:t xml:space="preserve">Sesja w dniu 17 czerwca 2024</w:t>
      </w:r>
    </w:p>
    <w:p>
      <w:r>
        <w:rPr>
          <w:rFonts w:ascii="Arial" w:hAnsi="Arial"/>
          <w:b/>
          <w:sz w:val="28"/>
        </w:rPr>
        <w:t xml:space="preserve">Przeprowadzone głosowania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zatwierdzenia porządku obrad III Sesji Rady Gminy Luzino z uwzględnienie zaproponowanych zmian 17 czerwca 2024, godz. 10:11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14, PRZECIW: 0, WSTRZYMUJĘ SIĘ: 0, BRAK GŁOSU: 0, NIEOBECNI: 1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(14)</w:t>
      </w:r>
    </w:p>
    <w:p>
      <w:r>
        <w:rPr>
          <w:rFonts w:ascii="Arial" w:hAnsi="Arial"/>
          <w:sz w:val="18"/>
        </w:rPr>
        <w:t xml:space="preserve">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(1)</w:t>
      </w:r>
    </w:p>
    <w:p>
      <w:r>
        <w:rPr>
          <w:rFonts w:ascii="Arial" w:hAnsi="Arial"/>
          <w:sz w:val="18"/>
        </w:rPr>
        <w:t xml:space="preserve">Małgorzata Bichowska-Kreft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III/16/2024 z dnia 17 czerwca 2024 r. w sprawie zmiany Wieloletniej Prognozy Finansowej na lata 2024 – 2040 17 czerwca 2024, godz. 10:36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10, PRZECIW: 0, WSTRZYMUJĘ SIĘ: 5,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(10)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Aleksandra Meyer, Bartosz Miotk, Dariusz Miotk, Patryk Miotke, Sylwester Piątek, Mariusz Stenka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(5)</w:t>
      </w:r>
    </w:p>
    <w:p>
      <w:r>
        <w:rPr>
          <w:rFonts w:ascii="Arial" w:hAnsi="Arial"/>
          <w:sz w:val="18"/>
        </w:rPr>
        <w:t xml:space="preserve">Maciej Kleba, Andrzej Mielke, Grzegorz Slas, Artur Szczypior, Szymon Śmigalski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III/17/2024 z dnia 17 czerwca 2024 r. w sprawie zmiany budżetu gminy na 2024 rok 17 czerwca 2024, godz. 10:36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10, PRZECIW: 0, WSTRZYMUJĘ SIĘ: 5,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(10)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Aleksandra Meyer, Bartosz Miotk, Dariusz Miotk, Patryk Miotke, Sylwester Piątek, Mariusz Stenka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(5)</w:t>
      </w:r>
    </w:p>
    <w:p>
      <w:r>
        <w:rPr>
          <w:rFonts w:ascii="Arial" w:hAnsi="Arial"/>
          <w:sz w:val="18"/>
        </w:rPr>
        <w:t xml:space="preserve">Maciej Kleba, Andrzej Mielke, Grzegorz Slas, Artur Szczypior, Szymon Śmigalski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III/18/2024 z dnia 17 czerwca 2024 r. w sprawie zatwierdzenia ramowego planu pracy Rady Gminy Luzino na 2024 rok 17 czerwca 2024, godz. 10:38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III/19/2024 z dnia 17 czerwca 2024 r. w sprawie zatwierdzenia planów pracy Komisji Rady Gminy na 2024 rok 17 czerwca 2024, godz. 10:38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III/20/2024 z dnia 17 czerwca 2024 r. w sprawie zatwierdzenia planów pracy komisji doraźnych Rady Gminy na 2024 rok 17 czerwca 2024, godz. 10:40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III/21/2024 z dnia 17 czerwca 2024 r. w sprawie rozpatrzenia skargi 17 czerwca 2024, godz. 10:40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III/22/2024 z dnia 17 czerwca 2024 r. w sprawie nadania nazwy ulicy w miejscowości Luzino  17 czerwca 2024, godz. 10:41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III/23/2024 z dnia 17 czerwca 2024 r. w sprawie pozostawienia petycji bez rozpatrzenia 17 czerwca 2024, godz. 10:42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14, PRZECIW: 0, WSTRZYMUJĘ SIĘ: 1,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(14)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(1)</w:t>
      </w:r>
    </w:p>
    <w:p>
      <w:r>
        <w:rPr>
          <w:rFonts w:ascii="Arial" w:hAnsi="Arial"/>
          <w:sz w:val="18"/>
        </w:rPr>
        <w:t xml:space="preserve">Artur Szczypior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III/24/2024 z dnia 17 czerwca 2024 r. w sprawie zwolnienia dyrektorów: zespołu szkolno-przedszkolnego, szkół i przedszkola oraz wicedyrektora zespołu szkolno-przedszkolnego, w roku szkolnym 2024/2025 z obowiązku realizacji tygodniowego obowiązkowego wymiaru godzin zajęć dydaktycznych, wychowawczych i opiekuńczych 17 czerwca 2024, godz. 10:43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III/25/2024 z dnia 17 czerwca 2024 r. w sprawie zmiany uchwały nr XLI/486/2018 Rady Gminy Luzino z dnia 9 maja 2018 r. w sprawie ustalenia wysokości opłat za korzystanie z wychowania przedszkolnego w prowadzonych przez Gminę Luzino publicznych przedszkolach i oddziałach przedszkolnych w szkołach podstawowych 17 czerwca 2024, godz. 10:45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III/26/2024 z dnia 17 czerwca 2024 r. w sprawie nieodpłatnego nabycia nieruchomości położonej w Kębłowie 17 czerwca 2024, godz. 10:48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15, PRZECIW: 0, WSTRZYMUJĘ SIĘ: 0,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(15)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Maciej Kleba, Aleksandra Meyer, Andrzej Mielke, Bartosz Miotk, Dariusz Miotk, Patryk Miotke, Sylwester Piątek, Grzegorz Slas, Mariusz Stenka, Artur Szczypior, Szymon Śmigalski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(0)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III/27/2024 z dnia 17 czerwca 2024 r. w sprawie udzielenia wotum zaufania dla Wójta Gminy Luzino 17 czerwca 2024, godz. 11:49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11, PRZECIW: 0, WSTRZYMUJĘ SIĘ: 4,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(11)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Aleksandra Meyer, Bartosz Miotk, Dariusz Miotk, Patryk Miotke, Sylwester Piątek, Grzegorz Slas, Mariusz Stenka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(4)</w:t>
      </w:r>
    </w:p>
    <w:p>
      <w:r>
        <w:rPr>
          <w:rFonts w:ascii="Arial" w:hAnsi="Arial"/>
          <w:sz w:val="18"/>
        </w:rPr>
        <w:t xml:space="preserve">Maciej Kleba, Andrzej Mielke, Artur Szczypior, Szymon Śmigalski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pPr>
        <w:pStyle w:val="ListParagraph"/>
        <w:numPr>
          <w:ilvl w:val="0"/>
          <w:numId w:val="2"/>
        </w:numPr>
      </w:pPr>
      <w:r>
        <w:t xml:space="preserve">Głosowano wniosek w sprawie podjęcia uchwały nr III/28/2024 z dnia 17 czerwca 2024 r. w sprawie rozpatrzenia i zatwierdzenia sprawozdania finansowego wraz ze sprawozdaniem z wykonania budżetu gminy za 2023 rok i informacją o stanie mienia jednostki  oraz udzielenia absolutorium Wójtowi Gminy za 2023 rok 17 czerwca 2024, godz. 12:34</w:t>
      </w:r>
    </w:p>
    <w:p>
      <w:r>
        <w:rPr>
          <w:rFonts w:ascii="Arial" w:hAnsi="Arial"/>
          <w:b/>
          <w:sz w:val="24"/>
          <w:u w:val="single"/>
        </w:rPr>
        <w:t xml:space="preserve">Wyniki głosowania</w:t>
      </w:r>
    </w:p>
    <w:p>
      <w:r>
        <w:rPr>
          <w:rFonts w:ascii="Arial" w:hAnsi="Arial"/>
          <w:sz w:val="24"/>
        </w:rPr>
        <w:t xml:space="preserve">ZA: 11, PRZECIW: 0, WSTRZYMUJĘ SIĘ: 4, BRAK GŁOSU: 0, NIEOBECNI: 0</w:t>
      </w:r>
    </w:p>
    <w:p>
      <w:r>
        <w:rPr>
          <w:rFonts w:ascii="Arial" w:hAnsi="Arial"/>
          <w:sz w:val="24"/>
          <w:u w:val="single"/>
        </w:rPr>
        <w:t xml:space="preserve">Wyniki imienne</w:t>
      </w:r>
    </w:p>
    <w:p>
      <w:r>
        <w:rPr>
          <w:rFonts w:ascii="Arial" w:hAnsi="Arial"/>
          <w:sz w:val="24"/>
        </w:rPr>
        <w:t xml:space="preserve">ZA (11)</w:t>
      </w:r>
    </w:p>
    <w:p>
      <w:r>
        <w:rPr>
          <w:rFonts w:ascii="Arial" w:hAnsi="Arial"/>
          <w:sz w:val="18"/>
        </w:rPr>
        <w:t xml:space="preserve">Małgorzata Bichowska-Kreft, Stanisław Cejrowski, Tomasz Dampc, Stanisław Engelbrecht, Aleksandra Meyer, Bartosz Miotk, Dariusz Miotk, Patryk Miotke, Sylwester Piątek, Grzegorz Slas, Mariusz Stenka</w:t>
      </w:r>
    </w:p>
    <w:p>
      <w:r>
        <w:rPr>
          <w:rFonts w:ascii="Arial" w:hAnsi="Arial"/>
          <w:sz w:val="24"/>
        </w:rPr>
        <w:t xml:space="preserve">PRZECIW (0)</w:t>
      </w:r>
    </w:p>
    <w:p>
      <w:r>
        <w:rPr>
          <w:rFonts w:ascii="Arial" w:hAnsi="Arial"/>
          <w:sz w:val="24"/>
        </w:rPr>
        <w:t xml:space="preserve">WSTRZYMUJĘ SIĘ (4)</w:t>
      </w:r>
    </w:p>
    <w:p>
      <w:r>
        <w:rPr>
          <w:rFonts w:ascii="Arial" w:hAnsi="Arial"/>
          <w:sz w:val="18"/>
        </w:rPr>
        <w:t xml:space="preserve">Maciej Kleba, Andrzej Mielke, Artur Szczypior, Szymon Śmigalski</w:t>
      </w:r>
    </w:p>
    <w:p>
      <w:r>
        <w:rPr>
          <w:rFonts w:ascii="Arial" w:hAnsi="Arial"/>
          <w:sz w:val="24"/>
        </w:rPr>
        <w:t xml:space="preserve">BRAK GŁOSU (0)</w:t>
      </w:r>
    </w:p>
    <w:p>
      <w:r>
        <w:rPr>
          <w:rFonts w:ascii="Arial" w:hAnsi="Arial"/>
          <w:sz w:val="24"/>
        </w:rPr>
        <w:t xml:space="preserve">NIEOBECNI (0)</w:t>
      </w:r>
    </w:p>
    <w:p>
      <w:r>
        <w:rPr>
          <w:rFonts w:ascii="Arial" w:hAnsi="Arial"/>
          <w:b/>
          <w:sz w:val="28"/>
        </w:rPr>
        <w:t xml:space="preserve">Uczestnictwo w głosowaniach</w:t>
      </w:r>
    </w:p>
    <w:p>
      <w:r>
        <w:rPr>
          <w:rFonts w:ascii="Arial" w:hAnsi="Arial"/>
          <w:sz w:val="24"/>
        </w:rPr>
        <w:t xml:space="preserve">Małgorzata Bichowska-Kreft 13/14</w:t>
      </w:r>
    </w:p>
    <w:p>
      <w:r>
        <w:rPr>
          <w:rFonts w:ascii="Arial" w:hAnsi="Arial"/>
          <w:sz w:val="24"/>
        </w:rPr>
        <w:t xml:space="preserve">Stanisław Cejrowski 14/14</w:t>
      </w:r>
    </w:p>
    <w:p>
      <w:r>
        <w:rPr>
          <w:rFonts w:ascii="Arial" w:hAnsi="Arial"/>
          <w:sz w:val="24"/>
        </w:rPr>
        <w:t xml:space="preserve">Tomasz Dampc 14/14</w:t>
      </w:r>
    </w:p>
    <w:p>
      <w:r>
        <w:rPr>
          <w:rFonts w:ascii="Arial" w:hAnsi="Arial"/>
          <w:sz w:val="24"/>
        </w:rPr>
        <w:t xml:space="preserve">Stanisław Engelbrecht 14/14</w:t>
      </w:r>
    </w:p>
    <w:p>
      <w:r>
        <w:rPr>
          <w:rFonts w:ascii="Arial" w:hAnsi="Arial"/>
          <w:sz w:val="24"/>
        </w:rPr>
        <w:t xml:space="preserve">Maciej Kleba 14/14</w:t>
      </w:r>
    </w:p>
    <w:p>
      <w:r>
        <w:rPr>
          <w:rFonts w:ascii="Arial" w:hAnsi="Arial"/>
          <w:sz w:val="24"/>
        </w:rPr>
        <w:t xml:space="preserve">Aleksandra Meyer 14/14</w:t>
      </w:r>
    </w:p>
    <w:p>
      <w:r>
        <w:rPr>
          <w:rFonts w:ascii="Arial" w:hAnsi="Arial"/>
          <w:sz w:val="24"/>
        </w:rPr>
        <w:t xml:space="preserve">Andrzej Mielke 14/14</w:t>
      </w:r>
    </w:p>
    <w:p>
      <w:r>
        <w:rPr>
          <w:rFonts w:ascii="Arial" w:hAnsi="Arial"/>
          <w:sz w:val="24"/>
        </w:rPr>
        <w:t xml:space="preserve">Bartosz Miotk 14/14</w:t>
      </w:r>
    </w:p>
    <w:p>
      <w:r>
        <w:rPr>
          <w:rFonts w:ascii="Arial" w:hAnsi="Arial"/>
          <w:sz w:val="24"/>
        </w:rPr>
        <w:t xml:space="preserve">Dariusz Miotk 14/14</w:t>
      </w:r>
    </w:p>
    <w:p>
      <w:r>
        <w:rPr>
          <w:rFonts w:ascii="Arial" w:hAnsi="Arial"/>
          <w:sz w:val="24"/>
        </w:rPr>
        <w:t xml:space="preserve">Patryk Miotke 14/14</w:t>
      </w:r>
    </w:p>
    <w:p>
      <w:r>
        <w:rPr>
          <w:rFonts w:ascii="Arial" w:hAnsi="Arial"/>
          <w:sz w:val="24"/>
        </w:rPr>
        <w:t xml:space="preserve">Sylwester Piątek 14/14</w:t>
      </w:r>
    </w:p>
    <w:p>
      <w:r>
        <w:rPr>
          <w:rFonts w:ascii="Arial" w:hAnsi="Arial"/>
          <w:sz w:val="24"/>
        </w:rPr>
        <w:t xml:space="preserve">Grzegorz Slas 14/14</w:t>
      </w:r>
    </w:p>
    <w:p>
      <w:r>
        <w:rPr>
          <w:rFonts w:ascii="Arial" w:hAnsi="Arial"/>
          <w:sz w:val="24"/>
        </w:rPr>
        <w:t xml:space="preserve">Mariusz Stenka 14/14</w:t>
      </w:r>
    </w:p>
    <w:p>
      <w:r>
        <w:rPr>
          <w:rFonts w:ascii="Arial" w:hAnsi="Arial"/>
          <w:sz w:val="24"/>
        </w:rPr>
        <w:t xml:space="preserve">Artur Szczypior 14/14</w:t>
      </w:r>
    </w:p>
    <w:p>
      <w:r>
        <w:rPr>
          <w:rFonts w:ascii="Arial" w:hAnsi="Arial"/>
          <w:sz w:val="24"/>
        </w:rPr>
        <w:t xml:space="preserve">Szymon Śmigalski 14/14</w:t>
      </w:r>
    </w:p>
    <w:p>
      <w:r>
        <w:rPr>
          <w:rFonts w:ascii="Arial" w:hAnsi="Arial"/>
          <w:sz w:val="24"/>
        </w:rPr>
        <w:t xml:space="preserve">Przygotował: Biuro Rady</w:t>
      </w:r>
    </w:p>
    <w:sectPr>
      <w:headerReference xmlns:r="http://schemas.openxmlformats.org/officeDocument/2006/relationships" w:type="default" r:id="rId6"/>
      <w:footerReference xmlns:r="http://schemas.openxmlformats.org/officeDocument/2006/relationships" w:type="default" r:id="rId7"/>
    </w:sectPr>
  </w:body>
</w:document>
</file>

<file path=word/footer1.xml><?xml version="1.0" encoding="utf-8"?>
<w:ftr xmlns:w="http://schemas.openxmlformats.org/wordprocessingml/2006/main">
  <w:p>
    <w:r>
      <w:t>Wygenerowano za pomocą app.esesja.pl</w:t>
    </w:r>
  </w:p>
</w:ftr>
</file>

<file path=word/header1.xml><?xml version="1.0" encoding="utf-8"?>
<w:hdr xmlns:w="http://schemas.openxmlformats.org/wordprocessingml/2006/main">
  <w:p>
    <w:r>
      <w:t/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name w:val="decima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name w:val="disc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name w:val="square"/>
    <w:lvl w:ilvl="0">
      <w:numFmt w:val="bullet"/>
      <w:lvlText w:val="▪"/>
      <w:pPr>
        <w:ind w:left="420" w:hanging="360"/>
      </w:pPr>
    </w:lvl>
  </w:abstractNum>
  <w:abstractNum w:abstractNumId="3">
    <w:multiLevelType w:val="singleLevel"/>
    <w:name w:val="circle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name w:val="upper-alpha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name w:val="lower-alpha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name w:val="upper-roman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name w:val="lower-roman"/>
    <w:lvl w:ilvl="0">
      <w:start w:val="1"/>
      <w:numFmt w:val="lowerRoman"/>
      <w:lvlText w:val="%1."/>
      <w:pPr>
        <w:ind w:left="420" w:hanging="360"/>
      </w:pPr>
    </w:lvl>
  </w:abstractNum>
  <w:abstractNum w:abstractNumId="8">
    <w:multiLevelType w:val="singleLevel"/>
    <w:name w:val="decimal-heading-multi"/>
    <w:lvl w:ilvl="0">
      <w:start w:val="1"/>
      <w:numFmt w:val="decimal"/>
      <w:lvlText w:val="%1."/>
    </w:lvl>
  </w:abstract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d98c58aa65984499" /><Relationship Type="http://schemas.openxmlformats.org/officeDocument/2006/relationships/header" Target="/word/header1.xml" Id="rId6" /><Relationship Type="http://schemas.openxmlformats.org/officeDocument/2006/relationships/footer" Target="/word/footer1.xml" Id="rId7" /></Relationships>
</file>