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40F02B" w14:textId="036C72A9" w:rsidR="00051992" w:rsidRDefault="00051992" w:rsidP="14960B4D">
      <w:pPr>
        <w:rPr>
          <w:rFonts w:eastAsiaTheme="minorEastAsia"/>
          <w:b/>
          <w:bCs/>
          <w:sz w:val="20"/>
          <w:szCs w:val="20"/>
        </w:rPr>
      </w:pPr>
      <w:r w:rsidRPr="14960B4D">
        <w:rPr>
          <w:rFonts w:eastAsiaTheme="minorEastAsia"/>
          <w:b/>
          <w:bCs/>
          <w:sz w:val="20"/>
          <w:szCs w:val="20"/>
        </w:rPr>
        <w:t>Przedmiotowe Oceniani</w:t>
      </w:r>
      <w:r w:rsidR="70674ABA" w:rsidRPr="14960B4D">
        <w:rPr>
          <w:rFonts w:eastAsiaTheme="minorEastAsia"/>
          <w:b/>
          <w:bCs/>
          <w:sz w:val="20"/>
          <w:szCs w:val="20"/>
        </w:rPr>
        <w:t>e</w:t>
      </w:r>
      <w:r w:rsidRPr="14960B4D">
        <w:rPr>
          <w:rFonts w:eastAsiaTheme="minorEastAsia"/>
          <w:b/>
          <w:bCs/>
          <w:sz w:val="20"/>
          <w:szCs w:val="20"/>
        </w:rPr>
        <w:t xml:space="preserve"> z wiedzy o społeczeństwie </w:t>
      </w:r>
    </w:p>
    <w:p w14:paraId="5265AC2D" w14:textId="40177E71" w:rsidR="00051992" w:rsidRDefault="00051992" w:rsidP="14960B4D">
      <w:pPr>
        <w:rPr>
          <w:rFonts w:eastAsiaTheme="minorEastAsia"/>
          <w:b/>
          <w:bCs/>
          <w:sz w:val="20"/>
          <w:szCs w:val="20"/>
        </w:rPr>
      </w:pPr>
      <w:r w:rsidRPr="14960B4D">
        <w:rPr>
          <w:rFonts w:eastAsiaTheme="minorEastAsia"/>
          <w:b/>
          <w:bCs/>
          <w:sz w:val="20"/>
          <w:szCs w:val="20"/>
        </w:rPr>
        <w:t xml:space="preserve">I </w:t>
      </w:r>
      <w:r w:rsidR="4F4D9A20" w:rsidRPr="14960B4D">
        <w:rPr>
          <w:rFonts w:eastAsiaTheme="minorEastAsia"/>
          <w:b/>
          <w:bCs/>
          <w:sz w:val="20"/>
          <w:szCs w:val="20"/>
        </w:rPr>
        <w:t>Na ocenę wiadomości i umiejętności uczniów składają się</w:t>
      </w:r>
      <w:r w:rsidRPr="14960B4D">
        <w:rPr>
          <w:rFonts w:eastAsiaTheme="minorEastAsia"/>
          <w:b/>
          <w:bCs/>
          <w:sz w:val="20"/>
          <w:szCs w:val="20"/>
        </w:rPr>
        <w:t>:</w:t>
      </w:r>
    </w:p>
    <w:p w14:paraId="14792470" w14:textId="0A5DCE50" w:rsidR="00051992" w:rsidRDefault="00051992" w:rsidP="14960B4D">
      <w:pPr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b/>
          <w:bCs/>
          <w:sz w:val="20"/>
          <w:szCs w:val="20"/>
        </w:rPr>
        <w:t>1. Prace pisemne:</w:t>
      </w:r>
      <w:r>
        <w:br/>
      </w:r>
      <w:r w:rsidRPr="14960B4D">
        <w:rPr>
          <w:rFonts w:eastAsiaTheme="minorEastAsia"/>
          <w:sz w:val="20"/>
          <w:szCs w:val="20"/>
        </w:rPr>
        <w:t>a) Kartkówki obejmujące materiał z jednej, dwu lub trzech ostatnich lekcji. Ich czas trwania nie może przekraczać 15 min.</w:t>
      </w:r>
      <w:r>
        <w:br/>
      </w:r>
      <w:r w:rsidRPr="14960B4D">
        <w:rPr>
          <w:rFonts w:eastAsiaTheme="minorEastAsia"/>
          <w:sz w:val="20"/>
          <w:szCs w:val="20"/>
        </w:rPr>
        <w:t>b) Sprawdziany podsumowujące poszczególne działy (o terminie i formie sprawdzianu informuje uczniów nauczyciel na tydzień przed sprawdzianem)</w:t>
      </w:r>
      <w:r w:rsidR="7C0639CA" w:rsidRPr="14960B4D">
        <w:rPr>
          <w:rFonts w:eastAsiaTheme="minorEastAsia"/>
          <w:sz w:val="20"/>
          <w:szCs w:val="20"/>
        </w:rPr>
        <w:t>.</w:t>
      </w:r>
    </w:p>
    <w:p w14:paraId="41018337" w14:textId="582B9F04" w:rsidR="00051992" w:rsidRDefault="00051992" w:rsidP="14960B4D">
      <w:pPr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b/>
          <w:bCs/>
          <w:sz w:val="20"/>
          <w:szCs w:val="20"/>
        </w:rPr>
        <w:t>2. Aktywność</w:t>
      </w:r>
      <w:r w:rsidRPr="14960B4D">
        <w:rPr>
          <w:rFonts w:eastAsiaTheme="minorEastAsia"/>
          <w:sz w:val="20"/>
          <w:szCs w:val="20"/>
        </w:rPr>
        <w:t xml:space="preserve"> ucznia na lekcji będzie oceniana za pomocą plusów (+) zapisanych w tzw. zeszycie aktywności, a następnie przeliczana na oceny. Uczeń otrzyma ocenę celującą, gdy zgromadzi sześć plusów. Brak pracy na lekcji będzie oceniany za pomocą minusów (-). Jeśli uczeń zgromadzi sześć minusów, otrzymuje ocenę niedostateczną.</w:t>
      </w:r>
    </w:p>
    <w:p w14:paraId="2F1B803A" w14:textId="19B1769D" w:rsidR="00051992" w:rsidRDefault="00051992" w:rsidP="14960B4D">
      <w:pPr>
        <w:rPr>
          <w:rFonts w:eastAsiaTheme="minorEastAsia"/>
          <w:b/>
          <w:bCs/>
          <w:sz w:val="20"/>
          <w:szCs w:val="20"/>
        </w:rPr>
      </w:pPr>
      <w:r w:rsidRPr="14960B4D">
        <w:rPr>
          <w:rFonts w:eastAsiaTheme="minorEastAsia"/>
          <w:b/>
          <w:bCs/>
          <w:sz w:val="20"/>
          <w:szCs w:val="20"/>
        </w:rPr>
        <w:t>3. Odpowiedzi ustne:</w:t>
      </w:r>
      <w:r>
        <w:br/>
      </w:r>
      <w:r w:rsidRPr="14960B4D">
        <w:rPr>
          <w:rFonts w:eastAsiaTheme="minorEastAsia"/>
          <w:sz w:val="20"/>
          <w:szCs w:val="20"/>
        </w:rPr>
        <w:t>a) Przy ewentualnej odpowiedzi ustnej obowiązuje materiał z trzech ostatnich lekcji, w przypadku lekcji powtórzeniowych z całego działu.</w:t>
      </w:r>
      <w:r>
        <w:br/>
      </w:r>
      <w:r w:rsidRPr="14960B4D">
        <w:rPr>
          <w:rFonts w:eastAsiaTheme="minorEastAsia"/>
          <w:sz w:val="20"/>
          <w:szCs w:val="20"/>
        </w:rPr>
        <w:t>b) Odpowiedź ustna może być oceniona:</w:t>
      </w:r>
      <w:r>
        <w:br/>
      </w:r>
      <w:r w:rsidRPr="14960B4D">
        <w:rPr>
          <w:rFonts w:eastAsiaTheme="minorEastAsia"/>
          <w:sz w:val="20"/>
          <w:szCs w:val="20"/>
        </w:rPr>
        <w:t xml:space="preserve">- oceną w skali od 1 do 6 </w:t>
      </w:r>
      <w:r>
        <w:br/>
      </w:r>
      <w:r w:rsidRPr="14960B4D">
        <w:rPr>
          <w:rFonts w:eastAsiaTheme="minorEastAsia"/>
          <w:sz w:val="20"/>
          <w:szCs w:val="20"/>
        </w:rPr>
        <w:t>- plusem lub minusem</w:t>
      </w:r>
    </w:p>
    <w:p w14:paraId="6A019314" w14:textId="07CDCD46" w:rsidR="00051992" w:rsidRDefault="0069632A" w:rsidP="14960B4D">
      <w:pPr>
        <w:rPr>
          <w:rFonts w:eastAsiaTheme="minorEastAsia"/>
          <w:sz w:val="20"/>
          <w:szCs w:val="20"/>
        </w:rPr>
      </w:pPr>
      <w:r>
        <w:rPr>
          <w:rFonts w:eastAsiaTheme="minorEastAsia"/>
          <w:b/>
          <w:bCs/>
          <w:sz w:val="20"/>
          <w:szCs w:val="20"/>
        </w:rPr>
        <w:t>4</w:t>
      </w:r>
      <w:r w:rsidR="00051992" w:rsidRPr="14960B4D">
        <w:rPr>
          <w:rFonts w:eastAsiaTheme="minorEastAsia"/>
          <w:b/>
          <w:bCs/>
          <w:sz w:val="20"/>
          <w:szCs w:val="20"/>
        </w:rPr>
        <w:t>. Udział w projekcie</w:t>
      </w:r>
      <w:r w:rsidR="00051992" w:rsidRPr="14960B4D">
        <w:rPr>
          <w:rFonts w:eastAsiaTheme="minorEastAsia"/>
          <w:sz w:val="20"/>
          <w:szCs w:val="20"/>
        </w:rPr>
        <w:t>:</w:t>
      </w:r>
      <w:r w:rsidR="00051992">
        <w:br/>
      </w:r>
      <w:r w:rsidR="00051992" w:rsidRPr="14960B4D">
        <w:rPr>
          <w:rFonts w:eastAsiaTheme="minorEastAsia"/>
          <w:sz w:val="20"/>
          <w:szCs w:val="20"/>
        </w:rPr>
        <w:t>a) Uczeń wybiera temat projektu.</w:t>
      </w:r>
      <w:r w:rsidR="00051992">
        <w:br/>
      </w:r>
      <w:r w:rsidR="00051992" w:rsidRPr="14960B4D">
        <w:rPr>
          <w:rFonts w:eastAsiaTheme="minorEastAsia"/>
          <w:sz w:val="20"/>
          <w:szCs w:val="20"/>
        </w:rPr>
        <w:t>b) Propozycje tematów znajdują się w podręczniku.</w:t>
      </w:r>
      <w:r w:rsidR="00051992">
        <w:br/>
      </w:r>
      <w:r w:rsidR="00051992" w:rsidRPr="14960B4D">
        <w:rPr>
          <w:rFonts w:eastAsiaTheme="minorEastAsia"/>
          <w:sz w:val="20"/>
          <w:szCs w:val="20"/>
        </w:rPr>
        <w:t>c) Uczeń może też skorzystać z zaproponowanego przez nauczyciela tematu, np. sesja rady gminy czy rozprawa sądowa.</w:t>
      </w:r>
    </w:p>
    <w:p w14:paraId="7007A9C1" w14:textId="69CA4282" w:rsidR="00051992" w:rsidRDefault="0069632A" w:rsidP="14960B4D">
      <w:pPr>
        <w:rPr>
          <w:rFonts w:eastAsiaTheme="minorEastAsia"/>
          <w:b/>
          <w:bCs/>
          <w:sz w:val="20"/>
          <w:szCs w:val="20"/>
        </w:rPr>
      </w:pPr>
      <w:r>
        <w:rPr>
          <w:rFonts w:eastAsiaTheme="minorEastAsia"/>
          <w:b/>
          <w:bCs/>
          <w:sz w:val="20"/>
          <w:szCs w:val="20"/>
        </w:rPr>
        <w:t>5</w:t>
      </w:r>
      <w:r w:rsidR="00051992" w:rsidRPr="14960B4D">
        <w:rPr>
          <w:rFonts w:eastAsiaTheme="minorEastAsia"/>
          <w:b/>
          <w:bCs/>
          <w:sz w:val="20"/>
          <w:szCs w:val="20"/>
        </w:rPr>
        <w:t>. Praca w grupach lub parach w czasie lekcji ze szczególnym uwzględnieniem tematów powtórzeniowych.</w:t>
      </w:r>
    </w:p>
    <w:p w14:paraId="70B623AF" w14:textId="66E7E353" w:rsidR="00051992" w:rsidRPr="00051992" w:rsidRDefault="0069632A" w:rsidP="14960B4D">
      <w:pPr>
        <w:rPr>
          <w:rFonts w:eastAsiaTheme="minorEastAsia"/>
          <w:b/>
          <w:bCs/>
          <w:sz w:val="20"/>
          <w:szCs w:val="20"/>
        </w:rPr>
      </w:pPr>
      <w:r>
        <w:rPr>
          <w:rFonts w:eastAsiaTheme="minorEastAsia"/>
          <w:b/>
          <w:bCs/>
          <w:sz w:val="20"/>
          <w:szCs w:val="20"/>
        </w:rPr>
        <w:t>6</w:t>
      </w:r>
      <w:r w:rsidR="00051992" w:rsidRPr="14960B4D">
        <w:rPr>
          <w:rFonts w:eastAsiaTheme="minorEastAsia"/>
          <w:b/>
          <w:bCs/>
          <w:sz w:val="20"/>
          <w:szCs w:val="20"/>
        </w:rPr>
        <w:t>. Karta pracy samodzielnej, w której uczeń rozwiązuje polecenia, korzystając z dostępnych źródeł, np. podręcznik czy zeszyt.</w:t>
      </w:r>
    </w:p>
    <w:p w14:paraId="19EBC197" w14:textId="17CDCBE6" w:rsidR="00051992" w:rsidRDefault="434A0F58" w:rsidP="14960B4D">
      <w:pPr>
        <w:spacing w:after="0" w:line="240" w:lineRule="auto"/>
        <w:rPr>
          <w:rFonts w:eastAsiaTheme="minorEastAsia"/>
          <w:b/>
          <w:bCs/>
          <w:sz w:val="20"/>
          <w:szCs w:val="20"/>
        </w:rPr>
      </w:pPr>
      <w:r w:rsidRPr="14960B4D">
        <w:rPr>
          <w:rFonts w:eastAsiaTheme="minorEastAsia"/>
          <w:b/>
          <w:bCs/>
          <w:sz w:val="20"/>
          <w:szCs w:val="20"/>
        </w:rPr>
        <w:t xml:space="preserve">II Sposób oceniania oraz </w:t>
      </w:r>
      <w:r w:rsidR="10F4E9C1" w:rsidRPr="14960B4D">
        <w:rPr>
          <w:rFonts w:eastAsiaTheme="minorEastAsia"/>
          <w:b/>
          <w:bCs/>
          <w:sz w:val="20"/>
          <w:szCs w:val="20"/>
        </w:rPr>
        <w:t>z</w:t>
      </w:r>
      <w:r w:rsidRPr="14960B4D">
        <w:rPr>
          <w:rFonts w:eastAsiaTheme="minorEastAsia"/>
          <w:b/>
          <w:bCs/>
          <w:sz w:val="20"/>
          <w:szCs w:val="20"/>
        </w:rPr>
        <w:t>asady poprawiania i informowania uczniów</w:t>
      </w:r>
      <w:r w:rsidR="70CBAEE0" w:rsidRPr="14960B4D">
        <w:rPr>
          <w:rFonts w:eastAsiaTheme="minorEastAsia"/>
          <w:b/>
          <w:bCs/>
          <w:sz w:val="20"/>
          <w:szCs w:val="20"/>
        </w:rPr>
        <w:t>:</w:t>
      </w:r>
    </w:p>
    <w:p w14:paraId="37F95495" w14:textId="1C1A1212" w:rsidR="00051992" w:rsidRDefault="57026702" w:rsidP="14960B4D">
      <w:pPr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 xml:space="preserve">1. </w:t>
      </w:r>
      <w:r w:rsidR="11C9B77A" w:rsidRPr="14960B4D">
        <w:rPr>
          <w:rFonts w:eastAsiaTheme="minorEastAsia"/>
          <w:sz w:val="20"/>
          <w:szCs w:val="20"/>
        </w:rPr>
        <w:t xml:space="preserve">Uczeń ma prawo na początku lekcji zgłosić nieprzygotowanie do zajęć, bez podania przyczyn, nie więcej jednak niż </w:t>
      </w:r>
      <w:r w:rsidR="54D5E4AF" w:rsidRPr="14960B4D">
        <w:rPr>
          <w:rFonts w:eastAsiaTheme="minorEastAsia"/>
          <w:sz w:val="20"/>
          <w:szCs w:val="20"/>
        </w:rPr>
        <w:t>dwa razy</w:t>
      </w:r>
      <w:r w:rsidR="11C9B77A" w:rsidRPr="14960B4D">
        <w:rPr>
          <w:rFonts w:eastAsiaTheme="minorEastAsia"/>
          <w:sz w:val="20"/>
          <w:szCs w:val="20"/>
        </w:rPr>
        <w:t xml:space="preserve"> w semestrze (nie dotyczy sprawdzianów umiejętności). Po wykorzystaniu limitu uczeń otrzymuje za każde nieprzygotowanie ocenę niedostateczną.</w:t>
      </w:r>
      <w:r w:rsidR="00051992">
        <w:br/>
      </w:r>
      <w:r w:rsidR="1E0C07DD" w:rsidRPr="14960B4D">
        <w:rPr>
          <w:rFonts w:eastAsiaTheme="minorEastAsia"/>
          <w:sz w:val="20"/>
          <w:szCs w:val="20"/>
        </w:rPr>
        <w:t>2</w:t>
      </w:r>
      <w:r w:rsidR="074E9B44" w:rsidRPr="14960B4D">
        <w:rPr>
          <w:rFonts w:eastAsiaTheme="minorEastAsia"/>
          <w:sz w:val="20"/>
          <w:szCs w:val="20"/>
        </w:rPr>
        <w:t xml:space="preserve">. </w:t>
      </w:r>
      <w:r w:rsidR="11C9B77A" w:rsidRPr="14960B4D">
        <w:rPr>
          <w:rFonts w:eastAsiaTheme="minorEastAsia"/>
          <w:sz w:val="20"/>
          <w:szCs w:val="20"/>
        </w:rPr>
        <w:t>Do oceny pisemnych prac testowych stosuje się skalę punktową według progów podanych w tabeli poniżej.</w:t>
      </w:r>
    </w:p>
    <w:tbl>
      <w:tblPr>
        <w:tblStyle w:val="Tabela-Siatka"/>
        <w:tblW w:w="0" w:type="auto"/>
        <w:tblInd w:w="0" w:type="dxa"/>
        <w:tblLayout w:type="fixed"/>
        <w:tblLook w:val="06A0" w:firstRow="1" w:lastRow="0" w:firstColumn="1" w:lastColumn="0" w:noHBand="1" w:noVBand="1"/>
      </w:tblPr>
      <w:tblGrid>
        <w:gridCol w:w="2985"/>
        <w:gridCol w:w="2820"/>
        <w:gridCol w:w="3210"/>
      </w:tblGrid>
      <w:tr w:rsidR="57026702" w14:paraId="6E74CD4D" w14:textId="77777777" w:rsidTr="57026702">
        <w:trPr>
          <w:trHeight w:val="300"/>
        </w:trPr>
        <w:tc>
          <w:tcPr>
            <w:tcW w:w="2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03C45C" w14:textId="7780BD72" w:rsidR="57026702" w:rsidRDefault="57026702" w:rsidP="57026702">
            <w:pPr>
              <w:spacing w:after="0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57026702">
              <w:rPr>
                <w:rFonts w:eastAsiaTheme="minorEastAsia"/>
                <w:b/>
                <w:bCs/>
                <w:sz w:val="20"/>
                <w:szCs w:val="20"/>
              </w:rPr>
              <w:t>Próg procentowy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D29262" w14:textId="2FDD64F8" w:rsidR="57026702" w:rsidRDefault="57026702" w:rsidP="57026702">
            <w:pPr>
              <w:spacing w:after="0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57026702">
              <w:rPr>
                <w:rFonts w:eastAsiaTheme="minorEastAsia"/>
                <w:b/>
                <w:bCs/>
                <w:sz w:val="20"/>
                <w:szCs w:val="20"/>
              </w:rPr>
              <w:t>Ocena</w:t>
            </w:r>
          </w:p>
        </w:tc>
        <w:tc>
          <w:tcPr>
            <w:tcW w:w="3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B4963A" w14:textId="6CB04AEF" w:rsidR="57026702" w:rsidRDefault="57026702" w:rsidP="57026702">
            <w:pPr>
              <w:spacing w:after="0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57026702">
              <w:rPr>
                <w:rFonts w:eastAsiaTheme="minorEastAsia"/>
                <w:b/>
                <w:bCs/>
                <w:sz w:val="20"/>
                <w:szCs w:val="20"/>
              </w:rPr>
              <w:t>Wymagania programowe</w:t>
            </w:r>
          </w:p>
          <w:p w14:paraId="38E9A029" w14:textId="4DB4D259" w:rsidR="57026702" w:rsidRDefault="57026702" w:rsidP="57026702">
            <w:pPr>
              <w:spacing w:after="0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57026702">
              <w:rPr>
                <w:rFonts w:eastAsiaTheme="minorEastAsia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57026702" w14:paraId="0175F6A6" w14:textId="77777777" w:rsidTr="57026702">
        <w:trPr>
          <w:trHeight w:val="300"/>
        </w:trPr>
        <w:tc>
          <w:tcPr>
            <w:tcW w:w="2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F70BA9" w14:textId="12268F89" w:rsidR="57026702" w:rsidRDefault="57026702" w:rsidP="57026702">
            <w:pPr>
              <w:spacing w:after="0" w:line="257" w:lineRule="auto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do 29%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9B8860" w14:textId="1961A4CD" w:rsidR="57026702" w:rsidRDefault="57026702" w:rsidP="57026702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ndst (1)</w:t>
            </w:r>
          </w:p>
        </w:tc>
        <w:tc>
          <w:tcPr>
            <w:tcW w:w="32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EDA867" w14:textId="63B6EDBE" w:rsidR="57026702" w:rsidRDefault="57026702" w:rsidP="57026702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14:paraId="4EB0E770" w14:textId="253BB219" w:rsidR="57026702" w:rsidRDefault="57026702" w:rsidP="57026702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lastRenderedPageBreak/>
              <w:t xml:space="preserve"> </w:t>
            </w:r>
          </w:p>
          <w:p w14:paraId="2CADA21F" w14:textId="4D4D7638" w:rsidR="57026702" w:rsidRDefault="57026702" w:rsidP="57026702">
            <w:pPr>
              <w:spacing w:after="0"/>
              <w:rPr>
                <w:rFonts w:eastAsiaTheme="minorEastAsia"/>
                <w:i/>
                <w:iCs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 xml:space="preserve">poziom opanowania </w:t>
            </w:r>
            <w:r w:rsidRPr="57026702">
              <w:rPr>
                <w:rFonts w:eastAsiaTheme="minorEastAsia"/>
                <w:i/>
                <w:iCs/>
                <w:sz w:val="20"/>
                <w:szCs w:val="20"/>
              </w:rPr>
              <w:t>Podstawy programowej</w:t>
            </w:r>
          </w:p>
        </w:tc>
      </w:tr>
      <w:tr w:rsidR="57026702" w14:paraId="1C6752E7" w14:textId="77777777" w:rsidTr="57026702">
        <w:trPr>
          <w:trHeight w:val="300"/>
        </w:trPr>
        <w:tc>
          <w:tcPr>
            <w:tcW w:w="2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D0C6C4" w14:textId="5B90FD97" w:rsidR="57026702" w:rsidRDefault="57026702" w:rsidP="57026702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lastRenderedPageBreak/>
              <w:t>30 – 49%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D80551" w14:textId="271683EC" w:rsidR="57026702" w:rsidRDefault="57026702" w:rsidP="57026702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dop (2)</w:t>
            </w:r>
          </w:p>
        </w:tc>
        <w:tc>
          <w:tcPr>
            <w:tcW w:w="32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02D113F" w14:textId="77777777" w:rsidR="00DD3EA9" w:rsidRDefault="00DD3EA9"/>
        </w:tc>
      </w:tr>
      <w:tr w:rsidR="57026702" w14:paraId="72DAEBDF" w14:textId="77777777" w:rsidTr="57026702">
        <w:trPr>
          <w:trHeight w:val="300"/>
        </w:trPr>
        <w:tc>
          <w:tcPr>
            <w:tcW w:w="2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13CEE0" w14:textId="59A67DF1" w:rsidR="57026702" w:rsidRDefault="57026702" w:rsidP="57026702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50 – 69%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1AA5A3" w14:textId="5495C414" w:rsidR="57026702" w:rsidRDefault="57026702" w:rsidP="57026702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dst (3)</w:t>
            </w:r>
          </w:p>
        </w:tc>
        <w:tc>
          <w:tcPr>
            <w:tcW w:w="32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6061B10" w14:textId="77777777" w:rsidR="00DD3EA9" w:rsidRDefault="00DD3EA9"/>
        </w:tc>
      </w:tr>
      <w:tr w:rsidR="57026702" w14:paraId="45073257" w14:textId="77777777" w:rsidTr="57026702">
        <w:trPr>
          <w:trHeight w:val="300"/>
        </w:trPr>
        <w:tc>
          <w:tcPr>
            <w:tcW w:w="2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41A754" w14:textId="49B653AF" w:rsidR="57026702" w:rsidRDefault="57026702" w:rsidP="57026702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70 – 84%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98C593" w14:textId="3029979A" w:rsidR="57026702" w:rsidRDefault="57026702" w:rsidP="57026702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db (4)</w:t>
            </w:r>
          </w:p>
        </w:tc>
        <w:tc>
          <w:tcPr>
            <w:tcW w:w="32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15A8EBF" w14:textId="77777777" w:rsidR="00DD3EA9" w:rsidRDefault="00DD3EA9"/>
        </w:tc>
      </w:tr>
      <w:tr w:rsidR="57026702" w14:paraId="5E87C4D2" w14:textId="77777777" w:rsidTr="57026702">
        <w:trPr>
          <w:trHeight w:val="300"/>
        </w:trPr>
        <w:tc>
          <w:tcPr>
            <w:tcW w:w="2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253E93" w14:textId="4C469151" w:rsidR="57026702" w:rsidRDefault="57026702" w:rsidP="57026702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85 – 94%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75B6A7" w14:textId="3367D351" w:rsidR="57026702" w:rsidRDefault="57026702" w:rsidP="57026702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bdb (5)</w:t>
            </w:r>
          </w:p>
        </w:tc>
        <w:tc>
          <w:tcPr>
            <w:tcW w:w="32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03FCD5D" w14:textId="77777777" w:rsidR="00DD3EA9" w:rsidRDefault="00DD3EA9"/>
        </w:tc>
      </w:tr>
      <w:tr w:rsidR="57026702" w14:paraId="78D46DC6" w14:textId="77777777" w:rsidTr="57026702">
        <w:trPr>
          <w:trHeight w:val="300"/>
        </w:trPr>
        <w:tc>
          <w:tcPr>
            <w:tcW w:w="2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029FFA" w14:textId="055E2DF4" w:rsidR="57026702" w:rsidRDefault="57026702" w:rsidP="57026702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95 – 100%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6E53F2" w14:textId="797CBC4D" w:rsidR="57026702" w:rsidRDefault="57026702" w:rsidP="57026702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cel (6)</w:t>
            </w:r>
          </w:p>
        </w:tc>
        <w:tc>
          <w:tcPr>
            <w:tcW w:w="3210" w:type="dxa"/>
            <w:vMerge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F49C78" w14:textId="77777777" w:rsidR="00DD3EA9" w:rsidRDefault="00DD3EA9"/>
        </w:tc>
      </w:tr>
    </w:tbl>
    <w:p w14:paraId="09E924B1" w14:textId="6214E120" w:rsidR="00051992" w:rsidRDefault="11C9B77A" w:rsidP="14960B4D">
      <w:pPr>
        <w:spacing w:before="56" w:after="0" w:line="240" w:lineRule="auto"/>
        <w:ind w:left="720" w:right="130"/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 xml:space="preserve"> </w:t>
      </w:r>
    </w:p>
    <w:p w14:paraId="1BD0B926" w14:textId="28BF1E3F" w:rsidR="00051992" w:rsidRDefault="66E41B51" w:rsidP="14960B4D">
      <w:pPr>
        <w:spacing w:after="0" w:line="240" w:lineRule="auto"/>
        <w:ind w:right="130"/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 xml:space="preserve">3. </w:t>
      </w:r>
      <w:r w:rsidR="11C9B77A" w:rsidRPr="14960B4D">
        <w:rPr>
          <w:rFonts w:eastAsiaTheme="minorEastAsia"/>
          <w:sz w:val="20"/>
          <w:szCs w:val="20"/>
        </w:rPr>
        <w:t>W przypadku stwierdzenia niesamodzielnej pracy ucznia podczas kartkówki bądź sprawdzianu uczeń otrzymuje ocenę niedostateczną.</w:t>
      </w:r>
    </w:p>
    <w:p w14:paraId="74E5195F" w14:textId="1E0EE5A3" w:rsidR="00051992" w:rsidRDefault="27CCEE70" w:rsidP="14960B4D">
      <w:pPr>
        <w:spacing w:after="0" w:line="240" w:lineRule="auto"/>
        <w:ind w:right="130"/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 xml:space="preserve">4. </w:t>
      </w:r>
      <w:r w:rsidR="11C9B77A" w:rsidRPr="14960B4D">
        <w:rPr>
          <w:rFonts w:eastAsiaTheme="minorEastAsia"/>
          <w:sz w:val="20"/>
          <w:szCs w:val="20"/>
        </w:rPr>
        <w:t>Oceny śródroczne i roczne nie są średnią arytmetyczną ocen cząstkowych, ale przede wszystkim uwzględniają rozwój ucznia; wynikają z zakresu opanowanych umiejętności, zdobytych wiadomości i wkładu pracy ucznia. Na ocenę klasyfikacyjną uczniów składa się również okresowa ocena zawierająca opinię nauczyciela o uczniu, uwzględniająca całokształt pracy ucznia. Ocena taka wystawiana jest jeden raz w danym półroczu i ma wagę 2.</w:t>
      </w:r>
    </w:p>
    <w:p w14:paraId="4F10C23B" w14:textId="79EB8265" w:rsidR="00051992" w:rsidRDefault="5E222911" w:rsidP="14960B4D">
      <w:pPr>
        <w:spacing w:after="0" w:line="240" w:lineRule="auto"/>
        <w:ind w:right="130"/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 xml:space="preserve">5. </w:t>
      </w:r>
      <w:r w:rsidR="11C9B77A" w:rsidRPr="14960B4D">
        <w:rPr>
          <w:rFonts w:eastAsiaTheme="minorEastAsia"/>
          <w:sz w:val="20"/>
          <w:szCs w:val="20"/>
        </w:rPr>
        <w:t>Waga poszczególnych form pracy:</w:t>
      </w:r>
    </w:p>
    <w:p w14:paraId="031BBFEE" w14:textId="33917D00" w:rsidR="00051992" w:rsidRDefault="11C9B77A" w:rsidP="14960B4D">
      <w:pPr>
        <w:spacing w:before="56" w:after="0" w:line="240" w:lineRule="auto"/>
        <w:ind w:left="720" w:right="130"/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 xml:space="preserve"> </w:t>
      </w:r>
    </w:p>
    <w:tbl>
      <w:tblPr>
        <w:tblStyle w:val="Tabela-Siatka"/>
        <w:tblW w:w="0" w:type="auto"/>
        <w:tblInd w:w="0" w:type="dxa"/>
        <w:tblLayout w:type="fixed"/>
        <w:tblLook w:val="06A0" w:firstRow="1" w:lastRow="0" w:firstColumn="1" w:lastColumn="0" w:noHBand="1" w:noVBand="1"/>
      </w:tblPr>
      <w:tblGrid>
        <w:gridCol w:w="2759"/>
        <w:gridCol w:w="3148"/>
        <w:gridCol w:w="3153"/>
      </w:tblGrid>
      <w:tr w:rsidR="57026702" w14:paraId="32BE19AC" w14:textId="77777777" w:rsidTr="14960B4D">
        <w:trPr>
          <w:trHeight w:val="300"/>
        </w:trPr>
        <w:tc>
          <w:tcPr>
            <w:tcW w:w="2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48289A" w14:textId="021252DF" w:rsidR="57026702" w:rsidRDefault="57026702" w:rsidP="57026702">
            <w:pPr>
              <w:spacing w:after="0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57026702">
              <w:rPr>
                <w:rFonts w:eastAsiaTheme="minorEastAsia"/>
                <w:b/>
                <w:bCs/>
                <w:sz w:val="20"/>
                <w:szCs w:val="20"/>
              </w:rPr>
              <w:t>waga 3 (najwyższa)</w:t>
            </w:r>
          </w:p>
        </w:tc>
        <w:tc>
          <w:tcPr>
            <w:tcW w:w="3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1472A6" w14:textId="33CDB6DE" w:rsidR="57026702" w:rsidRDefault="57026702" w:rsidP="57026702">
            <w:pPr>
              <w:spacing w:after="0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57026702">
              <w:rPr>
                <w:rFonts w:eastAsiaTheme="minorEastAsia"/>
                <w:b/>
                <w:bCs/>
                <w:sz w:val="20"/>
                <w:szCs w:val="20"/>
              </w:rPr>
              <w:t>waga 2</w:t>
            </w:r>
          </w:p>
        </w:tc>
        <w:tc>
          <w:tcPr>
            <w:tcW w:w="3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04D344" w14:textId="0AEBDE6C" w:rsidR="57026702" w:rsidRDefault="57026702" w:rsidP="57026702">
            <w:pPr>
              <w:spacing w:after="0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57026702">
              <w:rPr>
                <w:rFonts w:eastAsiaTheme="minorEastAsia"/>
                <w:b/>
                <w:bCs/>
                <w:sz w:val="20"/>
                <w:szCs w:val="20"/>
              </w:rPr>
              <w:t>waga 1 (najniższa)</w:t>
            </w:r>
          </w:p>
        </w:tc>
      </w:tr>
      <w:tr w:rsidR="57026702" w14:paraId="21A6E241" w14:textId="77777777" w:rsidTr="14960B4D">
        <w:trPr>
          <w:trHeight w:val="300"/>
        </w:trPr>
        <w:tc>
          <w:tcPr>
            <w:tcW w:w="2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698823" w14:textId="744B4AB0" w:rsidR="57026702" w:rsidRDefault="57026702" w:rsidP="57026702">
            <w:pPr>
              <w:pStyle w:val="Akapitzlist"/>
              <w:numPr>
                <w:ilvl w:val="0"/>
                <w:numId w:val="22"/>
              </w:num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 xml:space="preserve">sprawdziany </w:t>
            </w:r>
          </w:p>
          <w:p w14:paraId="42D7C99C" w14:textId="2AD067B7" w:rsidR="57026702" w:rsidRDefault="57026702" w:rsidP="57026702">
            <w:pPr>
              <w:pStyle w:val="Akapitzlist"/>
              <w:numPr>
                <w:ilvl w:val="0"/>
                <w:numId w:val="22"/>
              </w:num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udział w konkursach przedmiotowych</w:t>
            </w:r>
          </w:p>
          <w:p w14:paraId="7AB1D75C" w14:textId="5BD94B3D" w:rsidR="57026702" w:rsidRDefault="57026702" w:rsidP="57026702">
            <w:pPr>
              <w:spacing w:after="0"/>
              <w:ind w:left="72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  <w:tc>
          <w:tcPr>
            <w:tcW w:w="3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218D41" w14:textId="75413901" w:rsidR="57026702" w:rsidRDefault="57026702" w:rsidP="57026702">
            <w:pPr>
              <w:pStyle w:val="Akapitzlist"/>
              <w:numPr>
                <w:ilvl w:val="0"/>
                <w:numId w:val="22"/>
              </w:num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kartkówki</w:t>
            </w:r>
          </w:p>
          <w:p w14:paraId="6D10251B" w14:textId="0BD69BF9" w:rsidR="57026702" w:rsidRDefault="57026702" w:rsidP="57026702">
            <w:pPr>
              <w:pStyle w:val="Akapitzlist"/>
              <w:numPr>
                <w:ilvl w:val="0"/>
                <w:numId w:val="22"/>
              </w:num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aktywność na lekcjach</w:t>
            </w:r>
          </w:p>
          <w:p w14:paraId="133AECA1" w14:textId="1E5FDBBF" w:rsidR="57026702" w:rsidRDefault="57026702" w:rsidP="57026702">
            <w:pPr>
              <w:pStyle w:val="Akapitzlist"/>
              <w:numPr>
                <w:ilvl w:val="0"/>
                <w:numId w:val="22"/>
              </w:num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 xml:space="preserve">samodzielna praca na lekcji </w:t>
            </w:r>
          </w:p>
          <w:p w14:paraId="51ED0F90" w14:textId="46A946A9" w:rsidR="54157C08" w:rsidRDefault="54157C08" w:rsidP="57026702">
            <w:pPr>
              <w:pStyle w:val="Akapitzlist"/>
              <w:numPr>
                <w:ilvl w:val="0"/>
                <w:numId w:val="22"/>
              </w:num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opinia nauczyciela</w:t>
            </w:r>
          </w:p>
          <w:p w14:paraId="2B26A71A" w14:textId="6D0E7387" w:rsidR="67264E53" w:rsidRDefault="67264E53" w:rsidP="57026702">
            <w:pPr>
              <w:pStyle w:val="Akapitzlist"/>
              <w:numPr>
                <w:ilvl w:val="0"/>
                <w:numId w:val="22"/>
              </w:num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aktywność</w:t>
            </w:r>
          </w:p>
        </w:tc>
        <w:tc>
          <w:tcPr>
            <w:tcW w:w="3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1AAC38" w14:textId="6E49BA1C" w:rsidR="57026702" w:rsidRDefault="57026702" w:rsidP="57026702">
            <w:pPr>
              <w:pStyle w:val="Akapitzlist"/>
              <w:numPr>
                <w:ilvl w:val="0"/>
                <w:numId w:val="22"/>
              </w:num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praca w grupach</w:t>
            </w:r>
          </w:p>
          <w:p w14:paraId="5A4DF198" w14:textId="60253CCF" w:rsidR="6383FB8A" w:rsidRDefault="6383FB8A" w:rsidP="57026702">
            <w:pPr>
              <w:pStyle w:val="Akapitzlist"/>
              <w:numPr>
                <w:ilvl w:val="0"/>
                <w:numId w:val="22"/>
              </w:num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p</w:t>
            </w:r>
            <w:r w:rsidR="57026702" w:rsidRPr="57026702">
              <w:rPr>
                <w:rFonts w:eastAsiaTheme="minorEastAsia"/>
                <w:sz w:val="20"/>
                <w:szCs w:val="20"/>
              </w:rPr>
              <w:t>rojekt</w:t>
            </w:r>
          </w:p>
          <w:p w14:paraId="4D07A7F1" w14:textId="1905A134" w:rsidR="0007DD6E" w:rsidRDefault="0007DD6E" w:rsidP="57026702">
            <w:pPr>
              <w:pStyle w:val="Akapitzlist"/>
              <w:numPr>
                <w:ilvl w:val="0"/>
                <w:numId w:val="22"/>
              </w:numPr>
              <w:spacing w:after="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>zeszyt</w:t>
            </w:r>
          </w:p>
          <w:p w14:paraId="7A1AE47F" w14:textId="3AEBDB5B" w:rsidR="57026702" w:rsidRDefault="57026702" w:rsidP="57026702">
            <w:pPr>
              <w:spacing w:after="0"/>
              <w:ind w:left="720"/>
              <w:rPr>
                <w:rFonts w:eastAsiaTheme="minorEastAsia"/>
                <w:sz w:val="20"/>
                <w:szCs w:val="20"/>
              </w:rPr>
            </w:pPr>
            <w:r w:rsidRPr="57026702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</w:tr>
    </w:tbl>
    <w:p w14:paraId="69BC813A" w14:textId="19D5DBA7" w:rsidR="00051992" w:rsidRDefault="11C9B77A" w:rsidP="14960B4D">
      <w:pPr>
        <w:spacing w:after="0" w:line="240" w:lineRule="auto"/>
        <w:ind w:left="720"/>
        <w:rPr>
          <w:rFonts w:eastAsiaTheme="minorEastAsia"/>
          <w:b/>
          <w:bCs/>
          <w:sz w:val="20"/>
          <w:szCs w:val="20"/>
        </w:rPr>
      </w:pPr>
      <w:r w:rsidRPr="14960B4D">
        <w:rPr>
          <w:rFonts w:eastAsiaTheme="minorEastAsia"/>
          <w:b/>
          <w:bCs/>
          <w:sz w:val="20"/>
          <w:szCs w:val="20"/>
        </w:rPr>
        <w:t xml:space="preserve"> </w:t>
      </w:r>
    </w:p>
    <w:p w14:paraId="3031126A" w14:textId="53BBF87E" w:rsidR="00051992" w:rsidRDefault="4BA10E47" w:rsidP="14960B4D">
      <w:pPr>
        <w:spacing w:after="0" w:line="240" w:lineRule="auto"/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 xml:space="preserve">6. </w:t>
      </w:r>
      <w:r w:rsidR="11C9B77A" w:rsidRPr="14960B4D">
        <w:rPr>
          <w:rFonts w:eastAsiaTheme="minorEastAsia"/>
          <w:sz w:val="20"/>
          <w:szCs w:val="20"/>
        </w:rPr>
        <w:t xml:space="preserve">W przypadku udziału ucznia w konkursach, w których nie zdobył znaczących sukcesów, ale wykazał się starannością i sumiennością w przygotowaniu do nich, nauczyciel może nagrodzić ucznia jednorazową oceną celującą z danego przedmiotu wagi 3. </w:t>
      </w:r>
    </w:p>
    <w:p w14:paraId="1515363B" w14:textId="14ACE848" w:rsidR="00051992" w:rsidRDefault="37D0E08E" w:rsidP="14960B4D">
      <w:pPr>
        <w:spacing w:after="0" w:line="240" w:lineRule="auto"/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 xml:space="preserve">7. </w:t>
      </w:r>
      <w:r w:rsidR="11C9B77A" w:rsidRPr="14960B4D">
        <w:rPr>
          <w:rFonts w:eastAsiaTheme="minorEastAsia"/>
          <w:sz w:val="20"/>
          <w:szCs w:val="20"/>
        </w:rPr>
        <w:t xml:space="preserve">Sprawdziany i kartkówki są obowiązkowe. Niewywiązanie się z tego obowiązku jest równoznaczne z wystawieniem uczniowi oceny “niedostateczny” z danego sprawdzianu. </w:t>
      </w:r>
    </w:p>
    <w:p w14:paraId="670D4B90" w14:textId="41927CC4" w:rsidR="00051992" w:rsidRDefault="1A445699" w:rsidP="14960B4D">
      <w:pPr>
        <w:spacing w:after="0" w:line="240" w:lineRule="auto"/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 xml:space="preserve">8. </w:t>
      </w:r>
      <w:r w:rsidR="11C9B77A" w:rsidRPr="14960B4D">
        <w:rPr>
          <w:rFonts w:eastAsiaTheme="minorEastAsia"/>
          <w:sz w:val="20"/>
          <w:szCs w:val="20"/>
        </w:rPr>
        <w:t>Jeżeli z przyczyn losowych uczeń nie może napisać sprawdzianu z całą klasą, ma obowiązek na pierwszej lekcji po zakończeniu nieobecności wspólnie z nauczycielem ustalić termin przystąpienia do niego, nie późniejszy niż dwa tygodnie. Zasada ta dotyczy także uczniów biorących udział w zawodach sportowych, konkursach oraz tych, którzy zostali zwolnieni przez rodziców z lekcji.</w:t>
      </w:r>
    </w:p>
    <w:p w14:paraId="26CDD37A" w14:textId="5390B351" w:rsidR="00051992" w:rsidRDefault="75CBE58F" w:rsidP="14960B4D">
      <w:pPr>
        <w:spacing w:after="0" w:line="240" w:lineRule="auto"/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 xml:space="preserve">9. </w:t>
      </w:r>
      <w:r w:rsidR="11C9B77A" w:rsidRPr="14960B4D">
        <w:rPr>
          <w:rFonts w:eastAsiaTheme="minorEastAsia"/>
          <w:sz w:val="20"/>
          <w:szCs w:val="20"/>
        </w:rPr>
        <w:t xml:space="preserve">Sprawdzianu i kartkówki może nie pisać w pierwszym tygodniu od powrotu do szkoły uczeń, który przyszedł do szkoły po minimum tygodniowej, usprawiedliwionej nieobecności. Musi go jednak napisać w terminie ustalonym z nauczycielem. </w:t>
      </w:r>
    </w:p>
    <w:p w14:paraId="49CB568F" w14:textId="40E55106" w:rsidR="00051992" w:rsidRDefault="567A7429" w:rsidP="14960B4D">
      <w:pPr>
        <w:spacing w:after="0" w:line="240" w:lineRule="auto"/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 xml:space="preserve">10. </w:t>
      </w:r>
      <w:r w:rsidR="11C9B77A" w:rsidRPr="14960B4D">
        <w:rPr>
          <w:rFonts w:eastAsiaTheme="minorEastAsia"/>
          <w:sz w:val="20"/>
          <w:szCs w:val="20"/>
        </w:rPr>
        <w:t>Brak zaliczenia pracy pisemnej nauczyciel oznacza, wpisując w rubrykę ocen „nb”. Po upływie dwóch tygodni od pojawienia się takiego wpisu w dzienniku lub powrotu ucznia po dłuższej nieobecności do szkoły, nauczyciel wpisuje w miejsce „nb” ocenę niedostateczną.</w:t>
      </w:r>
    </w:p>
    <w:p w14:paraId="6C205E4C" w14:textId="61C0FD53" w:rsidR="00051992" w:rsidRDefault="2B272B3D" w:rsidP="14960B4D">
      <w:pPr>
        <w:spacing w:after="0" w:line="240" w:lineRule="auto"/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 xml:space="preserve">11. </w:t>
      </w:r>
      <w:r w:rsidR="11C9B77A" w:rsidRPr="14960B4D">
        <w:rPr>
          <w:rFonts w:eastAsiaTheme="minorEastAsia"/>
          <w:sz w:val="20"/>
          <w:szCs w:val="20"/>
        </w:rPr>
        <w:t>Ucieczka ze sprawdzianu i kartkówki przez ucznia traktowana jest jako odmowa odpowiedzi w formie pisemnej i równoznaczna z wystawieniem mu oceny niedostatecznej.</w:t>
      </w:r>
    </w:p>
    <w:p w14:paraId="7466E018" w14:textId="157C929A" w:rsidR="00051992" w:rsidRDefault="18C322CD" w:rsidP="14960B4D">
      <w:pPr>
        <w:spacing w:after="0" w:line="240" w:lineRule="auto"/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lastRenderedPageBreak/>
        <w:t xml:space="preserve">12. </w:t>
      </w:r>
      <w:r w:rsidR="11C9B77A" w:rsidRPr="14960B4D">
        <w:rPr>
          <w:rFonts w:eastAsiaTheme="minorEastAsia"/>
          <w:sz w:val="20"/>
          <w:szCs w:val="20"/>
        </w:rPr>
        <w:t xml:space="preserve">Uczeń może jeden raz poprawiać każdy sprawdzian, kartkówkę ocenioną na ocenę: niedostateczny, dopuszczający, dostateczny, dobry i bardzo dobry. Poprawa jest dobrowolna, przy czym jej termin musi się odbyć w ciągu dwóch tygodni od rozdania sprawdzonych prac. </w:t>
      </w:r>
    </w:p>
    <w:p w14:paraId="5D4E8496" w14:textId="7262846D" w:rsidR="00051992" w:rsidRDefault="0BEAED16" w:rsidP="14960B4D">
      <w:pPr>
        <w:spacing w:after="0" w:line="240" w:lineRule="auto"/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 xml:space="preserve">13. </w:t>
      </w:r>
      <w:r w:rsidR="11C9B77A" w:rsidRPr="14960B4D">
        <w:rPr>
          <w:rFonts w:eastAsiaTheme="minorEastAsia"/>
          <w:sz w:val="20"/>
          <w:szCs w:val="20"/>
        </w:rPr>
        <w:t>Każda poprawiona ocena jest wpisywana do dziennika (nawet jeśli jest ona niższa od oceny poprawianej). W mocy pozostaje tylko wyższa ocena z poprawy. Ocenę z poprawy należy zapisać następująco w dzienniku elektronicznym:</w:t>
      </w:r>
    </w:p>
    <w:p w14:paraId="755E29CB" w14:textId="78A3DB4B" w:rsidR="00051992" w:rsidRDefault="11C9B77A" w:rsidP="14960B4D">
      <w:pPr>
        <w:spacing w:after="0" w:line="240" w:lineRule="auto"/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>np.:   5 (2) - jeżeli uczeń poprawił ocenę dop na bdb</w:t>
      </w:r>
    </w:p>
    <w:p w14:paraId="5D80A7B0" w14:textId="78FF557B" w:rsidR="00051992" w:rsidRDefault="11C9B77A" w:rsidP="14960B4D">
      <w:pPr>
        <w:spacing w:after="0" w:line="240" w:lineRule="auto"/>
        <w:ind w:left="720"/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 xml:space="preserve">     1 (1) - jeżeli uczeń nie poprawił oceny.</w:t>
      </w:r>
    </w:p>
    <w:p w14:paraId="219D6DA5" w14:textId="18D75E6A" w:rsidR="00051992" w:rsidRDefault="11C9B77A" w:rsidP="14960B4D">
      <w:pPr>
        <w:spacing w:after="0" w:line="240" w:lineRule="auto"/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>Przy takim zapisie do średniej ocen liczy się tylko ta, która znajduje się przed nawiasem.</w:t>
      </w:r>
    </w:p>
    <w:p w14:paraId="731959DD" w14:textId="0FE443DD" w:rsidR="00051992" w:rsidRDefault="219F5DDD" w:rsidP="14960B4D">
      <w:pPr>
        <w:spacing w:after="0" w:line="240" w:lineRule="auto"/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 xml:space="preserve">14. </w:t>
      </w:r>
      <w:r w:rsidR="11C9B77A" w:rsidRPr="14960B4D">
        <w:rPr>
          <w:rFonts w:eastAsiaTheme="minorEastAsia"/>
          <w:sz w:val="20"/>
          <w:szCs w:val="20"/>
        </w:rPr>
        <w:t>Poprawa oceny odbywa się</w:t>
      </w:r>
      <w:r w:rsidR="24EA5928" w:rsidRPr="14960B4D">
        <w:rPr>
          <w:rFonts w:eastAsiaTheme="minorEastAsia"/>
          <w:sz w:val="20"/>
          <w:szCs w:val="20"/>
        </w:rPr>
        <w:t xml:space="preserve"> </w:t>
      </w:r>
      <w:r w:rsidR="11C9B77A" w:rsidRPr="14960B4D">
        <w:rPr>
          <w:rFonts w:eastAsiaTheme="minorEastAsia"/>
          <w:sz w:val="20"/>
          <w:szCs w:val="20"/>
        </w:rPr>
        <w:t xml:space="preserve">w terminie ustalonym przez nauczyciela, w ciągu dwóch tygodni od daty rozdania prac i jest dobrowolna. </w:t>
      </w:r>
    </w:p>
    <w:p w14:paraId="03027EB0" w14:textId="55B63997" w:rsidR="00051992" w:rsidRDefault="749FE42B" w:rsidP="14960B4D">
      <w:pPr>
        <w:spacing w:after="0" w:line="240" w:lineRule="auto"/>
        <w:rPr>
          <w:rFonts w:eastAsiaTheme="minorEastAsia"/>
          <w:b/>
          <w:bCs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 xml:space="preserve">15. </w:t>
      </w:r>
      <w:r w:rsidR="11C9B77A" w:rsidRPr="14960B4D">
        <w:rPr>
          <w:rFonts w:eastAsiaTheme="minorEastAsia"/>
          <w:sz w:val="20"/>
          <w:szCs w:val="20"/>
        </w:rPr>
        <w:t>Minimalna ilość ocen bieżących jakie uczeń powinien uzyskać z informatyki w ciągu jednego półrocza to 3 oceny cząstkowe.</w:t>
      </w:r>
    </w:p>
    <w:p w14:paraId="5BEE3513" w14:textId="6EF101EB" w:rsidR="00051992" w:rsidRDefault="00051992" w:rsidP="14960B4D">
      <w:pPr>
        <w:spacing w:after="0" w:line="240" w:lineRule="auto"/>
        <w:rPr>
          <w:rFonts w:eastAsiaTheme="minorEastAsia"/>
          <w:b/>
          <w:bCs/>
          <w:sz w:val="20"/>
          <w:szCs w:val="20"/>
        </w:rPr>
      </w:pPr>
      <w:r w:rsidRPr="14960B4D">
        <w:rPr>
          <w:rFonts w:eastAsiaTheme="minorEastAsia"/>
          <w:b/>
          <w:bCs/>
          <w:sz w:val="20"/>
          <w:szCs w:val="20"/>
        </w:rPr>
        <w:t>IV Wymagania ogólne na poszczególne oceny</w:t>
      </w:r>
      <w:r w:rsidR="0B0D80FB" w:rsidRPr="14960B4D">
        <w:rPr>
          <w:rFonts w:eastAsiaTheme="minorEastAsia"/>
          <w:b/>
          <w:bCs/>
          <w:sz w:val="20"/>
          <w:szCs w:val="20"/>
        </w:rPr>
        <w:t>:</w:t>
      </w:r>
      <w:r w:rsidRPr="14960B4D">
        <w:rPr>
          <w:rFonts w:eastAsiaTheme="minorEastAsia"/>
          <w:b/>
          <w:bCs/>
          <w:sz w:val="20"/>
          <w:szCs w:val="20"/>
        </w:rPr>
        <w:t xml:space="preserve"> </w:t>
      </w:r>
    </w:p>
    <w:p w14:paraId="24392241" w14:textId="7E3F744F" w:rsidR="00051992" w:rsidRDefault="00051992" w:rsidP="14960B4D">
      <w:pPr>
        <w:spacing w:after="0" w:line="240" w:lineRule="auto"/>
        <w:rPr>
          <w:rFonts w:eastAsiaTheme="minorEastAsia"/>
          <w:b/>
          <w:bCs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 xml:space="preserve">1. Ocenę </w:t>
      </w:r>
      <w:r w:rsidRPr="14960B4D">
        <w:rPr>
          <w:rFonts w:eastAsiaTheme="minorEastAsia"/>
          <w:b/>
          <w:bCs/>
          <w:sz w:val="20"/>
          <w:szCs w:val="20"/>
        </w:rPr>
        <w:t>celującą</w:t>
      </w:r>
      <w:r w:rsidRPr="14960B4D">
        <w:rPr>
          <w:rFonts w:eastAsiaTheme="minorEastAsia"/>
          <w:sz w:val="20"/>
          <w:szCs w:val="20"/>
        </w:rPr>
        <w:t xml:space="preserve"> otrzymuje uczeń, który:</w:t>
      </w:r>
      <w:r>
        <w:br/>
      </w:r>
      <w:r w:rsidRPr="14960B4D">
        <w:rPr>
          <w:rFonts w:eastAsiaTheme="minorEastAsia"/>
          <w:sz w:val="20"/>
          <w:szCs w:val="20"/>
        </w:rPr>
        <w:t>a) Potrafi stosować wiadomości w sytuacjach problemowych (nietypowych).</w:t>
      </w:r>
      <w:r>
        <w:br/>
      </w:r>
      <w:r w:rsidRPr="14960B4D">
        <w:rPr>
          <w:rFonts w:eastAsiaTheme="minorEastAsia"/>
          <w:sz w:val="20"/>
          <w:szCs w:val="20"/>
        </w:rPr>
        <w:t>b) Proponuje rozwiązania nietypowe.</w:t>
      </w:r>
      <w:r>
        <w:br/>
      </w:r>
      <w:r w:rsidR="002C7025" w:rsidRPr="14960B4D">
        <w:rPr>
          <w:rFonts w:eastAsiaTheme="minorEastAsia"/>
          <w:sz w:val="20"/>
          <w:szCs w:val="20"/>
        </w:rPr>
        <w:t>c</w:t>
      </w:r>
      <w:r w:rsidRPr="14960B4D">
        <w:rPr>
          <w:rFonts w:eastAsiaTheme="minorEastAsia"/>
          <w:sz w:val="20"/>
          <w:szCs w:val="20"/>
        </w:rPr>
        <w:t>) Jest aktywny społecznie.</w:t>
      </w:r>
      <w:r>
        <w:br/>
      </w:r>
      <w:r w:rsidR="002C7025" w:rsidRPr="14960B4D">
        <w:rPr>
          <w:rFonts w:eastAsiaTheme="minorEastAsia"/>
          <w:sz w:val="20"/>
          <w:szCs w:val="20"/>
        </w:rPr>
        <w:t>d</w:t>
      </w:r>
      <w:r w:rsidRPr="14960B4D">
        <w:rPr>
          <w:rFonts w:eastAsiaTheme="minorEastAsia"/>
          <w:sz w:val="20"/>
          <w:szCs w:val="20"/>
        </w:rPr>
        <w:t>) Cechuje go bardzo duża aktywność na lekcji.</w:t>
      </w:r>
    </w:p>
    <w:p w14:paraId="76EE2561" w14:textId="3561F768" w:rsidR="00051992" w:rsidRDefault="00051992" w:rsidP="14960B4D">
      <w:pPr>
        <w:rPr>
          <w:rFonts w:eastAsiaTheme="minorEastAsia"/>
          <w:sz w:val="20"/>
          <w:szCs w:val="20"/>
        </w:rPr>
      </w:pPr>
      <w:r w:rsidRPr="14960B4D">
        <w:rPr>
          <w:rFonts w:eastAsiaTheme="minorEastAsia"/>
          <w:sz w:val="20"/>
          <w:szCs w:val="20"/>
        </w:rPr>
        <w:t xml:space="preserve">2. Ocenę </w:t>
      </w:r>
      <w:r w:rsidRPr="14960B4D">
        <w:rPr>
          <w:rFonts w:eastAsiaTheme="minorEastAsia"/>
          <w:b/>
          <w:bCs/>
          <w:sz w:val="20"/>
          <w:szCs w:val="20"/>
        </w:rPr>
        <w:t>bardzo dobrą</w:t>
      </w:r>
      <w:r w:rsidRPr="14960B4D">
        <w:rPr>
          <w:rFonts w:eastAsiaTheme="minorEastAsia"/>
          <w:sz w:val="20"/>
          <w:szCs w:val="20"/>
        </w:rPr>
        <w:t xml:space="preserve"> otrzymuje uczeń, który:</w:t>
      </w:r>
      <w:r>
        <w:br/>
      </w:r>
      <w:r w:rsidRPr="14960B4D">
        <w:rPr>
          <w:rFonts w:eastAsiaTheme="minorEastAsia"/>
          <w:sz w:val="20"/>
          <w:szCs w:val="20"/>
        </w:rPr>
        <w:t>a) Opanował w pełnym zakresie wiadomości i umiejętności przewidziane programem.</w:t>
      </w:r>
      <w:r>
        <w:br/>
      </w:r>
      <w:r w:rsidRPr="14960B4D">
        <w:rPr>
          <w:rFonts w:eastAsiaTheme="minorEastAsia"/>
          <w:sz w:val="20"/>
          <w:szCs w:val="20"/>
        </w:rPr>
        <w:t>b) Potrafi stosować zdobytą wiedzę do rozwiązywania problemów i zadań w nowych sytuacjach.</w:t>
      </w:r>
      <w:r>
        <w:br/>
      </w:r>
      <w:r w:rsidRPr="14960B4D">
        <w:rPr>
          <w:rFonts w:eastAsiaTheme="minorEastAsia"/>
          <w:sz w:val="20"/>
          <w:szCs w:val="20"/>
        </w:rPr>
        <w:t xml:space="preserve">c) Wykazuje dużą samodzielność i potrafi bez pomocy nauczyciela korzystać z różnych źródeł wiedzy. </w:t>
      </w:r>
      <w:r>
        <w:br/>
      </w:r>
      <w:r w:rsidRPr="14960B4D">
        <w:rPr>
          <w:rFonts w:eastAsiaTheme="minorEastAsia"/>
          <w:sz w:val="20"/>
          <w:szCs w:val="20"/>
        </w:rPr>
        <w:t>d) Stara się być aktywny społecznie.</w:t>
      </w:r>
      <w:r>
        <w:br/>
      </w:r>
      <w:r w:rsidRPr="14960B4D">
        <w:rPr>
          <w:rFonts w:eastAsiaTheme="minorEastAsia"/>
          <w:sz w:val="20"/>
          <w:szCs w:val="20"/>
        </w:rPr>
        <w:t>e) Aktywnie uczestniczy w lekcji.</w:t>
      </w:r>
      <w:r>
        <w:br/>
      </w:r>
      <w:r w:rsidRPr="14960B4D">
        <w:rPr>
          <w:rFonts w:eastAsiaTheme="minorEastAsia"/>
          <w:sz w:val="20"/>
          <w:szCs w:val="20"/>
        </w:rPr>
        <w:t>f) Wzorowo prowadzi zeszyt przedmiotowy.</w:t>
      </w:r>
      <w:r>
        <w:br/>
      </w:r>
      <w:r w:rsidRPr="14960B4D">
        <w:rPr>
          <w:rFonts w:eastAsiaTheme="minorEastAsia"/>
          <w:sz w:val="20"/>
          <w:szCs w:val="20"/>
        </w:rPr>
        <w:t xml:space="preserve">3. Ocenę </w:t>
      </w:r>
      <w:r w:rsidRPr="14960B4D">
        <w:rPr>
          <w:rFonts w:eastAsiaTheme="minorEastAsia"/>
          <w:b/>
          <w:bCs/>
          <w:sz w:val="20"/>
          <w:szCs w:val="20"/>
        </w:rPr>
        <w:t>dobrą</w:t>
      </w:r>
      <w:r w:rsidRPr="14960B4D">
        <w:rPr>
          <w:rFonts w:eastAsiaTheme="minorEastAsia"/>
          <w:sz w:val="20"/>
          <w:szCs w:val="20"/>
        </w:rPr>
        <w:t xml:space="preserve"> otrzymuje uczeń, który:</w:t>
      </w:r>
      <w:r>
        <w:br/>
      </w:r>
      <w:r w:rsidRPr="14960B4D">
        <w:rPr>
          <w:rFonts w:eastAsiaTheme="minorEastAsia"/>
          <w:sz w:val="20"/>
          <w:szCs w:val="20"/>
        </w:rPr>
        <w:t>a) Opanował w dużym zakresie wiadomości i umiejętności określone programem.</w:t>
      </w:r>
      <w:r>
        <w:br/>
      </w:r>
      <w:r w:rsidRPr="14960B4D">
        <w:rPr>
          <w:rFonts w:eastAsiaTheme="minorEastAsia"/>
          <w:sz w:val="20"/>
          <w:szCs w:val="20"/>
        </w:rPr>
        <w:t xml:space="preserve">b) Poprawnie stosuje wiadomości i umiejętności do samodzielnego rozwiazywania typowych zadań </w:t>
      </w:r>
      <w:r>
        <w:br/>
      </w:r>
      <w:r w:rsidRPr="14960B4D">
        <w:rPr>
          <w:rFonts w:eastAsiaTheme="minorEastAsia"/>
          <w:sz w:val="20"/>
          <w:szCs w:val="20"/>
        </w:rPr>
        <w:t>i problemów.</w:t>
      </w:r>
      <w:r>
        <w:br/>
      </w:r>
      <w:r w:rsidRPr="14960B4D">
        <w:rPr>
          <w:rFonts w:eastAsiaTheme="minorEastAsia"/>
          <w:sz w:val="20"/>
          <w:szCs w:val="20"/>
        </w:rPr>
        <w:t>c) Wykazuje zainteresowanie działaniem społecznym.</w:t>
      </w:r>
      <w:r>
        <w:br/>
      </w:r>
      <w:r w:rsidRPr="14960B4D">
        <w:rPr>
          <w:rFonts w:eastAsiaTheme="minorEastAsia"/>
          <w:sz w:val="20"/>
          <w:szCs w:val="20"/>
        </w:rPr>
        <w:t>d) Jest aktywny na lekcji.</w:t>
      </w:r>
      <w:r>
        <w:br/>
      </w:r>
      <w:r w:rsidRPr="14960B4D">
        <w:rPr>
          <w:rFonts w:eastAsiaTheme="minorEastAsia"/>
          <w:sz w:val="20"/>
          <w:szCs w:val="20"/>
        </w:rPr>
        <w:t>e) Prawidłowo prowadzi zeszyt przedmiotowy.</w:t>
      </w:r>
      <w:r>
        <w:br/>
      </w:r>
      <w:r w:rsidRPr="14960B4D">
        <w:rPr>
          <w:rFonts w:eastAsiaTheme="minorEastAsia"/>
          <w:sz w:val="20"/>
          <w:szCs w:val="20"/>
        </w:rPr>
        <w:t xml:space="preserve">4. Ocenę </w:t>
      </w:r>
      <w:r w:rsidRPr="14960B4D">
        <w:rPr>
          <w:rFonts w:eastAsiaTheme="minorEastAsia"/>
          <w:b/>
          <w:bCs/>
          <w:sz w:val="20"/>
          <w:szCs w:val="20"/>
        </w:rPr>
        <w:t xml:space="preserve">dostateczną </w:t>
      </w:r>
      <w:r w:rsidRPr="14960B4D">
        <w:rPr>
          <w:rFonts w:eastAsiaTheme="minorEastAsia"/>
          <w:sz w:val="20"/>
          <w:szCs w:val="20"/>
        </w:rPr>
        <w:t>otrzymuje uczeń, który:</w:t>
      </w:r>
      <w:r>
        <w:br/>
      </w:r>
      <w:r w:rsidRPr="14960B4D">
        <w:rPr>
          <w:rFonts w:eastAsiaTheme="minorEastAsia"/>
          <w:sz w:val="20"/>
          <w:szCs w:val="20"/>
        </w:rPr>
        <w:t>a) Opanował w podstawowym zakresie te wiadomości i umiejętności określone programem, które są konieczne do dalszego kształcenia.</w:t>
      </w:r>
      <w:r>
        <w:br/>
      </w:r>
      <w:r w:rsidRPr="14960B4D">
        <w:rPr>
          <w:rFonts w:eastAsiaTheme="minorEastAsia"/>
          <w:sz w:val="20"/>
          <w:szCs w:val="20"/>
        </w:rPr>
        <w:t>b) Poprawnie stosuje wiadomości i umiejętności do rozwiązywania z pomocą nauczyciela typowych zadań lub problemów.</w:t>
      </w:r>
      <w:r>
        <w:br/>
      </w:r>
      <w:r w:rsidRPr="14960B4D">
        <w:rPr>
          <w:rFonts w:eastAsiaTheme="minorEastAsia"/>
          <w:sz w:val="20"/>
          <w:szCs w:val="20"/>
        </w:rPr>
        <w:t>c) Z pomocą nauczyciela potrafi wyselekcjonować wiedzę z podręcznika oraz dostępnych mu źródeł.</w:t>
      </w:r>
      <w:r>
        <w:br/>
      </w:r>
      <w:r w:rsidRPr="14960B4D">
        <w:rPr>
          <w:rFonts w:eastAsiaTheme="minorEastAsia"/>
          <w:sz w:val="20"/>
          <w:szCs w:val="20"/>
        </w:rPr>
        <w:t xml:space="preserve">d) Wykazuje się aktywnością na lekcji w stopniu zadowalającym. </w:t>
      </w:r>
      <w:r>
        <w:br/>
      </w:r>
      <w:r w:rsidRPr="14960B4D">
        <w:rPr>
          <w:rFonts w:eastAsiaTheme="minorEastAsia"/>
          <w:sz w:val="20"/>
          <w:szCs w:val="20"/>
        </w:rPr>
        <w:lastRenderedPageBreak/>
        <w:t>e) Prowadzi zeszyt przedmiotowy.</w:t>
      </w:r>
      <w:r>
        <w:br/>
      </w:r>
      <w:r w:rsidRPr="14960B4D">
        <w:rPr>
          <w:rFonts w:eastAsiaTheme="minorEastAsia"/>
          <w:sz w:val="20"/>
          <w:szCs w:val="20"/>
        </w:rPr>
        <w:t xml:space="preserve">5. Ocenę </w:t>
      </w:r>
      <w:r w:rsidRPr="14960B4D">
        <w:rPr>
          <w:rFonts w:eastAsiaTheme="minorEastAsia"/>
          <w:b/>
          <w:bCs/>
          <w:sz w:val="20"/>
          <w:szCs w:val="20"/>
        </w:rPr>
        <w:t>dopuszczającą</w:t>
      </w:r>
      <w:r w:rsidRPr="14960B4D">
        <w:rPr>
          <w:rFonts w:eastAsiaTheme="minorEastAsia"/>
          <w:sz w:val="20"/>
          <w:szCs w:val="20"/>
        </w:rPr>
        <w:t xml:space="preserve"> otrzymuje uczeń, który:</w:t>
      </w:r>
      <w:r>
        <w:br/>
      </w:r>
      <w:r w:rsidRPr="14960B4D">
        <w:rPr>
          <w:rFonts w:eastAsiaTheme="minorEastAsia"/>
          <w:sz w:val="20"/>
          <w:szCs w:val="20"/>
        </w:rPr>
        <w:t>a) Ma braki w opanowaniu wiadomości i umiejętności określonych programem, ale nie przekreślają one możliwości dalszego kształcenia</w:t>
      </w:r>
      <w:r>
        <w:br/>
      </w:r>
      <w:r w:rsidRPr="14960B4D">
        <w:rPr>
          <w:rFonts w:eastAsiaTheme="minorEastAsia"/>
          <w:sz w:val="20"/>
          <w:szCs w:val="20"/>
        </w:rPr>
        <w:t>b) Wykonuje pod kierunkiem nauczyciela proste zadania i polecenia o małym stopniu trudności.</w:t>
      </w:r>
      <w:r>
        <w:br/>
      </w:r>
      <w:r w:rsidRPr="14960B4D">
        <w:rPr>
          <w:rFonts w:eastAsiaTheme="minorEastAsia"/>
          <w:sz w:val="20"/>
          <w:szCs w:val="20"/>
        </w:rPr>
        <w:t>c) Jest mało aktywny na lekcji.</w:t>
      </w:r>
      <w:r>
        <w:br/>
      </w:r>
      <w:r w:rsidRPr="14960B4D">
        <w:rPr>
          <w:rFonts w:eastAsiaTheme="minorEastAsia"/>
          <w:sz w:val="20"/>
          <w:szCs w:val="20"/>
        </w:rPr>
        <w:t>d) Prowadzi zeszyt przedmiotowy.</w:t>
      </w:r>
      <w:r>
        <w:br/>
      </w:r>
      <w:r w:rsidRPr="14960B4D">
        <w:rPr>
          <w:rFonts w:eastAsiaTheme="minorEastAsia"/>
          <w:sz w:val="20"/>
          <w:szCs w:val="20"/>
        </w:rPr>
        <w:t xml:space="preserve">6. Ocenę </w:t>
      </w:r>
      <w:r w:rsidRPr="14960B4D">
        <w:rPr>
          <w:rFonts w:eastAsiaTheme="minorEastAsia"/>
          <w:b/>
          <w:bCs/>
          <w:sz w:val="20"/>
          <w:szCs w:val="20"/>
        </w:rPr>
        <w:t>niedostateczną</w:t>
      </w:r>
      <w:r w:rsidRPr="14960B4D">
        <w:rPr>
          <w:rFonts w:eastAsiaTheme="minorEastAsia"/>
          <w:sz w:val="20"/>
          <w:szCs w:val="20"/>
        </w:rPr>
        <w:t xml:space="preserve"> otrzymuje uczeń, który:</w:t>
      </w:r>
      <w:r>
        <w:br/>
      </w:r>
      <w:r w:rsidRPr="14960B4D">
        <w:rPr>
          <w:rFonts w:eastAsiaTheme="minorEastAsia"/>
          <w:sz w:val="20"/>
          <w:szCs w:val="20"/>
        </w:rPr>
        <w:t xml:space="preserve">a) Nie opanował wiadomości i umiejętności określanych podstawami programowymi koniecznymi </w:t>
      </w:r>
      <w:r>
        <w:br/>
      </w:r>
      <w:r w:rsidRPr="14960B4D">
        <w:rPr>
          <w:rFonts w:eastAsiaTheme="minorEastAsia"/>
          <w:sz w:val="20"/>
          <w:szCs w:val="20"/>
        </w:rPr>
        <w:t>do dalszego kształcenia.</w:t>
      </w:r>
      <w:r>
        <w:br/>
      </w:r>
      <w:r w:rsidRPr="14960B4D">
        <w:rPr>
          <w:rFonts w:eastAsiaTheme="minorEastAsia"/>
          <w:sz w:val="20"/>
          <w:szCs w:val="20"/>
        </w:rPr>
        <w:t>b) Wykazuje się brakiem systematyczności w przyswajaniu wiedzy.</w:t>
      </w:r>
      <w:r>
        <w:br/>
      </w:r>
      <w:r w:rsidRPr="14960B4D">
        <w:rPr>
          <w:rFonts w:eastAsiaTheme="minorEastAsia"/>
          <w:sz w:val="20"/>
          <w:szCs w:val="20"/>
        </w:rPr>
        <w:t>c) Wykazuje się bierną postawa na lekcji.</w:t>
      </w:r>
      <w:r>
        <w:br/>
      </w:r>
      <w:r w:rsidRPr="14960B4D">
        <w:rPr>
          <w:rFonts w:eastAsiaTheme="minorEastAsia"/>
          <w:sz w:val="20"/>
          <w:szCs w:val="20"/>
        </w:rPr>
        <w:t>d) Nie prowadzi systematycznie zapisów w zeszycie przedmiotowym.</w:t>
      </w:r>
    </w:p>
    <w:p w14:paraId="291CEB4F" w14:textId="77777777" w:rsidR="00051992" w:rsidRDefault="00051992" w:rsidP="14960B4D">
      <w:pPr>
        <w:rPr>
          <w:rFonts w:eastAsiaTheme="minorEastAsia"/>
          <w:b/>
          <w:bCs/>
          <w:sz w:val="20"/>
          <w:szCs w:val="20"/>
        </w:rPr>
      </w:pPr>
      <w:r w:rsidRPr="14960B4D">
        <w:rPr>
          <w:rFonts w:eastAsiaTheme="minorEastAsia"/>
          <w:b/>
          <w:bCs/>
          <w:sz w:val="20"/>
          <w:szCs w:val="20"/>
        </w:rPr>
        <w:t xml:space="preserve">V W przypadku niezaakceptowania proponowanej przez nauczyciela oceny śródrocznej </w:t>
      </w:r>
      <w:r>
        <w:br/>
      </w:r>
      <w:r w:rsidRPr="14960B4D">
        <w:rPr>
          <w:rFonts w:eastAsiaTheme="minorEastAsia"/>
          <w:b/>
          <w:bCs/>
          <w:sz w:val="20"/>
          <w:szCs w:val="20"/>
        </w:rPr>
        <w:t>lub rocznej uczeń powinien spełnić następujące warunki:</w:t>
      </w:r>
      <w:r>
        <w:br/>
      </w:r>
      <w:r w:rsidRPr="14960B4D">
        <w:rPr>
          <w:rFonts w:eastAsiaTheme="minorEastAsia"/>
          <w:color w:val="000000" w:themeColor="text1"/>
          <w:sz w:val="20"/>
          <w:szCs w:val="20"/>
        </w:rPr>
        <w:t>1. Zaliczyć test sprawdzający obejmujący wiadomości z całego semestru/ roku szkolnego na ocenę oczekiwaną lub wyższą.</w:t>
      </w:r>
      <w:r>
        <w:br/>
      </w:r>
      <w:r w:rsidRPr="14960B4D">
        <w:rPr>
          <w:rFonts w:eastAsiaTheme="minorEastAsia"/>
          <w:color w:val="000000" w:themeColor="text1"/>
          <w:sz w:val="20"/>
          <w:szCs w:val="20"/>
        </w:rPr>
        <w:t>2. Wykazać się uzupełnionym zeszytem przedmiotowym.</w:t>
      </w:r>
      <w:r>
        <w:br/>
      </w:r>
      <w:r w:rsidRPr="14960B4D">
        <w:rPr>
          <w:rFonts w:eastAsiaTheme="minorEastAsia"/>
          <w:color w:val="000000" w:themeColor="text1"/>
          <w:sz w:val="20"/>
          <w:szCs w:val="20"/>
        </w:rPr>
        <w:t>3. Warunkiem dopuszczenia do poprawy oceny proponowanej na wyższą jest brak nieuzasadnionych nieobecności na lekcjach.</w:t>
      </w:r>
      <w:r>
        <w:br/>
      </w:r>
      <w:r w:rsidRPr="14960B4D">
        <w:rPr>
          <w:rFonts w:eastAsiaTheme="minorEastAsia"/>
          <w:color w:val="000000" w:themeColor="text1"/>
          <w:sz w:val="20"/>
          <w:szCs w:val="20"/>
        </w:rPr>
        <w:t>4. Uczeń zgłosi chęć poprawy w następnym dniu po otrzymaniu przymiarek ocen.</w:t>
      </w:r>
    </w:p>
    <w:p w14:paraId="50FF8816" w14:textId="2FA19AB4" w:rsidR="1310E8B0" w:rsidRDefault="1310E8B0" w:rsidP="14960B4D">
      <w:pPr>
        <w:spacing w:after="0"/>
        <w:rPr>
          <w:rFonts w:eastAsiaTheme="minorEastAsia"/>
          <w:b/>
          <w:bCs/>
          <w:sz w:val="20"/>
          <w:szCs w:val="20"/>
        </w:rPr>
      </w:pPr>
      <w:r w:rsidRPr="14960B4D">
        <w:rPr>
          <w:rFonts w:eastAsiaTheme="minorEastAsia"/>
          <w:b/>
          <w:bCs/>
          <w:color w:val="000000" w:themeColor="text1"/>
          <w:sz w:val="20"/>
          <w:szCs w:val="20"/>
        </w:rPr>
        <w:t xml:space="preserve">V </w:t>
      </w:r>
      <w:r w:rsidRPr="14960B4D">
        <w:rPr>
          <w:rFonts w:eastAsiaTheme="minorEastAsia"/>
          <w:b/>
          <w:bCs/>
          <w:sz w:val="20"/>
          <w:szCs w:val="20"/>
        </w:rPr>
        <w:t>Plan wynikowy do wiedzy o społeczeństwie dla klasy 8 szkoły podstawowej</w:t>
      </w:r>
      <w:r w:rsidR="042B5F8C" w:rsidRPr="14960B4D">
        <w:rPr>
          <w:rFonts w:eastAsiaTheme="minorEastAsia"/>
          <w:b/>
          <w:bCs/>
          <w:sz w:val="20"/>
          <w:szCs w:val="20"/>
        </w:rPr>
        <w:t>:</w:t>
      </w:r>
    </w:p>
    <w:p w14:paraId="75AFD653" w14:textId="51E32ADE" w:rsidR="57026702" w:rsidRDefault="57026702" w:rsidP="57026702">
      <w:pPr>
        <w:spacing w:after="0"/>
        <w:jc w:val="both"/>
        <w:rPr>
          <w:rFonts w:eastAsiaTheme="minorEastAsia"/>
          <w:b/>
          <w:bCs/>
          <w:sz w:val="20"/>
          <w:szCs w:val="20"/>
        </w:rPr>
      </w:pPr>
    </w:p>
    <w:p w14:paraId="24CB56AD" w14:textId="3F02D5D0" w:rsidR="57026702" w:rsidRDefault="57026702" w:rsidP="57026702">
      <w:pPr>
        <w:spacing w:after="0"/>
        <w:jc w:val="both"/>
        <w:rPr>
          <w:rFonts w:eastAsiaTheme="minorEastAsia"/>
          <w:b/>
          <w:bCs/>
          <w:sz w:val="20"/>
          <w:szCs w:val="20"/>
        </w:rPr>
      </w:pPr>
    </w:p>
    <w:p w14:paraId="4A70B511" w14:textId="638E7810" w:rsidR="57026702" w:rsidRDefault="57026702" w:rsidP="57026702">
      <w:pPr>
        <w:spacing w:after="0"/>
        <w:jc w:val="both"/>
        <w:rPr>
          <w:rFonts w:eastAsiaTheme="minorEastAsia"/>
          <w:b/>
          <w:bCs/>
          <w:sz w:val="20"/>
          <w:szCs w:val="20"/>
        </w:rPr>
      </w:pPr>
    </w:p>
    <w:p w14:paraId="09628BEB" w14:textId="493FD301" w:rsidR="57026702" w:rsidRDefault="57026702" w:rsidP="57026702">
      <w:pPr>
        <w:spacing w:after="0"/>
        <w:jc w:val="both"/>
        <w:rPr>
          <w:rFonts w:eastAsiaTheme="minorEastAsia"/>
          <w:b/>
          <w:bCs/>
          <w:sz w:val="20"/>
          <w:szCs w:val="20"/>
        </w:rPr>
      </w:pPr>
    </w:p>
    <w:p w14:paraId="11633161" w14:textId="5C2B209F" w:rsidR="57026702" w:rsidRDefault="57026702" w:rsidP="57026702">
      <w:pPr>
        <w:spacing w:after="0"/>
        <w:jc w:val="both"/>
        <w:rPr>
          <w:rFonts w:eastAsiaTheme="minorEastAsia"/>
          <w:b/>
          <w:bCs/>
          <w:sz w:val="20"/>
          <w:szCs w:val="20"/>
        </w:rPr>
      </w:pPr>
    </w:p>
    <w:p w14:paraId="02E713D3" w14:textId="26A89A0F" w:rsidR="57026702" w:rsidRDefault="57026702" w:rsidP="57026702">
      <w:pPr>
        <w:spacing w:after="0"/>
        <w:jc w:val="both"/>
        <w:rPr>
          <w:rFonts w:eastAsiaTheme="minorEastAsia"/>
          <w:b/>
          <w:bCs/>
          <w:sz w:val="20"/>
          <w:szCs w:val="20"/>
        </w:rPr>
      </w:pPr>
      <w:r>
        <w:br/>
      </w: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472"/>
        <w:gridCol w:w="2305"/>
        <w:gridCol w:w="2305"/>
        <w:gridCol w:w="2305"/>
        <w:gridCol w:w="2305"/>
        <w:gridCol w:w="2305"/>
      </w:tblGrid>
      <w:tr w:rsidR="57026702" w14:paraId="13606AAA" w14:textId="77777777" w:rsidTr="57026702">
        <w:trPr>
          <w:trHeight w:val="120"/>
        </w:trPr>
        <w:tc>
          <w:tcPr>
            <w:tcW w:w="2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0175CD" w14:textId="3033B876" w:rsidR="57026702" w:rsidRDefault="57026702" w:rsidP="5702670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Temat</w:t>
            </w:r>
          </w:p>
        </w:tc>
        <w:tc>
          <w:tcPr>
            <w:tcW w:w="1152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CF2BBE" w14:textId="7DEC4A50" w:rsidR="57026702" w:rsidRDefault="57026702" w:rsidP="5702670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Wymagania na poszczególne oceny</w:t>
            </w:r>
          </w:p>
        </w:tc>
      </w:tr>
      <w:tr w:rsidR="57026702" w14:paraId="67872C63" w14:textId="77777777" w:rsidTr="57026702">
        <w:trPr>
          <w:trHeight w:val="150"/>
        </w:trPr>
        <w:tc>
          <w:tcPr>
            <w:tcW w:w="2472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9E2631" w14:textId="77777777" w:rsidR="00DD3EA9" w:rsidRDefault="00DD3EA9"/>
        </w:tc>
        <w:tc>
          <w:tcPr>
            <w:tcW w:w="23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6C1B54" w14:textId="3A548E9A" w:rsidR="57026702" w:rsidRDefault="57026702" w:rsidP="5702670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Dopuszczająca</w:t>
            </w:r>
          </w:p>
          <w:p w14:paraId="14734321" w14:textId="19DDF53E" w:rsidR="57026702" w:rsidRDefault="57026702" w:rsidP="5702670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Uczeń: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F4BA3C" w14:textId="2CAD5A84" w:rsidR="57026702" w:rsidRDefault="57026702" w:rsidP="5702670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Dostateczna</w:t>
            </w:r>
          </w:p>
          <w:p w14:paraId="04A8D8AC" w14:textId="39465837" w:rsidR="57026702" w:rsidRDefault="57026702" w:rsidP="5702670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Uczeń: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DF17CD" w14:textId="79B38FC7" w:rsidR="57026702" w:rsidRDefault="57026702" w:rsidP="5702670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Dobra</w:t>
            </w:r>
          </w:p>
          <w:p w14:paraId="22F73AB0" w14:textId="1A8351B5" w:rsidR="57026702" w:rsidRDefault="57026702" w:rsidP="5702670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Uczeń: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AEE1EA" w14:textId="1BAE0825" w:rsidR="57026702" w:rsidRDefault="57026702" w:rsidP="5702670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Bardzo dobra</w:t>
            </w:r>
          </w:p>
          <w:p w14:paraId="284F50E1" w14:textId="7991719A" w:rsidR="57026702" w:rsidRDefault="57026702" w:rsidP="5702670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Uczeń: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4A8656" w14:textId="2F9B8178" w:rsidR="57026702" w:rsidRDefault="57026702" w:rsidP="5702670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Celująca</w:t>
            </w:r>
          </w:p>
          <w:p w14:paraId="634A53A9" w14:textId="79E9E754" w:rsidR="57026702" w:rsidRDefault="57026702" w:rsidP="5702670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Uczeń:</w:t>
            </w:r>
          </w:p>
        </w:tc>
      </w:tr>
      <w:tr w:rsidR="57026702" w14:paraId="42AEC66D" w14:textId="77777777" w:rsidTr="57026702">
        <w:trPr>
          <w:trHeight w:val="390"/>
        </w:trPr>
        <w:tc>
          <w:tcPr>
            <w:tcW w:w="13997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E781DCC" w14:textId="25A385EC" w:rsidR="57026702" w:rsidRDefault="57026702" w:rsidP="5702670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I. ŻYCIE SPOŁECZNE</w:t>
            </w:r>
          </w:p>
        </w:tc>
      </w:tr>
      <w:tr w:rsidR="57026702" w14:paraId="03EBE34E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85EE99" w14:textId="376C1530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 xml:space="preserve">1.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Człowiek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 społeczeństwie</w:t>
            </w:r>
          </w:p>
          <w:p w14:paraId="2A1B683E" w14:textId="01C3D8B7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F32D3B" w14:textId="16F3BC0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jest społeczeństwo,</w:t>
            </w:r>
          </w:p>
          <w:p w14:paraId="0129565A" w14:textId="6EBDD27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przykłady potrzeb człowieka,</w:t>
            </w:r>
          </w:p>
          <w:p w14:paraId="7A47D727" w14:textId="14E7C7E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przytacza przykłady ról społecznych,</w:t>
            </w:r>
          </w:p>
          <w:p w14:paraId="2F0D6163" w14:textId="44693F2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wymienia osoby, podmioty oraz instytucje, które mają wpływ na rozwój młodego człowieka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zaspokajanie jego potrzeb,</w:t>
            </w:r>
          </w:p>
          <w:p w14:paraId="560634CA" w14:textId="3A1B2DC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przykłady norm społecznych,</w:t>
            </w:r>
          </w:p>
          <w:p w14:paraId="1CC19D60" w14:textId="5B2B3EF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przytacza przykłady pozytywnych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negatywnych wzorców zachowań funkcjonujących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swoim środowisku rówieśniczym.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E0BA60" w14:textId="001214A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podaje przykłady potrzeb człowieka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podziałem na kategorie (bezpieczeństwa, przynależności, uznania, samorealizacji i duchowych),</w:t>
            </w:r>
          </w:p>
          <w:p w14:paraId="77584DD7" w14:textId="42E20AB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różnice między potrzebami naturalnymi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 społecznymi,</w:t>
            </w:r>
          </w:p>
          <w:p w14:paraId="21690F1C" w14:textId="4B6193A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podstawowe społeczne oczekiwania wynikające z pełnienia roli dziecka i ucznia,</w:t>
            </w:r>
          </w:p>
          <w:p w14:paraId="06593348" w14:textId="1CBC422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przykłady oddziaływania rodziny, szkoły i rówieśników na postawy i zachowania jednostki,</w:t>
            </w:r>
          </w:p>
          <w:p w14:paraId="199DA71F" w14:textId="4BC844C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czynniki mające wpływ na samoocenę człowieka,</w:t>
            </w:r>
          </w:p>
          <w:p w14:paraId="67CA54FA" w14:textId="3A22823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podaje przykłady norm społecznych obowiązujących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wybranych społecznościach, np.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rodzinie, szkole.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02E581" w14:textId="21B7E59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uzasadnia, że człowiek jest istotą społeczną,</w:t>
            </w:r>
          </w:p>
          <w:p w14:paraId="79EF5CFC" w14:textId="1806C34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na czym polega proces socjalizacji,</w:t>
            </w:r>
          </w:p>
          <w:p w14:paraId="1F76AB8E" w14:textId="3B03B49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określa, jaką rolę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procesie socjalizacji odgrywa rodzina,</w:t>
            </w:r>
          </w:p>
          <w:p w14:paraId="69474A23" w14:textId="6757576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kategorie norm społecznych,</w:t>
            </w:r>
          </w:p>
          <w:p w14:paraId="34681E21" w14:textId="56F5C4C6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- określa, które spośród podanych zachowań są oceniane </w:t>
            </w:r>
            <w:r>
              <w:br/>
            </w:r>
            <w:r w:rsidRPr="57026702">
              <w:rPr>
                <w:rFonts w:ascii="Calibri" w:eastAsia="Calibri" w:hAnsi="Calibri" w:cs="Calibri"/>
                <w:sz w:val="18"/>
                <w:szCs w:val="18"/>
              </w:rPr>
              <w:t>z zastosowaniem norm prawnych i uzasadnia swój wybór.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A12711" w14:textId="5A08247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zależności pomiędzy procesem zaspokajania potrzeb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 rozwojem człowieka,</w:t>
            </w:r>
          </w:p>
          <w:p w14:paraId="2E9A0028" w14:textId="70CDBC3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jest osobowość, i jakie ma związki z socjalizacją,</w:t>
            </w:r>
          </w:p>
          <w:p w14:paraId="154BBEA1" w14:textId="06683E5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porównuje społeczne oczekiwania dotyczące pełnienia roli dziecka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rodzica oraz ucznia i nauczyciela,</w:t>
            </w:r>
          </w:p>
          <w:p w14:paraId="3EFD6BDA" w14:textId="77C323C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przykłady konfliktu ról społecznych,</w:t>
            </w:r>
          </w:p>
          <w:p w14:paraId="44AA2C30" w14:textId="63E96FA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przyczyny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skutki nieprzestrzegania przez jednostkę norm społecznych,</w:t>
            </w:r>
          </w:p>
          <w:p w14:paraId="0E3F8DBD" w14:textId="2B5560E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aktywnie uczestniczy w dyskusji na temat teorii Abrahama Maslowa.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64513A" w14:textId="7F61D26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omawia zależności między zaspokojeniem potrzeb i wywiązywaniem się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z ról społecznych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 samorealizacją i samooceną jednostki,</w:t>
            </w:r>
          </w:p>
          <w:p w14:paraId="56DEA4D2" w14:textId="50F0223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konsekwencje braku zaspokojenia poszczególnych potrzeb człowieka,</w:t>
            </w:r>
          </w:p>
          <w:p w14:paraId="36070B7F" w14:textId="3203069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przytacza przykłady konfliktu ról społecznych, wskazuje przyczyny, konsekwencje, sposoby rozwiązania problemu,</w:t>
            </w:r>
          </w:p>
          <w:p w14:paraId="224359B3" w14:textId="346C8B9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przedstawia problem przestrzegania norm społecznych w swoim środowisku (ocena zjawiska, przyczyny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konsekwencje).</w:t>
            </w:r>
          </w:p>
        </w:tc>
      </w:tr>
      <w:tr w:rsidR="57026702" w14:paraId="5CC3183B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D2D9DA" w14:textId="22309F8F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2.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Grupy społeczne</w:t>
            </w:r>
          </w:p>
          <w:p w14:paraId="638C7C4D" w14:textId="222CD642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4B2F09" w14:textId="5E6536C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rodzaje grup społecznych,</w:t>
            </w:r>
          </w:p>
          <w:p w14:paraId="4009C71A" w14:textId="7DAEDF4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grupy społeczne, do których należy,</w:t>
            </w:r>
          </w:p>
          <w:p w14:paraId="7E7E72BB" w14:textId="1BD6191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przytacza przykłady korzyści wynikających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bycia w grupie,</w:t>
            </w:r>
          </w:p>
          <w:p w14:paraId="5A9A6E92" w14:textId="1008D05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wymienia typowe konflikty występujące w szkole i grupie rówieśniczej,</w:t>
            </w:r>
          </w:p>
          <w:p w14:paraId="1C7B9056" w14:textId="53E0A7A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jakie zachowania prowadzą do sporów,</w:t>
            </w:r>
          </w:p>
          <w:p w14:paraId="6005C531" w14:textId="52DF3AF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podstawowe sposoby rozwiązywania konfliktów w grupie rówieśniczej i w szkole,</w:t>
            </w:r>
          </w:p>
          <w:p w14:paraId="340FE21C" w14:textId="3E721E1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przykłady autorytetów.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5F2329" w14:textId="7494EC9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wyjaśnia, czym jest grupa społeczna,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wymienia jej cechy,</w:t>
            </w:r>
          </w:p>
          <w:p w14:paraId="65BD124F" w14:textId="09EF6DC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główne zasady współpracy w grupie,</w:t>
            </w:r>
          </w:p>
          <w:p w14:paraId="25B11A6A" w14:textId="7988D76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przykłady postaw jednostek wobec konfliktu,</w:t>
            </w:r>
          </w:p>
          <w:p w14:paraId="04AC0DC8" w14:textId="7DFED3F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wskazuje dobre i złe strony poszczególnych postaw wobec konfliktu,</w:t>
            </w:r>
          </w:p>
          <w:p w14:paraId="166041C4" w14:textId="44867AF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proponuje sposoby rozwiązywania konfliktów w grupie rówieśniczej, szkole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społeczeństwie,</w:t>
            </w:r>
          </w:p>
          <w:p w14:paraId="35A25868" w14:textId="0C7EC95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porównuje grupę nieformalną, koleżeńską z grupą zadaniową,</w:t>
            </w:r>
          </w:p>
          <w:p w14:paraId="7AE3A1C0" w14:textId="613DE66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różnicę między idolem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 autorytetem,</w:t>
            </w:r>
          </w:p>
          <w:p w14:paraId="2CADC867" w14:textId="7A09722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uczestniczy w przygotowaniu projektu dotyczącego uczuć, jakie towarzyszą ludziom podczas konfliktu.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303013" w14:textId="7CAA870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omawia podział grup społecznych,</w:t>
            </w:r>
          </w:p>
          <w:p w14:paraId="2FAC5BA3" w14:textId="018EA9B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omawia różne sposoby rozwiązywania konfliktów: rozmowę, negocjacje, mediacje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i arbitraż, wskazuje ich dobre i złe strony,</w:t>
            </w:r>
          </w:p>
          <w:p w14:paraId="76A41819" w14:textId="170D01E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warunki prowadzenia skutecznych negocjacji.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8E1A2F" w14:textId="723EB396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- wskazuje wady </w:t>
            </w:r>
            <w:r>
              <w:br/>
            </w:r>
            <w:r w:rsidRPr="57026702">
              <w:rPr>
                <w:rFonts w:ascii="Calibri" w:eastAsia="Calibri" w:hAnsi="Calibri" w:cs="Calibri"/>
                <w:sz w:val="18"/>
                <w:szCs w:val="18"/>
              </w:rPr>
              <w:t>i zalety różnych metod podejmowania decyzji w grupie,</w:t>
            </w:r>
          </w:p>
          <w:p w14:paraId="15C379F5" w14:textId="35CEE51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określa, które metody są najwłaściwsze dla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zespołowego wykonania określonych zadań,</w:t>
            </w:r>
          </w:p>
          <w:p w14:paraId="16ED3958" w14:textId="7E4BB8B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podaje przykłady sytuacji konfliktowych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z codziennego życia, proponuje metody rozwiązania sporu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każdej z nich i uzasadnia swój wybór,</w:t>
            </w:r>
          </w:p>
          <w:p w14:paraId="7DD96FF0" w14:textId="79661F9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przytacza przykłady autorytetów, określa, co odróżnia te osoby od idoli, i uzasadnia swoje zdanie,</w:t>
            </w:r>
          </w:p>
          <w:p w14:paraId="69E57176" w14:textId="365B8638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- redaguje w punktach przebieg negocjacji </w:t>
            </w:r>
            <w:r>
              <w:br/>
            </w:r>
            <w:r w:rsidRPr="57026702">
              <w:rPr>
                <w:rFonts w:ascii="Calibri" w:eastAsia="Calibri" w:hAnsi="Calibri" w:cs="Calibri"/>
                <w:sz w:val="18"/>
                <w:szCs w:val="18"/>
              </w:rPr>
              <w:t>w przypadku zaczerpniętym ze swojego codziennego życia.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4294F0" w14:textId="7C7BAE6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charakteryzuje strategie przyjmowane w czasie konfliktu,</w:t>
            </w:r>
          </w:p>
          <w:p w14:paraId="61D0CA84" w14:textId="16302BD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porównuje konsekwencje przyjęcia określonych postaw wobec sytuacji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konfliktowej dla jednostki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społeczeństwa,</w:t>
            </w:r>
          </w:p>
          <w:p w14:paraId="3CE23040" w14:textId="1ABC980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przygotowuje poradnik unikania konfliktów i ich skutecznego rozwiązywania,</w:t>
            </w:r>
          </w:p>
          <w:p w14:paraId="3C6E0ABD" w14:textId="58FD3F2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przyjmuje rolę lidera w prowadzeniu projektu dotyczącego uczuć, jakie towarzyszą ludziom podczas konfliktu.</w:t>
            </w:r>
          </w:p>
        </w:tc>
      </w:tr>
      <w:tr w:rsidR="57026702" w14:paraId="23162CF9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4A4CA9" w14:textId="3EF9659A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 xml:space="preserve">3.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Komunikacja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 autoprezentacja</w:t>
            </w:r>
          </w:p>
          <w:p w14:paraId="163E882B" w14:textId="5B8B8BA1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8BF4ED" w14:textId="077F3D5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jest komunikacja międzyludzka,</w:t>
            </w:r>
          </w:p>
          <w:p w14:paraId="65908CFD" w14:textId="00EC880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nazywa uczestników komunikacji (nadawca, odbiorca),</w:t>
            </w:r>
          </w:p>
          <w:p w14:paraId="487FFE84" w14:textId="5BE2AD9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podstawowe rodzaje komunikacji,</w:t>
            </w:r>
          </w:p>
          <w:p w14:paraId="3BBBFF8F" w14:textId="7F6747B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są dyskusja i debata,</w:t>
            </w:r>
          </w:p>
          <w:p w14:paraId="29B51734" w14:textId="0AEDECB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przykłady sytuacji, w których młody człowiek powinien zachować się asertywnie,</w:t>
            </w:r>
          </w:p>
          <w:p w14:paraId="5A462E37" w14:textId="7D00FA0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gromadzi argumenty o szkodliwości używek.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2A686B" w14:textId="4768C74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podaje przykłady komunikatów werbalnych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niewerbalnych, </w:t>
            </w:r>
          </w:p>
          <w:p w14:paraId="6F527264" w14:textId="2FBEA2A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reguły udanej komunikacji,</w:t>
            </w:r>
          </w:p>
          <w:p w14:paraId="2B1E10F0" w14:textId="42DEBA6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 przykłady łamania zasad komunikacji,</w:t>
            </w:r>
          </w:p>
          <w:p w14:paraId="0070BC40" w14:textId="7D8157A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podstawowe zasady publicznych wystąpień,</w:t>
            </w:r>
          </w:p>
          <w:p w14:paraId="2DB98502" w14:textId="6367FD7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jest trema,</w:t>
            </w:r>
          </w:p>
          <w:p w14:paraId="7E467B92" w14:textId="62B2B3D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przykładowe elementy składające się na kształtowanie wizerunku,</w:t>
            </w:r>
          </w:p>
          <w:p w14:paraId="72483E7A" w14:textId="4455036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przytacza przykłady zachowań asertywnych,</w:t>
            </w:r>
          </w:p>
          <w:p w14:paraId="68A8198D" w14:textId="43ACB80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określa różnice między asertywnością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 agresją.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16EEAF" w14:textId="625DE39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wyjaśnia, czym różni się przekaz werbalny od niewerbalnego,</w:t>
            </w:r>
          </w:p>
          <w:p w14:paraId="596E1C5E" w14:textId="328A915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jaką rolę pełni komunikacja niewerbalna,</w:t>
            </w:r>
          </w:p>
          <w:p w14:paraId="36B1779D" w14:textId="64DBDB6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co oznaczają zaprezentowane na zdjęciach gesty,</w:t>
            </w:r>
          </w:p>
          <w:p w14:paraId="7CCB7DEB" w14:textId="7AECA85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podaje reguły obowiązujące uczestników dyskusji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debaty,</w:t>
            </w:r>
          </w:p>
          <w:p w14:paraId="1C6AE561" w14:textId="240CD0C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omawia elementy składające się na kształtowanie wizerunku,</w:t>
            </w:r>
          </w:p>
          <w:p w14:paraId="16ADC2B3" w14:textId="7769DD7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warunki asertywności,</w:t>
            </w:r>
          </w:p>
          <w:p w14:paraId="461DB6CC" w14:textId="19BDCEB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buduje asertywną wypowiedź na temat szkodliwości używek.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89B547" w14:textId="7107A8A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omawia sposoby przygotowania publicznego wystąpienia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zainteresowania odbiorców,</w:t>
            </w:r>
          </w:p>
          <w:p w14:paraId="0B663821" w14:textId="3B27304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proponuje, jak radzić sobie z tremą,</w:t>
            </w:r>
          </w:p>
          <w:p w14:paraId="0CEAE2EA" w14:textId="5D4CBC6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uzasadnia potrzebę umiejętności publicznego występowania,</w:t>
            </w:r>
          </w:p>
          <w:p w14:paraId="67DDDFF7" w14:textId="72CBA822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>- wyjaśnia społeczne znaczenie umiejętności autoprezentacji,</w:t>
            </w:r>
          </w:p>
          <w:p w14:paraId="7428BB5B" w14:textId="5B2EEE2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dlaczego podane przykłady zachowań zakłócają skuteczną komunikację.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441379" w14:textId="4E933D5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tłumaczy, czym jest asertywność i jakie ma znaczenie dla funkcjonowania jednostki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społeczeństwie,</w:t>
            </w:r>
          </w:p>
          <w:p w14:paraId="318CC07D" w14:textId="1A06CE1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dokonuje samooceny pod kątem asertywności,</w:t>
            </w:r>
          </w:p>
          <w:p w14:paraId="0BA3396B" w14:textId="57F6FA9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stosuje w praktyce zasady skutecznej komunikacji, np.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wystąpieniu na forum klasy.</w:t>
            </w:r>
          </w:p>
        </w:tc>
      </w:tr>
      <w:tr w:rsidR="57026702" w14:paraId="4E7DC6F5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3EEA64" w14:textId="20A8CA75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 xml:space="preserve">4.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Życie rodzinne</w:t>
            </w:r>
          </w:p>
          <w:p w14:paraId="75F86728" w14:textId="3F3C8DF6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8C901F" w14:textId="029CE93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jest rodzina,</w:t>
            </w:r>
          </w:p>
          <w:p w14:paraId="01EDE76E" w14:textId="518B23E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podstawowe wartości kształtujące życie rodzinne,</w:t>
            </w:r>
          </w:p>
          <w:p w14:paraId="7D145A2E" w14:textId="3DD6110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opowiada o roli rodziców, dzieci i osób starszych w rodzinie,</w:t>
            </w:r>
          </w:p>
          <w:p w14:paraId="242275B9" w14:textId="107F167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wartości ważne dla jego rodziny.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BE1351" w14:textId="603DA84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cechy rodziny jako grupy społecznej,</w:t>
            </w:r>
          </w:p>
          <w:p w14:paraId="17E3247D" w14:textId="2E5430E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funkcje rodziny i przykłady ich realizacji,</w:t>
            </w:r>
          </w:p>
          <w:p w14:paraId="410C1B95" w14:textId="5063D2B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czynniki sprzyjające zacieśnianiu więzi rodzinnych, </w:t>
            </w:r>
          </w:p>
          <w:p w14:paraId="0FC736F4" w14:textId="3087E34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wylicza główne prawa i obowiązki dzieci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rodzinie,</w:t>
            </w:r>
          </w:p>
          <w:p w14:paraId="622FD496" w14:textId="4AEE497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podstawowe problemy zagrażające prawidłowemu funkcjonowaniu współczesnych rodzin,</w:t>
            </w:r>
          </w:p>
          <w:p w14:paraId="35482803" w14:textId="78F8BB0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uczestniczy w przygotowaniu projektu dotyczącego tego, jak w przeszłości obchodzono święta narodowe i religijne.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764816" w14:textId="7C9E9DD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argumenty na poparcie twierdzenia, że rodzina jest podstawową grupą społeczną,</w:t>
            </w:r>
          </w:p>
          <w:p w14:paraId="703B8447" w14:textId="4858736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omawia najważniejsze funkcje rodziny,</w:t>
            </w:r>
          </w:p>
          <w:p w14:paraId="5EE21B06" w14:textId="6B3CFDF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typy rodziny,</w:t>
            </w:r>
          </w:p>
          <w:p w14:paraId="37D890D4" w14:textId="39E6948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jest władza rodzicielska,</w:t>
            </w:r>
          </w:p>
          <w:p w14:paraId="7C828FA9" w14:textId="1E82907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omawia prawa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obowiązki dzieci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rodzinie,</w:t>
            </w:r>
          </w:p>
          <w:p w14:paraId="26DFC019" w14:textId="1B64B81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nazwy instytucji wspierających rodziny.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D86417" w14:textId="57A2BCD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porównuje cechy różnych typów rodzin,</w:t>
            </w:r>
          </w:p>
          <w:p w14:paraId="39EA0583" w14:textId="76039C5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 przykłady realizacji poszczególnych funkcji rodziny,</w:t>
            </w:r>
          </w:p>
          <w:p w14:paraId="1810CE1F" w14:textId="7D7A3CA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rozpoznaje przypadki nieprawidłowego realizowania przez rodzinę swoich funkcji,</w:t>
            </w:r>
          </w:p>
          <w:p w14:paraId="54CD44B3" w14:textId="3455565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wyjaśnia znaczenie szczęścia rodzinnego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jego wpływ na człowieka,</w:t>
            </w:r>
          </w:p>
          <w:p w14:paraId="26345A13" w14:textId="4009095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 zależności między systemem wartości a zasadami funkcjonowania rodziny.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2C473" w14:textId="0C6B861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omawia funkcjonowanie współczesnej rodziny,</w:t>
            </w:r>
          </w:p>
          <w:p w14:paraId="383D1A6A" w14:textId="165F64E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przeprowadza ankietę dotyczącą wartości ważnych w jego rodzinie i prezentuje jej wyniki,</w:t>
            </w:r>
          </w:p>
          <w:p w14:paraId="41484481" w14:textId="14A0AFB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jak na poszczególnych etapach życia jednostki, zmienia się rola rodziny w procesie socjalizacji,</w:t>
            </w:r>
          </w:p>
          <w:p w14:paraId="501E60AE" w14:textId="67F237F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charakteryzuje przyczyny problemów współczesnych rodzin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omawia ich skutki dla ich członków oraz dla społeczeństwa,</w:t>
            </w:r>
          </w:p>
          <w:p w14:paraId="4E1D65B8" w14:textId="63AFB20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przyjmuje rolę lidera w prowadzeniu projektu dotyczącego tego, jak w przeszłości obchodzono święta narodowe i religijne.</w:t>
            </w:r>
          </w:p>
        </w:tc>
      </w:tr>
      <w:tr w:rsidR="57026702" w14:paraId="7E94BAC7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3EEAC4" w14:textId="65B8B914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5.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Edukacja i praca</w:t>
            </w:r>
          </w:p>
          <w:p w14:paraId="22381825" w14:textId="77104B29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0A45B" w14:textId="6FC2B51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podstawowe funkcje szkoły,</w:t>
            </w:r>
          </w:p>
          <w:p w14:paraId="48CA094E" w14:textId="4B1E901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podstawowe warianty kontynuowania edukacji po ukończeniu szkoły podstawowej,</w:t>
            </w:r>
          </w:p>
          <w:p w14:paraId="71865B95" w14:textId="534A6BE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podstawowe prawa i obowiązki ucznia,</w:t>
            </w:r>
          </w:p>
          <w:p w14:paraId="7C931133" w14:textId="429E636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kto tworzy samorząd uczniowski,</w:t>
            </w:r>
          </w:p>
          <w:p w14:paraId="3A33B539" w14:textId="3639670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wymienia główne etapy skutecznego przygotowania się do pracy zawodowej,</w:t>
            </w:r>
          </w:p>
          <w:p w14:paraId="3D3C7303" w14:textId="1602B8E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znajduje potrzebne informacje w statucie swojej szkoły,</w:t>
            </w:r>
          </w:p>
          <w:p w14:paraId="12B042D5" w14:textId="641A8A1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rozpoznaje przypadki naruszania praw ucznia,</w:t>
            </w:r>
          </w:p>
          <w:p w14:paraId="3B3CF598" w14:textId="1A07521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osoby,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u których może szukać pomocy w przypadku naruszania praw ucznia.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5246D9" w14:textId="69E53A3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wymienia działania, za pomocą których szkoła realizuje poszczególne funkcje,</w:t>
            </w:r>
          </w:p>
          <w:p w14:paraId="286E6BFC" w14:textId="263915D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typy szkół tworzących strukturę szkolnictwa w Polsce,</w:t>
            </w:r>
          </w:p>
          <w:p w14:paraId="478BE8DE" w14:textId="283FFC3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przytacza przykłady działań samorządu uczniowskiego,</w:t>
            </w:r>
          </w:p>
          <w:p w14:paraId="7F97D7F8" w14:textId="146F6ED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podaje formy organizacji życia społeczności szkolnej,</w:t>
            </w:r>
          </w:p>
          <w:p w14:paraId="13E7528E" w14:textId="7D91395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jest edukacja ustawiczna,</w:t>
            </w:r>
          </w:p>
          <w:p w14:paraId="4283CCA4" w14:textId="2CFB666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jest własna przedsiębiorczość,</w:t>
            </w:r>
          </w:p>
          <w:p w14:paraId="42993B4E" w14:textId="281777A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wylicza przykładowe cechy pożądane </w:t>
            </w:r>
          </w:p>
          <w:p w14:paraId="22C9A78A" w14:textId="4F6AB19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u przyszłych pracowników,</w:t>
            </w:r>
          </w:p>
          <w:p w14:paraId="7E5EBC70" w14:textId="0E73DFD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jak należy reagować w sytuacji naruszenia praw ucznia lub pracownika szkoły.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BDDCA8" w14:textId="2103A9B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charakteryzuje polski system szkolnictwa,</w:t>
            </w:r>
          </w:p>
          <w:p w14:paraId="34638E3D" w14:textId="4840248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jaki wpływ na rozwój i przyszłość młodego człowieka wywiera szkoła,</w:t>
            </w:r>
          </w:p>
          <w:p w14:paraId="224F3345" w14:textId="5E4591D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omawia prawa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obowiązki ucznia,</w:t>
            </w:r>
          </w:p>
          <w:p w14:paraId="07106079" w14:textId="40DC6D3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charakteryzuje poszczególne instytucje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życia szkolnego (organizacja, zadania, formy działania),</w:t>
            </w:r>
          </w:p>
          <w:p w14:paraId="0CFD1BB6" w14:textId="446A606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 kompetencje właściwe dla wybranych kategorii społeczno-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-zawodowych,</w:t>
            </w:r>
          </w:p>
          <w:p w14:paraId="4CBF1A18" w14:textId="3C26E37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planuje swoją dalszą edukację pod kątem przyszłej aktywności zawodowej,</w:t>
            </w:r>
          </w:p>
          <w:p w14:paraId="4C47A42C" w14:textId="727094B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na podstawie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Konstytucji RP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wyjaśnia, jak należy reagować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przypadkach naruszania praw uczniów lub pracowników szkoły.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C01CD9" w14:textId="1935A0C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wyjaśnia sposób wybierania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funkcjonowania samorządu uczniowskiego,</w:t>
            </w:r>
          </w:p>
          <w:p w14:paraId="3848DEE1" w14:textId="0D52391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wypowiada się na temat najczęściej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najrzadziej wykorzystywanych praw ucznia zapisanych w statucie jego szkoły,</w:t>
            </w:r>
          </w:p>
          <w:p w14:paraId="25812B62" w14:textId="648C065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proponuje różne warianty kontynuowania edukacji po ukończeniu szkoły podstawowej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uwzględnieniem potrzebnych kwalifikacji,</w:t>
            </w:r>
          </w:p>
          <w:p w14:paraId="59BBE2EE" w14:textId="518C18E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przedstawia wady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zalety wyboru poszczególnych wariantów dalszej edukacji.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C109B8" w14:textId="4EC3FCF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wymienia korzyści płynące z edukacji ustawicznej,</w:t>
            </w:r>
          </w:p>
          <w:p w14:paraId="2DCBB423" w14:textId="7A1BABF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strategię planowania swojej przyszłości zawodowej,</w:t>
            </w:r>
          </w:p>
          <w:p w14:paraId="7AD72800" w14:textId="54B5CB3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 reguły funkcjonowania rynku pracy,</w:t>
            </w:r>
          </w:p>
          <w:p w14:paraId="713E5ADF" w14:textId="0508578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omawia wymogi współczesnego rynku pracy i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ich wpływ na kompetencje pracowników.</w:t>
            </w:r>
          </w:p>
        </w:tc>
      </w:tr>
      <w:tr w:rsidR="57026702" w14:paraId="71204B83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E5EE2" w14:textId="4E056AB6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 xml:space="preserve">6.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Ekonomia na co dzień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7265C5" w14:textId="0531DC1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jest gospodarstwo domowe,</w:t>
            </w:r>
          </w:p>
          <w:p w14:paraId="1A4C7820" w14:textId="361F502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 pojęcie budżetu,</w:t>
            </w:r>
          </w:p>
          <w:p w14:paraId="4C1CE66D" w14:textId="15D1CC3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odróżnia dochody rodziny od wydatków,</w:t>
            </w:r>
          </w:p>
          <w:p w14:paraId="6F9219A3" w14:textId="03ED2F0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podstawowe zasady konstruowania budżetu domowego,</w:t>
            </w:r>
          </w:p>
          <w:p w14:paraId="10D268FA" w14:textId="47568D5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kim jest konsument,</w:t>
            </w:r>
          </w:p>
          <w:p w14:paraId="282912E1" w14:textId="69037F5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podstawowe prawa przysługujące konsumentowi,</w:t>
            </w:r>
          </w:p>
          <w:p w14:paraId="4CFAB8B7" w14:textId="30173D5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wypełnia typowy formularz reklamacyjny,</w:t>
            </w:r>
          </w:p>
          <w:p w14:paraId="1145F03A" w14:textId="23A9E54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oblicza podstawowe dochody i wydatki gospodarstwa domowego.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0B1E54" w14:textId="3578D96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opisuje strukturę typowego budżetu domowego,</w:t>
            </w:r>
          </w:p>
          <w:p w14:paraId="61536E65" w14:textId="72F6175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przykłady łamania praw konsumenta,</w:t>
            </w:r>
          </w:p>
          <w:p w14:paraId="299A9CA2" w14:textId="376AEE3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ocenia, czy przykładowy budżet domowy został prawidłowo skonstruowany.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C27CA8" w14:textId="3609FFE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 podstawowe zasady ekonomii kierujące budżetem gospodarstwa domowego,</w:t>
            </w:r>
          </w:p>
          <w:p w14:paraId="7F40871C" w14:textId="320FC07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proponuje, jak uzyskać nadwyżkę budżetową oraz jak uniknąć „dziury”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budżecie,</w:t>
            </w:r>
          </w:p>
          <w:p w14:paraId="17B4D7EF" w14:textId="183D755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przyczyny powstawania deficytu w budżecie domowym,</w:t>
            </w:r>
          </w:p>
          <w:p w14:paraId="6BF3EAF1" w14:textId="2545907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zasady świadomych, bezpiecznych zakupów,</w:t>
            </w:r>
          </w:p>
          <w:p w14:paraId="02261440" w14:textId="04C9DC3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wskazuje, w jakich przypadkach konsument ma prawo do zwrotu towaru,</w:t>
            </w:r>
          </w:p>
          <w:p w14:paraId="7BFA871F" w14:textId="242F700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wymienia instytucje chroniące prawa konsumenta.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18581A" w14:textId="6BA2DBD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omawia poszczególne typy dochodów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wydatków składających się na strukturę budżetu domowego,</w:t>
            </w:r>
          </w:p>
          <w:p w14:paraId="772901A9" w14:textId="06E0EC2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pisze reklamację.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E300ED" w14:textId="1D693DB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jak bycie świadomym konsumentem wpływa na funkcjonowanie gospodarstwa domowego.</w:t>
            </w:r>
          </w:p>
        </w:tc>
      </w:tr>
      <w:tr w:rsidR="57026702" w14:paraId="457D9F96" w14:textId="77777777" w:rsidTr="57026702">
        <w:trPr>
          <w:trHeight w:val="390"/>
        </w:trPr>
        <w:tc>
          <w:tcPr>
            <w:tcW w:w="1399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ACDE053" w14:textId="7C3352AF" w:rsidR="57026702" w:rsidRDefault="57026702" w:rsidP="5702670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II. Prawo i prawa człowieka</w:t>
            </w:r>
          </w:p>
        </w:tc>
      </w:tr>
      <w:tr w:rsidR="57026702" w14:paraId="08579179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8C3127" w14:textId="30E86034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1.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Prawa człowieka</w:t>
            </w:r>
          </w:p>
          <w:p w14:paraId="60DAFADC" w14:textId="74DA6BC1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0B0288" w14:textId="44357E4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są prawa człowieka,</w:t>
            </w:r>
          </w:p>
          <w:p w14:paraId="15B490F8" w14:textId="53AF3AF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wyjaśnia, czym jest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Powszechna deklaracja praw człowieka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2C953624" w14:textId="0EC9F2EB" w:rsidR="57026702" w:rsidRDefault="57026702" w:rsidP="57026702">
            <w:pPr>
              <w:spacing w:after="0"/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przedstawia podstawowe prawa zawarte w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 xml:space="preserve">Konwencji </w:t>
            </w:r>
          </w:p>
          <w:p w14:paraId="6D67777A" w14:textId="7F68559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o prawach dziecka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002D74FB" w14:textId="2F22951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przykłady łamania praw dziecka,</w:t>
            </w:r>
          </w:p>
          <w:p w14:paraId="668781DD" w14:textId="01232F6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jest UNICEF,</w:t>
            </w:r>
          </w:p>
          <w:p w14:paraId="2A73613D" w14:textId="652B561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rozwija skrót UNICEF.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31853F" w14:textId="1D0A6C9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 funkcje praw człowieka,</w:t>
            </w:r>
          </w:p>
          <w:p w14:paraId="681CF1D1" w14:textId="4C3DF3E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cechy praw człowieka,</w:t>
            </w:r>
          </w:p>
          <w:p w14:paraId="40527D25" w14:textId="7FCCDC0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wyjaśnia, na czym polega szczególne znaczenie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Powszechnej Deklaracji Praw Człowieka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42AA86BD" w14:textId="0DBCB88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tłumaczy sformułowania preambuły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Powszechnej deklaracji praw człowieka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4093D403" w14:textId="445A840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uczestniczy w dyskusji na temat możliwości ograniczania praw człowieka w różnych sytuacjach.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B04F5" w14:textId="57490C5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podaje okoliczności uchwalenia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postanowienia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Powszechnej deklaracji praw człowieka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36BDE30B" w14:textId="2923034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 znaczenie poszczególnych cech praw człowieka,</w:t>
            </w:r>
          </w:p>
          <w:p w14:paraId="6A4D4EFA" w14:textId="3618608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omawia genezę i treść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Konwencji o prawach dziecka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79444BD1" w14:textId="2BD2E9B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prezentuje okoliczności powstania i działalność UNICEF,</w:t>
            </w:r>
          </w:p>
          <w:p w14:paraId="5810E096" w14:textId="1DE0802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aktywnie uczestniczy w dyskusji na temat możliwości ograniczania praw człowieka w różnych sytuacjach.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033BB8" w14:textId="3B088A7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proponuje hierarchię funkcji praw człowieka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uzasadnia swoje zdanie,</w:t>
            </w:r>
          </w:p>
          <w:p w14:paraId="0170ECF3" w14:textId="320C9E6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uzasadnia potrzebę istnienia międzynarodowego systemu ochrony praw człowieka,</w:t>
            </w:r>
          </w:p>
          <w:p w14:paraId="7DD3CC13" w14:textId="2CAD779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historię praw człowieka,</w:t>
            </w:r>
          </w:p>
          <w:p w14:paraId="6A2FB63F" w14:textId="22DB794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na podstawie preambuły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Powszechnej deklaracji praw człowieka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wykazuje konieczność ochrony praw człowieka,</w:t>
            </w:r>
          </w:p>
          <w:p w14:paraId="6897F9B7" w14:textId="7CC3DCF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aktywnie uczestniczy w dyskusji na temat możliwości ograniczania praw człowieka w różnych sytuacjach i przytacza trafne argumenty.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DDE6FB" w14:textId="4FD30B8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na wybranych przykładach wykazuje, że godność człowieka jest podstawą różnych systemów moralnych,</w:t>
            </w:r>
          </w:p>
          <w:p w14:paraId="5A137FF4" w14:textId="374FCE8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proponuje sposoby włączenia się młodych ludzi w działania prowadzone przez UNICEF.</w:t>
            </w:r>
          </w:p>
        </w:tc>
      </w:tr>
      <w:tr w:rsidR="57026702" w14:paraId="1452B2B3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35BB8C" w14:textId="606D9B93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2.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Katalog praw człowieka</w:t>
            </w:r>
          </w:p>
          <w:p w14:paraId="57012801" w14:textId="77BA619D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3D7C7A" w14:textId="64E7796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przykładowe prawa i wolności,</w:t>
            </w:r>
          </w:p>
          <w:p w14:paraId="09E9E027" w14:textId="4D02F2A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kategorie praw człowieka.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8A572A" w14:textId="2E3DA92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wymienia główne wolności i prawa człowieka i obywatela zagwarantowane </w:t>
            </w:r>
          </w:p>
          <w:p w14:paraId="4C41C5FC" w14:textId="120C2D3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Konstytucji RP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2B2DFAF1" w14:textId="2DB49C9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 przykłady praw pierwszej, drugiej i trzeciej generacji,</w:t>
            </w:r>
          </w:p>
          <w:p w14:paraId="10D0D6C5" w14:textId="064CB98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odszukuje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Konstytucji RP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fragmenty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dotyczące wolności i praw politycznych,</w:t>
            </w:r>
          </w:p>
          <w:p w14:paraId="357B579E" w14:textId="6385635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bierze udział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dyskusji na temat prawa do wypoczynku.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FBBA78" w14:textId="19FC11A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wyjaśnia różnicę między prawami a wolnościami,</w:t>
            </w:r>
          </w:p>
          <w:p w14:paraId="055CAB63" w14:textId="537D15A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 ograniczenia praw i wolności,</w:t>
            </w:r>
          </w:p>
          <w:p w14:paraId="7CA5CBA2" w14:textId="6500CA7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omawia poszczególne kategorie praw człowieka,</w:t>
            </w:r>
          </w:p>
          <w:p w14:paraId="2A0EBAA2" w14:textId="4581248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aktywnie uczestniczy </w:t>
            </w:r>
          </w:p>
          <w:p w14:paraId="3AA331E5" w14:textId="3882D0C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dyskusji na temat prawa do wypoczynku.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79523" w14:textId="0AE9E38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charakteryzuje kategorie wolności oraz praw człowieka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obywatela zagwarantowane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Konstytucji RP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79B9DAF2" w14:textId="489EBB5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 źródła generacji praw człowieka,</w:t>
            </w:r>
          </w:p>
          <w:p w14:paraId="5D170228" w14:textId="3EA0789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tłumaczy, na czym polega różnica między prawami pierwszej, drugiej i trzeciej generacji.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E67050" w14:textId="41F441D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uzasadnia, że wolności i prawa polityczne są konieczne dla funkcjonowania demokracji,</w:t>
            </w:r>
          </w:p>
          <w:p w14:paraId="310B7BD9" w14:textId="29408B9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prezentuje życiorys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działalność Malali Yousafzai.</w:t>
            </w:r>
          </w:p>
        </w:tc>
      </w:tr>
      <w:tr w:rsidR="57026702" w14:paraId="318C8D5B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145C60" w14:textId="5803418F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 xml:space="preserve">3.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Ochrona praw człowieka</w:t>
            </w:r>
          </w:p>
          <w:p w14:paraId="64C55F9A" w14:textId="44B15A3F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BBD3D4" w14:textId="750C364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przykłady łamania praw człowieka,</w:t>
            </w:r>
          </w:p>
          <w:p w14:paraId="0C1A9A81" w14:textId="64C8121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przykłady spraw, z którymi można zwrócić się do Rzecznika Praw Obywatelskich,</w:t>
            </w:r>
          </w:p>
          <w:p w14:paraId="6E40BA68" w14:textId="7DE43B9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przytacza przykłady spraw, które należy zgłosić do Rzecznika Praw Dziecka.</w:t>
            </w:r>
          </w:p>
          <w:p w14:paraId="4DF700E8" w14:textId="20BD0AF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032EBF" w14:textId="53374BF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nazwy przykładowych organizacji pozarządowych zajmujących się ochroną praw człowieka,</w:t>
            </w:r>
          </w:p>
          <w:p w14:paraId="33241AA6" w14:textId="5E77F53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wyszukuje wiadomości </w:t>
            </w:r>
          </w:p>
          <w:p w14:paraId="309FE4F5" w14:textId="60B6086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 interwencjach Rzecznika Praw Obywatelskich,</w:t>
            </w:r>
          </w:p>
          <w:p w14:paraId="59EA57D7" w14:textId="528ECF4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analizuje informacje umieszczone na stronie internetowej Rzecznika Praw Dziecka,</w:t>
            </w:r>
          </w:p>
          <w:p w14:paraId="5DB603CD" w14:textId="6A9B264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uczestniczy w przygotowaniu projektu dotyczącego ochrony praw człowieka.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076B46" w14:textId="74E53F9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 przyczyny łamania praw człowieka,</w:t>
            </w:r>
          </w:p>
          <w:p w14:paraId="223FA877" w14:textId="7D50E3F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 zagrożenia wynikające z łamania praw człowieka,</w:t>
            </w:r>
          </w:p>
          <w:p w14:paraId="0191A678" w14:textId="2397684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sposób wyboru, metody działania oraz uprawnienia Rzecznika Praw Obywatelskich,</w:t>
            </w:r>
          </w:p>
          <w:p w14:paraId="4D0EB408" w14:textId="1C79FA5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prezentuje sposób powoływania, metody działania oraz kompetencje Rzecznika Praw Dziecka.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FF071F" w14:textId="5C69B8F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omawia kategorie spraw kierowanych do Rzecznika Praw Dziecka,</w:t>
            </w:r>
          </w:p>
          <w:p w14:paraId="4B2A226E" w14:textId="0A0BB37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charakteryzuje działalność wybranych organizacji pozarządowych działających na rzecz ochrony praw człowieka,</w:t>
            </w:r>
          </w:p>
          <w:p w14:paraId="5AE6243D" w14:textId="2E16009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wyjaśnia, jaką rolę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państwie demokratycznym odgrywa system ochrony praw człowieka.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E8865F" w14:textId="290D7CE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przygotowuje prezentację na temat działalności wybranej organizacji pozarządowej zajmującej się ochroną praw człowieka,</w:t>
            </w:r>
          </w:p>
          <w:p w14:paraId="7E36D350" w14:textId="2AC7F41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przyjmuje rolę lidera w prowadzeniu projektu dotyczącego ochrony praw człowieka.</w:t>
            </w:r>
          </w:p>
        </w:tc>
      </w:tr>
      <w:tr w:rsidR="57026702" w14:paraId="08DFA45A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B56BFF" w14:textId="4E2C4330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4.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Bezpieczeństwo nieletnich</w:t>
            </w:r>
          </w:p>
          <w:p w14:paraId="061CAB7C" w14:textId="6D80A50D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226D3B" w14:textId="192A001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jest przemoc i kogo dotyczy,</w:t>
            </w:r>
          </w:p>
          <w:p w14:paraId="549F3283" w14:textId="5DE1F2E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przykłady przemocy,</w:t>
            </w:r>
          </w:p>
          <w:p w14:paraId="181FF000" w14:textId="712BD1A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 przykładowe osoby i instytucje, do których można się zwrócić w sytuacji doświadczania przemocy,</w:t>
            </w:r>
          </w:p>
          <w:p w14:paraId="2C7C949A" w14:textId="4CBCF49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wymienia główne zalety i wady korzystania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internetu,</w:t>
            </w:r>
          </w:p>
          <w:p w14:paraId="038FB1CA" w14:textId="27B878D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odczytuje dane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z wykresu dotyczącego zwyczajów związanych z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korzystaniem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internetu.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567C2C" w14:textId="6FF64FC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tłumaczy, czym są społeczności internetowe,</w:t>
            </w:r>
          </w:p>
          <w:p w14:paraId="0CE501E2" w14:textId="7CC2305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opowiada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 zagrożeniach obecnych w środowisku sieciowym (cyberprzemoc),</w:t>
            </w:r>
          </w:p>
          <w:p w14:paraId="1E220C2E" w14:textId="5497A76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skutki przemocy,</w:t>
            </w:r>
          </w:p>
          <w:p w14:paraId="423B2446" w14:textId="6DFE6A8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zasady bezpiecznego korzystania z sieci,</w:t>
            </w:r>
          </w:p>
          <w:p w14:paraId="379D311E" w14:textId="03C876C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analizuje własne zwyczaje związane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wykorzystywaniem internetu,</w:t>
            </w:r>
          </w:p>
          <w:p w14:paraId="5FCB0F8E" w14:textId="449EBAD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uczestniczy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przygotowaniu plakatu przestrzegającego przed zagrożeniami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sieci.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0F0235" w14:textId="2B8D1FE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tłumaczy, czym są przemoc fizyczna, psychiczna, dręczenie,</w:t>
            </w:r>
          </w:p>
          <w:p w14:paraId="7B05FFA9" w14:textId="2FF6B3D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proponuje, jak na przemoc powinni reagować jej świadkowie,</w:t>
            </w:r>
          </w:p>
          <w:p w14:paraId="1EF4B969" w14:textId="0A6FD3A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opowiada o różnych sposobach szukania pomocy w sytuacji doświadczania przemocy,</w:t>
            </w:r>
          </w:p>
          <w:p w14:paraId="57ABE115" w14:textId="774ACD7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przykłady społeczności internetowych, analizuje własną przynależność do nich,</w:t>
            </w:r>
          </w:p>
          <w:p w14:paraId="353716A8" w14:textId="7062C33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przedstawia korzyści, jakie zyskują użytkownicy internetu,</w:t>
            </w:r>
          </w:p>
          <w:p w14:paraId="5484974D" w14:textId="605381A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aktywnie uczestniczy </w:t>
            </w:r>
          </w:p>
          <w:p w14:paraId="157E06C3" w14:textId="39EB7EC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przygotowaniu plakatu przestrzegającego przed zagrożeniami </w:t>
            </w:r>
          </w:p>
          <w:p w14:paraId="79865E5B" w14:textId="31A4C3F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sieci.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F11B50" w14:textId="7EBF2AA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omawia konsekwencje przemocy dla osób, które jej doświadczyły,</w:t>
            </w:r>
          </w:p>
          <w:p w14:paraId="15FD7F63" w14:textId="64C2CF3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charakteryzuje zjawiska uzależnienia od internetu, cyberprzemocy, oszustw i wyłudzeń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sieci oraz podaje metody przeciwdziałania tym zjawiskom,</w:t>
            </w:r>
          </w:p>
          <w:p w14:paraId="29FC6B33" w14:textId="6FEA847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projektuje ciekawą formę plakatu przestrzegającego przed zagrożeniami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sieci.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A3A7C" w14:textId="65C8C60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analizuje wyniki ogólnopolskiego badania uczniów dotyczącego wykorzystywania internetu i porównuje je z własnymi doświadczeniami,</w:t>
            </w:r>
          </w:p>
          <w:p w14:paraId="6EBD9DB9" w14:textId="686CA43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przygotowuje poradnik bezpiecznego korzystania z internetu.</w:t>
            </w:r>
          </w:p>
        </w:tc>
      </w:tr>
      <w:tr w:rsidR="57026702" w14:paraId="1D706249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B42F7A" w14:textId="46EB3B5E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5.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Nieletni wobec prawa</w:t>
            </w:r>
          </w:p>
          <w:p w14:paraId="669FD8EB" w14:textId="6382186C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24BEC6" w14:textId="788FA5F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kim są niepełnoletni i nieletni,</w:t>
            </w:r>
          </w:p>
          <w:p w14:paraId="56D244F6" w14:textId="6E373DA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przytacza przykłady spraw, którymi zajmuje się policja,</w:t>
            </w:r>
          </w:p>
          <w:p w14:paraId="1D425334" w14:textId="1B1BEEA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podstawowe uprawnienia policji,</w:t>
            </w:r>
          </w:p>
          <w:p w14:paraId="27B2C247" w14:textId="7E4DCCE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podaje główne prawa przysługujące obywatelom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kontaktach z policją,</w:t>
            </w:r>
          </w:p>
          <w:p w14:paraId="4FB202C9" w14:textId="4976436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odczytuje dane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wykresów dotyczących przestępczości nieletnich.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8F6020" w14:textId="65203AE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główne zasady odpowiedzialności prawnej nieletnich,</w:t>
            </w:r>
          </w:p>
          <w:p w14:paraId="4CE750EF" w14:textId="136EFDE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wyjaśnia, dlaczego prawo inaczej traktuje niepełnoletnich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dorosłych,</w:t>
            </w:r>
          </w:p>
          <w:p w14:paraId="34185F8D" w14:textId="653314D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przytacza przykłady spraw, którymi zajmuje się straż miejska (gminna),</w:t>
            </w:r>
          </w:p>
          <w:p w14:paraId="5C20C952" w14:textId="0588096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podstawowe uprawnienia straży miejskiej (gminnej),</w:t>
            </w:r>
          </w:p>
          <w:p w14:paraId="206F086E" w14:textId="2736EA3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 uprawnienia przysługujące służbom porządkowym,</w:t>
            </w:r>
          </w:p>
          <w:p w14:paraId="2177EC82" w14:textId="24C14EF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wyszukuje informacje o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Niebieskich kartach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sporządza notatkę na temat praw ofiar przemocy domowej,</w:t>
            </w:r>
          </w:p>
          <w:p w14:paraId="0F2232A2" w14:textId="1EAF4B6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uczestniczy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przygotowaniu projektu dotyczącego bezpiecznego korzystania z sieci oraz unikania zagrożeń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związanych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z przestępczością.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4929BE" w14:textId="457A657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wskazuje, w jakich przypadkach odpowiedzialność ponosi sprawca,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 w jakich jego rodzice lub opiekunowie,</w:t>
            </w:r>
          </w:p>
          <w:p w14:paraId="2B831C26" w14:textId="319D13D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omawia uprawnienia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zadania policji,</w:t>
            </w:r>
          </w:p>
          <w:p w14:paraId="44B5ADAD" w14:textId="0039868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przedstawia prawa przysługujące obywatelom (zwłaszcza niepełnoletnim)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kontaktach z policją,</w:t>
            </w:r>
          </w:p>
          <w:p w14:paraId="4388E054" w14:textId="59DC8C8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charakteryzuje kompetencje i działania straży miejskiej (gminnej),</w:t>
            </w:r>
          </w:p>
          <w:p w14:paraId="79ED5DEE" w14:textId="4266CF6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 instytucje, do których należy się zwrócić w przypadku wystąpienia przemocy domowej.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979B3E" w14:textId="10227E8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jakie są cele postępowania sądowego wobec niepełnoletnich,</w:t>
            </w:r>
          </w:p>
          <w:p w14:paraId="669F2DF3" w14:textId="6C58340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 czynniki brane pod uwagę przez organy państwowe przy rozstrzyganiu spraw dotyczących nieletnich,</w:t>
            </w:r>
          </w:p>
          <w:p w14:paraId="54A0BC14" w14:textId="0EB8C62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uzasadnia konieczność znajomości praw przysługujących obywatelom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kontaktach ze służbami mundurowymi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porządkowymi,</w:t>
            </w:r>
          </w:p>
          <w:p w14:paraId="5D583291" w14:textId="5E88948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uzasadnia konieczność reagowania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przypadkach doświadczania przemocy domowej lub bycia jej świadkiem.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83375A" w14:textId="43EF458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inne niż policja i straż miejska (gminna) służby porządkowe i określa ich uprawnienia,</w:t>
            </w:r>
          </w:p>
          <w:p w14:paraId="27CBD1C1" w14:textId="2D599B6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przyjmuje rolę lidera w prowadzeniu projektu dotyczącego bezpiecznego korzystania z sieci oraz unikania zagrożeń związanych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przestępczością.</w:t>
            </w:r>
          </w:p>
        </w:tc>
      </w:tr>
      <w:tr w:rsidR="57026702" w14:paraId="569B4E86" w14:textId="77777777" w:rsidTr="57026702">
        <w:trPr>
          <w:trHeight w:val="390"/>
        </w:trPr>
        <w:tc>
          <w:tcPr>
            <w:tcW w:w="1399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260097F" w14:textId="520A7272" w:rsidR="57026702" w:rsidRDefault="57026702" w:rsidP="5702670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III. Społeczność lokalna i regionalna</w:t>
            </w:r>
          </w:p>
        </w:tc>
      </w:tr>
      <w:tr w:rsidR="57026702" w14:paraId="26001EDC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0E92AB" w14:textId="5AAB2C89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1.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Czym jest samorząd?</w:t>
            </w:r>
          </w:p>
          <w:p w14:paraId="2514474C" w14:textId="38A677B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1366F7" w14:textId="6A459AD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jest samorząd,</w:t>
            </w:r>
          </w:p>
          <w:p w14:paraId="3D65A6D2" w14:textId="002F5ED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rodzaje samorządów działających w Polsce,</w:t>
            </w:r>
          </w:p>
          <w:p w14:paraId="4C95E1E8" w14:textId="66EB383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przykłady zadań samorządów,</w:t>
            </w:r>
          </w:p>
          <w:p w14:paraId="4F9D5358" w14:textId="4073FB2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jednostki podziału terytorialnego w Polsce,</w:t>
            </w:r>
          </w:p>
          <w:p w14:paraId="68CFFCA7" w14:textId="3BEB3F6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podaje nazwy gminy, powiatu i województwa,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których mieszka, oraz nazwy województw sąsiednich,</w:t>
            </w:r>
          </w:p>
          <w:p w14:paraId="6A68E11E" w14:textId="67953C6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odczytuje dane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wykresu.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4653F3" w14:textId="63B9689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opisuje funkcjonowanie samorządu terytorialnego,</w:t>
            </w:r>
          </w:p>
          <w:p w14:paraId="47637E2C" w14:textId="07D9390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organy samorządu terytorialnego,</w:t>
            </w:r>
          </w:p>
          <w:p w14:paraId="7D9593C2" w14:textId="01AE512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podobieństwa i różnice między państwem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 samorządem terytorialnym,</w:t>
            </w:r>
          </w:p>
          <w:p w14:paraId="60467D2D" w14:textId="49E75A9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bierze udział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przygotowaniu prezentacji na temat województwa,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którym mieszka (znajduje informacje na odpowiednich stronach internetowych).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EBF861" w14:textId="59E409D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wymienia zadania samorządów terytorialnych, zawodowych, uczniowskich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porównuje te jednostki,</w:t>
            </w:r>
          </w:p>
          <w:p w14:paraId="4401CB00" w14:textId="155A339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się różni gmina wiejska od gminy miejsko-wiejskiej i miejskiej,</w:t>
            </w:r>
          </w:p>
          <w:p w14:paraId="5165CE7F" w14:textId="47EC553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jaki charakter ma gmina, w której mieszka,</w:t>
            </w:r>
          </w:p>
          <w:p w14:paraId="264BDA3D" w14:textId="636F672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aktywnie uczestniczy </w:t>
            </w:r>
          </w:p>
          <w:p w14:paraId="500A7667" w14:textId="2FCCA2B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przygotowaniu prezentacji na temat województwa, </w:t>
            </w:r>
          </w:p>
          <w:p w14:paraId="23E377F2" w14:textId="6707C54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którym mieszka.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722051" w14:textId="2838A4A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wyjaśnia, jaką rolę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państwie demokratycznym odgrywa samorząd terytorialny,</w:t>
            </w:r>
          </w:p>
          <w:p w14:paraId="5F082522" w14:textId="0A25E24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omawia zasady niezależności samorządów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decentralizacji władzy publicznej,</w:t>
            </w:r>
          </w:p>
          <w:p w14:paraId="122D7F43" w14:textId="14E8B4F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odczytuje i analizuje dane z wykresu oraz uzasadnia wyciągnięte przez siebie wnioski.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DF4C9B" w14:textId="175205E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podaje, w jakich przypadkach zostaje wprowadzony zarząd komisaryczny,</w:t>
            </w:r>
          </w:p>
          <w:p w14:paraId="0DD3E424" w14:textId="07EEE8F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ocenia, czy system władz samorządowych sprzyja zaangażowaniu mieszkańców w życie społeczności lokalnej,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przytacza argumenty na poparcie swojego stanowiska,</w:t>
            </w:r>
          </w:p>
          <w:p w14:paraId="74E30367" w14:textId="3CFFB36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przygotowuje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ciekawej i wyczerpującej formie prezentację na temat województwa,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którym mieszka. </w:t>
            </w:r>
          </w:p>
        </w:tc>
      </w:tr>
      <w:tr w:rsidR="57026702" w14:paraId="78211811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494A98" w14:textId="37264801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2.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Samorząd gminny</w:t>
            </w:r>
          </w:p>
          <w:p w14:paraId="2632CDE1" w14:textId="67DACE7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441710" w14:textId="0EE8BE1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organy władzy w gminie,</w:t>
            </w:r>
          </w:p>
          <w:p w14:paraId="753BDF4A" w14:textId="106F7E9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wskazuje, jakich organów dotyczą wybory samorządowe,</w:t>
            </w:r>
          </w:p>
          <w:p w14:paraId="25BEC39C" w14:textId="2982508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podstawowe zadania gminy,</w:t>
            </w:r>
          </w:p>
          <w:p w14:paraId="133A16E9" w14:textId="6DD28BA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jest budżet obywatelski,</w:t>
            </w:r>
          </w:p>
          <w:p w14:paraId="10B278A3" w14:textId="3FFE579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przygotowuje notatkę na temat władz gminy, w której mieszka (praca urzędu gminy, osoby pełniące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najważniejsze funkcje w gminie).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8E141B" w14:textId="0B0BD20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odróżnia organy uchwałodawcze od organów wykonawczych gminy,</w:t>
            </w:r>
          </w:p>
          <w:p w14:paraId="7465B145" w14:textId="7D6B2B4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 sposób wyłaniania władz gminy oraz ich odwołania,</w:t>
            </w:r>
          </w:p>
          <w:p w14:paraId="6ED4DB89" w14:textId="0E01A92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główne źródła finasowania gminy oraz jej wydatki,</w:t>
            </w:r>
          </w:p>
          <w:p w14:paraId="1E2656F0" w14:textId="132B8D1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bierze udział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dyskusji o zadaniach gminy,</w:t>
            </w:r>
          </w:p>
          <w:p w14:paraId="4BAB7725" w14:textId="2D80077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przytacza przykłady wpływu mieszkańców na życie gminy,</w:t>
            </w:r>
          </w:p>
          <w:p w14:paraId="79863E8F" w14:textId="0A2E872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bierze udział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przygotowaniu prezentacji na temat gminy lub miasta,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których mieszka (zasłużone postacie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wydarzenia z dziejów gminy),</w:t>
            </w:r>
          </w:p>
          <w:p w14:paraId="21829FDA" w14:textId="0218ACF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odszukuje na stronach urzędu swojej gminy informacje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 działalności młodzieżowej rady gminy, inwestycjach ze środków unijnych, budżecie obywatelskim,</w:t>
            </w:r>
          </w:p>
          <w:p w14:paraId="7B9BD53B" w14:textId="33F9758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bierze udział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dyskusji o bieżących problemach społeczności lokalnej,</w:t>
            </w:r>
          </w:p>
          <w:p w14:paraId="302955FF" w14:textId="4F7FCEE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uczestniczy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przygotowaniu projektu dotyczącego strategii rozwiązania określonego problemu społeczności lokalnej.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A1BF70" w14:textId="4A1F463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omawia zadania poszczególnych organów władzy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gminie,</w:t>
            </w:r>
          </w:p>
          <w:p w14:paraId="2D50ADF1" w14:textId="06D7A85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podaje przykłady zadań własnych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zleconych gminy,</w:t>
            </w:r>
          </w:p>
          <w:p w14:paraId="2706E82C" w14:textId="3A11073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aktywnie uczestniczy w dyskusji o zadaniach gminy, wskazuje, które spośród zadań gminy są najpilniejsze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uzasadnia swoje zdanie,</w:t>
            </w:r>
          </w:p>
          <w:p w14:paraId="4B39329B" w14:textId="66C45BA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przedstawia, jak jest uchwalany budżet obywatelski,</w:t>
            </w:r>
          </w:p>
          <w:p w14:paraId="00BA58D8" w14:textId="35DD41A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korzyści wynikające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funkcjonowania budżetu obywatelskiego.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C1344F" w14:textId="3CC31ED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wyjaśnia zasady referendum lokalnego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wskazuje sprawy, których może ono dotyczyć,</w:t>
            </w:r>
          </w:p>
          <w:p w14:paraId="74E94734" w14:textId="433313D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czemu służą raporty o stanie gminy,</w:t>
            </w:r>
          </w:p>
          <w:p w14:paraId="715F4B1B" w14:textId="0D256DD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opisuje strukturę budżetu gminy,</w:t>
            </w:r>
          </w:p>
          <w:p w14:paraId="4B5A2AB6" w14:textId="1C3C02C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 znaczenie środków unijnych dla realizacji zadań przez gminę,</w:t>
            </w:r>
          </w:p>
          <w:p w14:paraId="6A05E133" w14:textId="04FBA54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jak działają młodzieżowe rady gminy,</w:t>
            </w:r>
          </w:p>
          <w:p w14:paraId="57D18E55" w14:textId="00E9625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aktywnie uczestniczy w dyskusji o bieżących problemach społeczności lokalnej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przytacza trafne argumenty,</w:t>
            </w:r>
          </w:p>
          <w:p w14:paraId="72101650" w14:textId="365D6DC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uzasadnia konieczność angażowania się mieszkańców w życie gminy i rozwiązywanie jej problemów.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E1AB29" w14:textId="3FDCB86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przygotowuje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ciekawej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wyczerpującej formie prezentację na temat gminy lub miasta,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których mieszka (zasłużone postacie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wydarzenia z dziejów gminy),</w:t>
            </w:r>
          </w:p>
          <w:p w14:paraId="033F0FE2" w14:textId="0BA7861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redaguje petycję do władz w sprawie budżetu obywatelskiego,</w:t>
            </w:r>
          </w:p>
          <w:p w14:paraId="79B188A6" w14:textId="4D327D7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gromadzi wiadomości na temat funkcjonowania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budżetów obywatelskich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różnych miastach Polski i wyciąga wnioski z analizy zebranego materiału,</w:t>
            </w:r>
          </w:p>
          <w:p w14:paraId="5B40CC2C" w14:textId="388FDCA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przyjmuje rolę lidera w prowadzeniu projektu dotyczącego strategii rozwiązania określonego problemu społeczności lokalnej.</w:t>
            </w:r>
          </w:p>
        </w:tc>
      </w:tr>
      <w:tr w:rsidR="57026702" w14:paraId="44763C35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D4A91B" w14:textId="421E3814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lastRenderedPageBreak/>
              <w:t xml:space="preserve">3.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Powiat i województwo</w:t>
            </w:r>
          </w:p>
          <w:p w14:paraId="70272F41" w14:textId="698E725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9C89E7" w14:textId="3F3E1EB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zadania powiatu,</w:t>
            </w:r>
          </w:p>
          <w:p w14:paraId="7AA4F268" w14:textId="65F7EC4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organy powiatu,</w:t>
            </w:r>
          </w:p>
          <w:p w14:paraId="1D374D08" w14:textId="42F8BCF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organy województwa,</w:t>
            </w:r>
          </w:p>
          <w:p w14:paraId="10446897" w14:textId="666790A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 zadania samorządu wojewódzkiego,</w:t>
            </w:r>
          </w:p>
          <w:p w14:paraId="17FE19D3" w14:textId="7C15DC4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wskazuje, gdzie znajdują się siedziby władz powiatu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województwa,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których mieszka.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7CCEDC" w14:textId="0B170A0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wyjaśnia sposób wyboru i odwołania organów powiatu,</w:t>
            </w:r>
          </w:p>
          <w:p w14:paraId="0CFC4514" w14:textId="30C9C65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tłumaczy, jak są wyłaniane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odwoływane organy wojewódzkie,</w:t>
            </w:r>
          </w:p>
          <w:p w14:paraId="1A07181E" w14:textId="7FCCAEC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uczestniczy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przygotowaniu prezentacji dotyczącej działań podjętych przez władze swojego powiatu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województwa (znajduje informacje na odpowiednich stronach internetowych),</w:t>
            </w:r>
          </w:p>
          <w:p w14:paraId="74955EF4" w14:textId="012CF1D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uczestniczy w dyskusji na temat znaczenia współpracy między władzami samorządowymi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 państwowymi dla funkcjonowania województwa,</w:t>
            </w:r>
          </w:p>
          <w:p w14:paraId="4C32FAB2" w14:textId="48C41AF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przygotowuje notatkę dotyczącą struktury politycznej sejmiku swojego województwa,</w:t>
            </w:r>
          </w:p>
          <w:p w14:paraId="3A906F2D" w14:textId="22382AA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uczestniczy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przygotowaniu projektu lub prezentacji na temat swojego regionu (postacie i wydarzenia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dziejów, tradycje, zwyczaje),</w:t>
            </w:r>
          </w:p>
          <w:p w14:paraId="3EDC7063" w14:textId="3FEEE3E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uczestniczy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przygotowaniu projektu dotyczącego koncepcji akcji promującej region za granicą.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1FC08E" w14:textId="6CF691B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rozróżnia zadania rady powiatu i zarządu powiatu,</w:t>
            </w:r>
          </w:p>
          <w:p w14:paraId="47F142A6" w14:textId="6F0C671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odróżnia organy uchwałodawcze od organów wykonawczych powiatu i województwa,</w:t>
            </w:r>
          </w:p>
          <w:p w14:paraId="55724FD9" w14:textId="17EA64F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bierze aktywny udział w dyskusji na temat znaczenia współpracy między władzami samorządowymi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a państwowymi dla funkcjonowania województwa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przytacza trafne argumenty.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DC6D37" w14:textId="71CF09D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porównuje strukturę władz samorządu powiatowego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wojewódzkiego,</w:t>
            </w:r>
          </w:p>
          <w:p w14:paraId="4B7B0ECF" w14:textId="4FE0CCB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określa, które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z organów samorządu powiatowego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wojewódzkiego mogą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zostać odwołane przez mieszkańców,</w:t>
            </w:r>
          </w:p>
          <w:p w14:paraId="2EE9C518" w14:textId="133CB71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zadania wykonywane przez samorząd gminny, powiatowy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wojewódzki.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D6350E" w14:textId="4C71885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przygotowuje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ciekawej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wyczerpującej formie prezentację dotyczącą działań podjętych przez władze swojego powiatu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województwa,</w:t>
            </w:r>
          </w:p>
          <w:p w14:paraId="701AACDC" w14:textId="761C107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analizuje wpływ struktury politycznej sejmiku województwa na pracę organów samorządu,</w:t>
            </w:r>
          </w:p>
          <w:p w14:paraId="4A517632" w14:textId="34B8439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przyjmuje rolę lidera w prowadzeniu projektu lub przygotowaniu prezentacji na temat swojego regionu (postacie i wydarzenia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dziejów, tradycje, zwyczaje),</w:t>
            </w:r>
          </w:p>
          <w:p w14:paraId="2F81C9D7" w14:textId="35C333A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przyjmuje rolę lidera w prowadzeniu projektu dotyczącego koncepcji akcji promującej region za granicą.</w:t>
            </w:r>
          </w:p>
        </w:tc>
      </w:tr>
      <w:tr w:rsidR="57026702" w14:paraId="67CE5FB7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1553B8" w14:textId="0C08A9C3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lastRenderedPageBreak/>
              <w:t xml:space="preserve">4.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Obywatele a organy samorządu</w:t>
            </w:r>
          </w:p>
          <w:p w14:paraId="3948C8B8" w14:textId="089E8B5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132A27" w14:textId="4A3B556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tłumaczy, jak przygotować się do wizyty w urzędzie,</w:t>
            </w:r>
          </w:p>
          <w:p w14:paraId="4FAAA5A3" w14:textId="6AF14B4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wymienia rodzaje spraw, którymi zajmują się poszczególne urzędy,</w:t>
            </w:r>
          </w:p>
          <w:p w14:paraId="4125CDBC" w14:textId="0F59698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odszukuje stronę internetową własnego urzędu gminy, starostwa powiatowego, urzędu marszałkowskiego,</w:t>
            </w:r>
          </w:p>
          <w:p w14:paraId="0C719D26" w14:textId="00B2BDA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do czego służy profil zaufany,</w:t>
            </w:r>
          </w:p>
          <w:p w14:paraId="3F0A08C7" w14:textId="1A6E4E0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jest korupcja,</w:t>
            </w:r>
          </w:p>
          <w:p w14:paraId="6067D2E0" w14:textId="5E05B44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przytacza przykłady aktywności obywatelskiej.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F2269" w14:textId="18D9089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wylicza przykładowe sprawy, które można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załatwić za pośrednictwem strony Gov.pl,</w:t>
            </w:r>
          </w:p>
          <w:p w14:paraId="19C8E43E" w14:textId="1E4F0BA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jest Biuletyn Informacji Publicznej,</w:t>
            </w:r>
          </w:p>
          <w:p w14:paraId="179BC0E9" w14:textId="23C8695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podaje prawa obywatela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kontaktach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urzędami,</w:t>
            </w:r>
          </w:p>
          <w:p w14:paraId="05E11CD7" w14:textId="1477333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odnajduje informacje o projektach zrealizowanych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gminie w ramach budżetu obywatelskiego,</w:t>
            </w:r>
          </w:p>
          <w:p w14:paraId="6D9A4481" w14:textId="3D1C9A5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wypełnia wniosek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 wydanie dowodu osobistego i paszportu,</w:t>
            </w:r>
          </w:p>
          <w:p w14:paraId="215F7C89" w14:textId="00C02ED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przygotowuje notatkę na temat struktury urzędu swojej gminy lub swojego miasta,</w:t>
            </w:r>
          </w:p>
          <w:p w14:paraId="4E5739A3" w14:textId="6A9CBC7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bierze udział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dyskusji na temat zasad etycznych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życiu publicznym.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283159" w14:textId="68AACB0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przedstawia procedurę załatwiania spraw przez stronę Gov.pl,</w:t>
            </w:r>
          </w:p>
          <w:p w14:paraId="602042EA" w14:textId="6FB1370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odszukuje informacje zamieszczane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Biuletynie Informacji Publicznej,</w:t>
            </w:r>
          </w:p>
          <w:p w14:paraId="5A2BE3AC" w14:textId="6EF58D7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omawia zasady etycznego postępowania urzędników,</w:t>
            </w:r>
          </w:p>
          <w:p w14:paraId="3B86BC70" w14:textId="6BCAE3B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tłumaczy konsekwencje łamania zasad etycznych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życiu publicznym,</w:t>
            </w:r>
          </w:p>
          <w:p w14:paraId="79398813" w14:textId="1CB17CE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podaje, jakie sprawy można załatwić w poszczególnych wydziałach urzędu swojej gminy lub swojego miasta,</w:t>
            </w:r>
          </w:p>
          <w:p w14:paraId="4DF94254" w14:textId="246A06F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aktywnie uczestniczy w dyskusji na temat zasad etycznych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życiu publicznym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przytacza trafne argumenty.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5074C8" w14:textId="39D5CC6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analizuje zawartość Biuletynu Informacji Publicznej urzędu swojego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miasta, powiatu lub województwa,</w:t>
            </w:r>
          </w:p>
          <w:p w14:paraId="49033BDD" w14:textId="3A3C5F3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 znaczenie aktywności obywatelskiej dla funkcjonowania społeczeństwa.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1DCA85" w14:textId="6CD6602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proponuje inicjatywy, które warto by zrealizować w okolicy,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i wskazuje sposoby ich realizacji,</w:t>
            </w:r>
          </w:p>
          <w:p w14:paraId="595AAFEF" w14:textId="3B22AB9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przygotowuje poradnik dla osób starszych dotyczący zakładania profilu zaufanego.</w:t>
            </w:r>
          </w:p>
        </w:tc>
      </w:tr>
      <w:tr w:rsidR="57026702" w14:paraId="1D56987E" w14:textId="77777777" w:rsidTr="57026702">
        <w:trPr>
          <w:trHeight w:val="390"/>
        </w:trPr>
        <w:tc>
          <w:tcPr>
            <w:tcW w:w="1399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58449C4" w14:textId="5F7581AF" w:rsidR="57026702" w:rsidRDefault="57026702" w:rsidP="5702670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lastRenderedPageBreak/>
              <w:t>IV. Wspólnota narodowa</w:t>
            </w:r>
          </w:p>
        </w:tc>
      </w:tr>
      <w:tr w:rsidR="57026702" w14:paraId="4CA8666C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5DC0CA" w14:textId="355E6702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1.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Naród i ojczyzna</w:t>
            </w:r>
          </w:p>
          <w:p w14:paraId="25DD3BDE" w14:textId="79EF048E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669162" w14:textId="068AAC3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wskazuje, jakie więzi łączą jednostkę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ojczyzną i małą ojczyzną,</w:t>
            </w:r>
          </w:p>
          <w:p w14:paraId="77A9EB51" w14:textId="58D21C0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i opisuje symbole RP,</w:t>
            </w:r>
          </w:p>
          <w:p w14:paraId="5D8C2192" w14:textId="29E44FA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podaje sytuacje,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jakich najczęściej wykorzystuje się symbole narodowe,</w:t>
            </w:r>
          </w:p>
          <w:p w14:paraId="3726DB4F" w14:textId="14522B4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wybrane święta narodowe,</w:t>
            </w:r>
          </w:p>
          <w:p w14:paraId="57B3CE56" w14:textId="09AE131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przedstawia zasady właściwego zachowania w trakcie uroczystości państwowych, świąt narodowych, wobec symboli narodowych.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3EEA79" w14:textId="3A4D289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wyjaśnia, czym są naród i wspólnota etniczna,</w:t>
            </w:r>
          </w:p>
          <w:p w14:paraId="70CF57D7" w14:textId="764C53E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czym jest tożsamość narodowa,</w:t>
            </w:r>
          </w:p>
          <w:p w14:paraId="647A6595" w14:textId="40A3A76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przykładowe elementy i wartości składające się na polskie dziedzictwo narodowe,</w:t>
            </w:r>
          </w:p>
          <w:p w14:paraId="441AAC26" w14:textId="746C32F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wyszukuje informacje o polskich zabytkach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miejscach wpisanych na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Listę Światowego Dziedzictwa UNESCO,</w:t>
            </w:r>
          </w:p>
          <w:p w14:paraId="22776206" w14:textId="47D8832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bierze udział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grupowym opracowaniu zagadnienia ochrony polskiego dziedzictwa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pamięci o przeszłości narodu,</w:t>
            </w:r>
          </w:p>
          <w:p w14:paraId="3C61BAFE" w14:textId="0E45727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uczestniczy w dyskusji o problemie znieważania symboli narodowych.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6D09DC" w14:textId="44EA0E9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wyjaśnia, na czym polega różnica między wspólnotą narodową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 etniczną,</w:t>
            </w:r>
          </w:p>
          <w:p w14:paraId="0BAFBBE4" w14:textId="33779FF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analizuje czynniki kształtujące poczucie wspólnoty narodowej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etnicznej,</w:t>
            </w:r>
          </w:p>
          <w:p w14:paraId="7829FF09" w14:textId="4C13C93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 znaczenie dziedzictwa narodowego,</w:t>
            </w:r>
          </w:p>
          <w:p w14:paraId="280A6C65" w14:textId="41032D5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charakteryzuje elementy i wartości budujące polskie dziedzictwo narodowe,</w:t>
            </w:r>
          </w:p>
          <w:p w14:paraId="07503D6A" w14:textId="2E6E53A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najważniejsze polskie święta narodowe i wskazuje wydarzenia historyczne, które są podczas nich upamiętniane.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3A1F6F" w14:textId="397AFE6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wyjaśnia sens bycia Polakiem lub członkiem innej wspólnoty narodowej albo etnicznej,</w:t>
            </w:r>
          </w:p>
          <w:p w14:paraId="2B742850" w14:textId="4AF5B5F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przytacza historię symboli RP,</w:t>
            </w:r>
          </w:p>
          <w:p w14:paraId="1B373887" w14:textId="5BBBE5E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ocenia, w jakim stopniu znajomość historii wpływa na rozumienie współczesnej sytuacji narodu polskiego,</w:t>
            </w:r>
          </w:p>
          <w:p w14:paraId="1C29C80C" w14:textId="4D04295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wyczerpująco opracowuje zagadnienie ochrony polskiego dziedzictwa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pamięci o przeszłości narodu,</w:t>
            </w:r>
          </w:p>
          <w:p w14:paraId="032B9AAF" w14:textId="0FDE7E0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aktywnie uczestniczy w dyskusji o problemie znieważania symboli narodowych i przytacza trafne argumenty.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5DE209" w14:textId="5F6452E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wyjaśnia, dlaczego polskie godło w czasach komunizmu wyglądało inaczej niż obecnie,</w:t>
            </w:r>
          </w:p>
          <w:p w14:paraId="55E76A4F" w14:textId="6769302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prezentuje wybrany element polskiego dziedzictwa narodowego i wyjaśnia, na czym polega jego wyjątkowość,</w:t>
            </w:r>
          </w:p>
          <w:p w14:paraId="15B36B82" w14:textId="446E228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przygotowuje w ciekawej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wyczerpującej formie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prezentację na temat polskich zabytków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miejsc wpisanych na Listę Światowego Dziedzictwa UNESCO.</w:t>
            </w:r>
          </w:p>
        </w:tc>
      </w:tr>
      <w:tr w:rsidR="57026702" w14:paraId="1D61F39A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D526B6" w14:textId="3444C7D5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 xml:space="preserve">2.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Obywatelstwo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 narodowość</w:t>
            </w:r>
          </w:p>
          <w:p w14:paraId="4174A086" w14:textId="31396D41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525E3D" w14:textId="46DEB18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jest obywatelstwo,</w:t>
            </w:r>
          </w:p>
          <w:p w14:paraId="14B4D99E" w14:textId="3B46D6C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do czego służy paszport,</w:t>
            </w:r>
          </w:p>
          <w:p w14:paraId="11D16095" w14:textId="180037E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wymienia podstawowe prawa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obowiązki obywatela RP,</w:t>
            </w:r>
          </w:p>
          <w:p w14:paraId="7993E3F7" w14:textId="2B0DCBD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przykłady wartości obywatelskich.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608AF4" w14:textId="2B6E432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czym jest tożsamość europejska,</w:t>
            </w:r>
          </w:p>
          <w:p w14:paraId="78FA0483" w14:textId="5AE310C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definicję narodowości,</w:t>
            </w:r>
          </w:p>
          <w:p w14:paraId="48269044" w14:textId="14B8411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są prawo krwi i prawo ziemi,</w:t>
            </w:r>
          </w:p>
          <w:p w14:paraId="609770BF" w14:textId="7034A97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podstawowe sposoby nabycia obywatelstwa polskiego,</w:t>
            </w:r>
          </w:p>
          <w:p w14:paraId="0F71133C" w14:textId="36A078A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wybitnych Polaków XX i XXI w.,</w:t>
            </w:r>
          </w:p>
          <w:p w14:paraId="7781B764" w14:textId="387DFD7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bierze udział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dyskusji na temat różnych tożsamości społeczno-</w:t>
            </w:r>
          </w:p>
          <w:p w14:paraId="5D7BCC74" w14:textId="7CB1325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-kulturowych.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10665B" w14:textId="589FC81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charakteryzuje więzi łączące obywatela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państwo,</w:t>
            </w:r>
          </w:p>
          <w:p w14:paraId="79A36D88" w14:textId="055B988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omawia konstytucyjne prawa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obowiązki obywatela RP,</w:t>
            </w:r>
          </w:p>
          <w:p w14:paraId="1BE192B6" w14:textId="5FB3F6E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 zagadnienie tożsamości zbiorowej,</w:t>
            </w:r>
          </w:p>
          <w:p w14:paraId="1CA418F9" w14:textId="008A0AF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 różnice między obywatelstwem a narodowością,</w:t>
            </w:r>
          </w:p>
          <w:p w14:paraId="2E4C50C2" w14:textId="3C742FA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porównuje sposoby nabycia obywatelstwa polskiego,</w:t>
            </w:r>
          </w:p>
          <w:p w14:paraId="4A0DDD9A" w14:textId="23EF7C6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charakteryzuje wartości obywatelskie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wyjaśnia ich wartość dla społeczeństwa,</w:t>
            </w:r>
          </w:p>
          <w:p w14:paraId="4516FBD3" w14:textId="0DF1A9D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aktywnie uczestniczy </w:t>
            </w:r>
          </w:p>
          <w:p w14:paraId="449E5B89" w14:textId="3F16E6C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dyskusji na temat różnych tożsamości społeczno-</w:t>
            </w:r>
          </w:p>
          <w:p w14:paraId="583F97F9" w14:textId="268C648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-kulturowych.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51DC4D" w14:textId="594A512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 zależności między różnymi tożsamościami,</w:t>
            </w:r>
          </w:p>
          <w:p w14:paraId="6D9A07A9" w14:textId="0DE00AA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aktywnie uczestniczy w dyskusji na temat różnych tożsamości społeczno-</w:t>
            </w:r>
          </w:p>
          <w:p w14:paraId="2271E318" w14:textId="004E9D9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-kulturowych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przytacza trafne argumenty,</w:t>
            </w:r>
          </w:p>
          <w:p w14:paraId="595416B6" w14:textId="5EF3209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uzasadnia konieczność popularyzowania wartości obywatelskich we współczesnym państwie demokratycznym.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CE40E9" w14:textId="78AE9B0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prezentuje sylwetki wybranych wybitnych Polaków i ocenia znaczenie ich dorobku dla narodu.</w:t>
            </w:r>
          </w:p>
        </w:tc>
      </w:tr>
      <w:tr w:rsidR="57026702" w14:paraId="7CB49F5B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3A1DEE" w14:textId="1345A62D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 xml:space="preserve">3.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Postawa patriotyczna</w:t>
            </w:r>
          </w:p>
          <w:p w14:paraId="5E28CFEA" w14:textId="45AFEE5F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622332" w14:textId="4FEFA7A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są patriotyzm i patriotyzm lokalny,</w:t>
            </w:r>
          </w:p>
          <w:p w14:paraId="5674E79B" w14:textId="19751DC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przejawy patriotyzmu,</w:t>
            </w:r>
          </w:p>
          <w:p w14:paraId="3EC9AD10" w14:textId="2B88C17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jakie zachowania składają się na postawę patriotyczną,</w:t>
            </w:r>
          </w:p>
          <w:p w14:paraId="25385935" w14:textId="0D9ECDB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sposoby wyrażania patriotyzmu na co dzień przez uczniów.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7DD1F9" w14:textId="1F55D6A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przykłady działań patriotycznych w gospodarce.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CCD4A5" w14:textId="71F0DFC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omawia różnice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rozumieniu patriotyzmu dawniej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współcześnie,</w:t>
            </w:r>
          </w:p>
          <w:p w14:paraId="35402342" w14:textId="5A06575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w jaki sposób zachowanie młodych ludzi wpływa na los ich ojczyzny.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557D4C" w14:textId="158737E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analizuje wyniki badań dotyczących rozumienia patriotyzmu,</w:t>
            </w:r>
          </w:p>
          <w:p w14:paraId="63E6BCAE" w14:textId="53A4ACB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 znaczenie poszczególnych działań dla polskiej gospodarki.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9ADDA8" w14:textId="249240F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rolę patriotyzmu we współczesnym świecie.</w:t>
            </w:r>
          </w:p>
        </w:tc>
      </w:tr>
      <w:tr w:rsidR="57026702" w14:paraId="53CF2564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A2DA6D" w14:textId="30C1A3B9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4. </w:t>
            </w:r>
          </w:p>
          <w:p w14:paraId="29A225AA" w14:textId="692F835D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Mniejszości i migranci</w:t>
            </w:r>
          </w:p>
          <w:p w14:paraId="5BCABB72" w14:textId="3E4EE127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CC841E" w14:textId="7EF3BF0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 różnicę między obywatelami RP a cudzoziemcami,</w:t>
            </w:r>
          </w:p>
          <w:p w14:paraId="0B3E424B" w14:textId="7584AD0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odczytuje z mapy, gdzie znajdują się największe skupiska mniejszości narodowych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etnicznych w Polsce,</w:t>
            </w:r>
          </w:p>
          <w:p w14:paraId="49E086F9" w14:textId="4A2D4A0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jest Polonia,</w:t>
            </w:r>
          </w:p>
          <w:p w14:paraId="426C7C9F" w14:textId="7717F46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znajduje na mapie państwa, w których występuje najliczniejsza Polonia.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526ECE" w14:textId="60AE565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wyjaśnia, czym są mniejszość narodowa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etniczna,</w:t>
            </w:r>
          </w:p>
          <w:p w14:paraId="1A02B018" w14:textId="0A2E056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nazwę języka regionalnego uznanego w polskim prawie,</w:t>
            </w:r>
          </w:p>
          <w:p w14:paraId="04587621" w14:textId="019212F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rozróżnia imigrantów, emigrantów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uchodźców,</w:t>
            </w:r>
          </w:p>
          <w:p w14:paraId="2F5CB42C" w14:textId="729DE6E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jest azyl,</w:t>
            </w:r>
          </w:p>
          <w:p w14:paraId="62C86858" w14:textId="62E13AF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mniejszości narodowe i etniczne we współczesnej Polsce,</w:t>
            </w:r>
          </w:p>
          <w:p w14:paraId="219830C2" w14:textId="7D7C68F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gromadzi informacje na temat inicjatyw kulturalnych podejmowanych przez środowiska mniejszości narodowych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etnicznych w Polsce,</w:t>
            </w:r>
          </w:p>
          <w:p w14:paraId="54384ECE" w14:textId="26CB1E1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uczestniczy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przygotowaniu projektu dotyczącego koncepcji kampanii informacyjnej popularyzującej dorobek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wybranych mniejszości narodowych lub etnicznych mieszkających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Polsce.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6E9BBC" w14:textId="16DE4A5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wyjaśnia, na czym polega różnica między mniejszością narodową a etniczną,</w:t>
            </w:r>
          </w:p>
          <w:p w14:paraId="602ABDAD" w14:textId="2C6424D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dlaczego uchodźcom przysługują szczególne prawa,</w:t>
            </w:r>
          </w:p>
          <w:p w14:paraId="1F58FE62" w14:textId="06DDEA5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podstawowe prawa mniejszości w Polsce,</w:t>
            </w:r>
          </w:p>
          <w:p w14:paraId="722F8FC9" w14:textId="377FEC7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korzyści, jakie niesie dla Polaków poznawanie kultury mniejszości zamieszkujących Polskę.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231369" w14:textId="69987A4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strukturę ludności zamieszkującej terytorium Polski,</w:t>
            </w:r>
          </w:p>
          <w:p w14:paraId="74B68426" w14:textId="075D97C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tłumaczy, jakie cechy języka kaszubskiego zadecydowały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 uznaniu go za język regionalny,</w:t>
            </w:r>
          </w:p>
          <w:p w14:paraId="2B34AD38" w14:textId="1373FB2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omawia czynniki przyciągające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wypychające wpływające na migrację,</w:t>
            </w:r>
          </w:p>
          <w:p w14:paraId="103EF8FC" w14:textId="7F0B495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na podstawie tekstu ustawy podaje kryteria, które decydują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Polsce o uznaniu danej społeczności za mniejszość narodową lub etniczną,</w:t>
            </w:r>
          </w:p>
          <w:p w14:paraId="419BA115" w14:textId="10E57BA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uzasadnia konieczność ochrony prawnej mniejszości narodowych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etnicznych.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051476" w14:textId="02A342C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co wpłynęło na rozlokowanie skupisk poszczególnych mniejszości narodowych w Polsce,</w:t>
            </w:r>
          </w:p>
          <w:p w14:paraId="69C038FF" w14:textId="0F047F5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 czynniki, które miały wpływ na rozmieszczenie Polonii na świecie,</w:t>
            </w:r>
          </w:p>
          <w:p w14:paraId="1D713A32" w14:textId="04A7208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przygotowuje wystąpienie dotyczące kryzysów uchodźczych na świecie,</w:t>
            </w:r>
          </w:p>
          <w:p w14:paraId="759F33A8" w14:textId="5249382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opracowuje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ciekawej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wyczerpującej formie prezentację na temat kultury mniejszości narodowych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etnicznych w Polsce,</w:t>
            </w:r>
          </w:p>
          <w:p w14:paraId="4F1914ED" w14:textId="7C1F581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przyjmuje rolę lidera w prowadzeniu projektu dotyczącego koncepcji kampanii informacyjnej popularyzującej dorobek wybranych mniejszości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narodowych lub etnicznych mieszkających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Polsce.</w:t>
            </w:r>
          </w:p>
        </w:tc>
      </w:tr>
      <w:tr w:rsidR="57026702" w14:paraId="4093B7E0" w14:textId="77777777" w:rsidTr="57026702">
        <w:trPr>
          <w:trHeight w:val="2115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0B7F3E" w14:textId="3536B9A7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 xml:space="preserve">5.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Tolerancja i przejawy ksenofobii</w:t>
            </w:r>
          </w:p>
          <w:p w14:paraId="0E48E6BE" w14:textId="47AAB80E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BCE880" w14:textId="55146E5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jest tolerancja,</w:t>
            </w:r>
          </w:p>
          <w:p w14:paraId="456E0E16" w14:textId="6430F20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rozpoznaje przejawy ksenofobii, w tym rasizmu, szowinizmu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antysemityzmu.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EEE89" w14:textId="51361B5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są stereotypy,</w:t>
            </w:r>
          </w:p>
          <w:p w14:paraId="11E86628" w14:textId="04301CC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definicję nietolerancji,</w:t>
            </w:r>
          </w:p>
          <w:p w14:paraId="14D61648" w14:textId="243A3FA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czym jest ksenofobia,</w:t>
            </w:r>
          </w:p>
          <w:p w14:paraId="29880278" w14:textId="6A44EC6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objaśnia, czym są szowinizm, rasizm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antysemityzm,</w:t>
            </w:r>
          </w:p>
          <w:p w14:paraId="0A9745A6" w14:textId="1066259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skutki szowinizmu, rasizmu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antysemityzmu,</w:t>
            </w:r>
          </w:p>
          <w:p w14:paraId="5BD84611" w14:textId="2CD4089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jest kosmopolityzm,</w:t>
            </w:r>
          </w:p>
          <w:p w14:paraId="3B552E0B" w14:textId="41E3F7A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definicję Holokaustu,</w:t>
            </w:r>
          </w:p>
          <w:p w14:paraId="23183570" w14:textId="053295A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opracowuje sposoby przeciwdziałania nietolerancji,</w:t>
            </w:r>
          </w:p>
          <w:p w14:paraId="16DFDCB4" w14:textId="567BF16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bierze udział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dyskusji o granicach tolerancji,</w:t>
            </w:r>
          </w:p>
          <w:p w14:paraId="5378346A" w14:textId="70876F5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opowiada o swoich wrażeniach po przeczytaniu tekstu źródłowego.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092050" w14:textId="642F182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omawia cechy stereotypu,</w:t>
            </w:r>
          </w:p>
          <w:p w14:paraId="37D4940C" w14:textId="63A6646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przytacza argumenty obalające wybrane stereotypy,</w:t>
            </w:r>
          </w:p>
          <w:p w14:paraId="3A4B71D3" w14:textId="0BCDD4A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przedstawia konsekwencje braku tolerancji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społeczeństwie,</w:t>
            </w:r>
          </w:p>
          <w:p w14:paraId="61276C5A" w14:textId="11BACCA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charakteryzuje przyczyny i skutki ksenofobii,</w:t>
            </w:r>
          </w:p>
          <w:p w14:paraId="214B25E2" w14:textId="613CF92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określa różnice między ksenofobią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 kosmopolityzmem,</w:t>
            </w:r>
          </w:p>
          <w:p w14:paraId="101BA999" w14:textId="3EC75D6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analizuje tekst źródłowy.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A0D97B" w14:textId="6BB05DF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ograniczenia postawy tolerancyjnej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tłumaczy ich przyczyny,</w:t>
            </w:r>
          </w:p>
          <w:p w14:paraId="468449CA" w14:textId="6E7A6FC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omawia różnice między szowinizmem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 nacjonalizmem,</w:t>
            </w:r>
          </w:p>
          <w:p w14:paraId="39FCEB56" w14:textId="6DD3702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prezentuje konsekwencje upowszechniania się ksenofobii, w tym rasizmu, szowinizmu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antysemityzmu,</w:t>
            </w:r>
          </w:p>
          <w:p w14:paraId="6DDF033A" w14:textId="21A7F1D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formułuje argumenty na poparcie tezy, że walka z brakiem tolerancji jest ważna dla funkcjonowania społeczeństwa,</w:t>
            </w:r>
          </w:p>
          <w:p w14:paraId="2A0EC29E" w14:textId="43FAD33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analizuje tekst źródłowy, omawia problemy w nim poruszone i formułuje swoje stanowisko wobec nich.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292C11" w14:textId="6881687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omawia wpływ skrajnych postaw na historię XX w.</w:t>
            </w:r>
          </w:p>
          <w:p w14:paraId="297583DA" w14:textId="3E4F44F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57026702" w14:paraId="50F64F87" w14:textId="77777777" w:rsidTr="57026702">
        <w:trPr>
          <w:trHeight w:val="390"/>
        </w:trPr>
        <w:tc>
          <w:tcPr>
            <w:tcW w:w="1399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57E14C1" w14:textId="04E97E16" w:rsidR="57026702" w:rsidRDefault="57026702" w:rsidP="57026702">
            <w:pPr>
              <w:tabs>
                <w:tab w:val="left" w:pos="5250"/>
              </w:tabs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V. Polska państwem demokratycznym</w:t>
            </w:r>
          </w:p>
        </w:tc>
      </w:tr>
      <w:tr w:rsidR="57026702" w14:paraId="7A4748D4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7F0E8F" w14:textId="6557AE61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1.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Państwo i demokracja</w:t>
            </w:r>
          </w:p>
          <w:p w14:paraId="1D5A9D49" w14:textId="541BA8A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228E90" w14:textId="3DF883C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czym jest państwo,</w:t>
            </w:r>
          </w:p>
          <w:p w14:paraId="3A4A437D" w14:textId="2CB3146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cechy państwa,</w:t>
            </w:r>
          </w:p>
          <w:p w14:paraId="5787B7FC" w14:textId="597EEAF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wymienia nazwy współczesnych ustrojów politycznych (demokracja, autorytaryzm, totalitaryzm).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003912" w14:textId="4CC390C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wylicza podstawowe funkcje państwa,</w:t>
            </w:r>
          </w:p>
          <w:p w14:paraId="13AB9B14" w14:textId="552907B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rozróżnia funkcje wewnętrzne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zewnętrzne państwa,</w:t>
            </w:r>
          </w:p>
          <w:p w14:paraId="69C6209D" w14:textId="5FFF45E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różnicę między monarchią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 republiką,</w:t>
            </w:r>
          </w:p>
          <w:p w14:paraId="188271D5" w14:textId="22B7B55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podaje główne różnice między demokracją, autorytaryzmem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 totalitaryzmem,</w:t>
            </w:r>
          </w:p>
          <w:p w14:paraId="6FE949BC" w14:textId="5F5CDBF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podstawowe cechy państwa demokratycznego,</w:t>
            </w:r>
          </w:p>
          <w:p w14:paraId="3729FF60" w14:textId="7ECE487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się różni demokracja bezpośrednia od pośredniej,</w:t>
            </w:r>
          </w:p>
          <w:p w14:paraId="5C687FB3" w14:textId="0C920AA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podstawowe formy demokracji bezpośredniej,</w:t>
            </w:r>
          </w:p>
          <w:p w14:paraId="7B4C5F2B" w14:textId="2C1D8DF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na mapie Europy monarchie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republiki,</w:t>
            </w:r>
          </w:p>
          <w:p w14:paraId="7E9B8BEF" w14:textId="50E031E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 korzyści, jakie daje obywatelom ustrój demokratyczny,</w:t>
            </w:r>
          </w:p>
          <w:p w14:paraId="2F396145" w14:textId="0E9E357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bierze udział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dyskusji na temat możliwości życia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Polsce bez władzy państwowej.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885FAB" w14:textId="7726826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wskazuje różnice między narodem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 państwem,</w:t>
            </w:r>
          </w:p>
          <w:p w14:paraId="563468A8" w14:textId="58F8478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omawia znaczenie suwerenności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przymusowości państwa,</w:t>
            </w:r>
          </w:p>
          <w:p w14:paraId="6AF95073" w14:textId="1F919F4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charakteryzuje poszczególne funkcje wewnętrzne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zewnętrzne państwa,</w:t>
            </w:r>
          </w:p>
          <w:p w14:paraId="08E24427" w14:textId="5FF8518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jest demokracja konstytucyjna,</w:t>
            </w:r>
          </w:p>
          <w:p w14:paraId="2A08B806" w14:textId="5045E9E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wady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zalety demokracji bezpośredniej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pośredniej,</w:t>
            </w:r>
          </w:p>
          <w:p w14:paraId="3490938F" w14:textId="3E69DAE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aktywnie uczestniczy w dyskusji na temat możliwości życia </w:t>
            </w:r>
          </w:p>
          <w:p w14:paraId="4D7DBEA4" w14:textId="7019B8C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Polsce bez władzy państwowej.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C99926" w14:textId="694A0E9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uzasadnia potrzebę realizowania przez państwo funkcji zewnętrznych,</w:t>
            </w:r>
          </w:p>
          <w:p w14:paraId="454E5736" w14:textId="4D6622B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analizuje różnice między demokracją, autorytaryzmem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a totalitaryzmem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obszarach władzy, praw obywateli, wolności słowa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mediów oraz ideologii państwowej,</w:t>
            </w:r>
          </w:p>
          <w:p w14:paraId="558A7949" w14:textId="1329F5C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aktywnie uczestniczy w dyskusji na temat możliwości życia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Polsce bez władzy państwowej, prezentuje stanowisko swojej grupy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przytacza trafne argumenty.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3F18DA" w14:textId="6D309DC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ocenia stan demokracji w państwie i uzasadnia swoje zdanie,</w:t>
            </w:r>
          </w:p>
          <w:p w14:paraId="41952F01" w14:textId="5A82454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określa, jak zmieniła się liczba monarchii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republik w Europie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ciągu ostatnich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200 lat,</w:t>
            </w:r>
          </w:p>
          <w:p w14:paraId="357231EF" w14:textId="2A8C098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dlaczego większość państw demokratycznych rzadko wykorzystuje model bezpośredni,</w:t>
            </w:r>
          </w:p>
          <w:p w14:paraId="18082331" w14:textId="645C4FE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ocenia, która historyczna forma demokracji jest najbardziej zbliżona do dzisiejszego ustroju demokratycznego.</w:t>
            </w:r>
          </w:p>
        </w:tc>
      </w:tr>
      <w:tr w:rsidR="57026702" w14:paraId="181FF266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D113DA" w14:textId="4598316A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lastRenderedPageBreak/>
              <w:t xml:space="preserve">2.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Ustrój Rzeczypospolitej Polskiej</w:t>
            </w:r>
          </w:p>
          <w:p w14:paraId="599C2800" w14:textId="776D8A4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560167" w14:textId="63E6C8A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 znaczenie konstytucji w państwie,</w:t>
            </w:r>
          </w:p>
          <w:p w14:paraId="21E6F734" w14:textId="1301A34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główne rodzaje władzy państwowej,</w:t>
            </w:r>
          </w:p>
          <w:p w14:paraId="6F8623DF" w14:textId="1A1D7BD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opisuje konstrukcję tekstu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Konstytucji RP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.</w:t>
            </w:r>
          </w:p>
          <w:p w14:paraId="543CC685" w14:textId="2C13FC8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D1768D" w14:textId="74649D0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wyjaśnia, czym jest państwo prawa,</w:t>
            </w:r>
          </w:p>
          <w:p w14:paraId="168F97EB" w14:textId="43E2B17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są akty prawne, i podaje ich główne rodzaje,</w:t>
            </w:r>
          </w:p>
          <w:p w14:paraId="4C971112" w14:textId="1323938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wskazuje główne aspekty określone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konstytucji,</w:t>
            </w:r>
          </w:p>
          <w:p w14:paraId="4FC09D83" w14:textId="64816C6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podaje, jaką funkcję pełni Trybunał Konstytucyjny,</w:t>
            </w:r>
          </w:p>
          <w:p w14:paraId="6249C879" w14:textId="4CC3D21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wylicza podstawowe zasady ustroju Polski zawarte w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Konstytucji RP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6733489B" w14:textId="7B818C3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wymienia wartości, do których odwołuje się preambuła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Konstytucji RP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6ABEA36D" w14:textId="18B2726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odnajduje w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Konstytucji RP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rozdziały, w których zostały opisane wolności, prawa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obowiązki obywateli,</w:t>
            </w:r>
          </w:p>
          <w:p w14:paraId="0DC80B00" w14:textId="5341DBD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znajduje potrzebne informacje we fragmencie ustawy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 referendum ogólnokrajowym,</w:t>
            </w:r>
          </w:p>
          <w:p w14:paraId="5AAAFBFA" w14:textId="0CB6354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odszukuje źródła dotyczące ogólnokrajowych referendów przeprowadzonych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Polsce po 1989 r.,</w:t>
            </w:r>
          </w:p>
          <w:p w14:paraId="25EEFDAC" w14:textId="613417C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uczestniczy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przygotowaniu prezentacji na temat historii polskich konstytucji.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41F1DB" w14:textId="7315860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tłumaczy zasadę konstytucjonalizmu,</w:t>
            </w:r>
          </w:p>
          <w:p w14:paraId="269430BA" w14:textId="2C48936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 znaczenie zasady trójpodziału władzy i równowagi władz dla funkcjonowania demokracji,</w:t>
            </w:r>
          </w:p>
          <w:p w14:paraId="49F39E62" w14:textId="1294475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wymienia rozdziały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Konstytucji RP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7CBB0C72" w14:textId="2CFCF5F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charakteryzuje poszczególne zasady ustroju RP zawarte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Konstytucji RP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2510B5BD" w14:textId="5FF621E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przygotowuje wyczerpującą notatkę na temat ogólnokrajowych referendów przeprowadzonych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Polsce po 1989 r.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17759E" w14:textId="6691303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omawia hierarchię aktów prawnych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Polsce,</w:t>
            </w:r>
          </w:p>
          <w:p w14:paraId="6F4A04D0" w14:textId="28FFCB0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opisuje procedurę zmiany konstytucji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i wyjaśnia, z jakiego powodu jest ona szczególna,</w:t>
            </w:r>
          </w:p>
          <w:p w14:paraId="68CC3B10" w14:textId="2E3A826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interpretuje artykuły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Konstytucji RP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dotyczące referendum ogólnokrajowego,</w:t>
            </w:r>
          </w:p>
          <w:p w14:paraId="6D448C6B" w14:textId="15929EF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wskazuje, które opisane w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Konstytucji RP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wolności, prawa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obowiązki obywateli uważa za najważniejsze, i uzasadnia swoje zdanie.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D5DA50" w14:textId="6E346FA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przygotowuje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ciekawej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wyczerpującej formie prezentację na temat historii polskich konstytucji.</w:t>
            </w:r>
          </w:p>
        </w:tc>
      </w:tr>
      <w:tr w:rsidR="57026702" w14:paraId="0FD84BDB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BE2A4F" w14:textId="6E371AD3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3.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Sejm i Senat</w:t>
            </w:r>
          </w:p>
          <w:p w14:paraId="05EB19E9" w14:textId="223B189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ECE76D" w14:textId="2EE9B52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jakie organy pełnią w Polsce władzę ustawodawczą,</w:t>
            </w:r>
          </w:p>
          <w:p w14:paraId="51CF7385" w14:textId="419D2F0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skład polskiego parlamentu,</w:t>
            </w:r>
          </w:p>
          <w:p w14:paraId="36A34E41" w14:textId="6FB8A3C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wymienia podstawowe kompetencje sejmu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senatu,</w:t>
            </w:r>
          </w:p>
          <w:p w14:paraId="17241EAB" w14:textId="586C936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odczytuje dane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wykresu dotyczącego aktywności ustawodawczej sejmu.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1C9F5" w14:textId="78E9FC8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wyjaśnia, jak sejm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senat podejmują decyzje, kto kieruje pracami obu izb oraz ile trwa kadencja posłów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senatorów,</w:t>
            </w:r>
          </w:p>
          <w:p w14:paraId="1D775348" w14:textId="4696E71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tłumaczy, czym jest immunitet,</w:t>
            </w:r>
          </w:p>
          <w:p w14:paraId="0C25D9E2" w14:textId="299B355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wylicza główne zasady wyborów do sejmu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senatu,</w:t>
            </w:r>
          </w:p>
          <w:p w14:paraId="32015ED2" w14:textId="5AA5DC7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główne etapy procesu ustawodawczego,</w:t>
            </w:r>
          </w:p>
          <w:p w14:paraId="293F75CC" w14:textId="397EA7E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określa, kto w Polsce może wystąpić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inicjatywą ustawodawczą,</w:t>
            </w:r>
          </w:p>
          <w:p w14:paraId="1790A3C5" w14:textId="075E0C7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jakie uprawnienia w trakcie prac nad ustawą posiada prezydent,</w:t>
            </w:r>
          </w:p>
          <w:p w14:paraId="7B919ACC" w14:textId="3849FFA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bierze udział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dyskusji na temat ograniczania prawa do głosowania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kandydowania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wyborach parlamentarnych,</w:t>
            </w:r>
          </w:p>
          <w:p w14:paraId="41A9F920" w14:textId="69F69B0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wyszukuje informacje o ugrupowaniach politycznych, które mają swoje kluby lub koła w sejmie, przyporządkowuje je do koalicji i opozycji.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5229D3" w14:textId="5AD9B29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tłumaczy, jak w pracy parlamentu przejawia się zasada przedstawicielstwa,</w:t>
            </w:r>
          </w:p>
          <w:p w14:paraId="543B5E6A" w14:textId="2DD4071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wskazuje, czym wyróżnia się Zgromadzenie Narodowe,</w:t>
            </w:r>
          </w:p>
          <w:p w14:paraId="0BDDC9BE" w14:textId="281C587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omawia kompetencje sejmu i senatu,</w:t>
            </w:r>
          </w:p>
          <w:p w14:paraId="7AC883DF" w14:textId="333F809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charakteryzuje poszczególne zasady wyborów do sejmu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senatu,</w:t>
            </w:r>
          </w:p>
          <w:p w14:paraId="1BFBDF90" w14:textId="537C530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analizuje wykres dotyczący aktywności ustawodawczej sejmu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dokonuje potrzebnych obliczeń,</w:t>
            </w:r>
          </w:p>
          <w:p w14:paraId="2B212C62" w14:textId="0518AEC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na podstawie odpowiednich artykułów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Konstytucji RP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odpowiada, w jakich sytuacjach obraduje Zgromadzenie Narodowe,</w:t>
            </w:r>
          </w:p>
          <w:p w14:paraId="27BCA2AF" w14:textId="79A01E6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aktywnie uczestniczy w dyskusji na temat ograniczania prawa do głosowania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kandydowania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wyborach parlamentarnych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przedstawia trafne argumenty,</w:t>
            </w:r>
          </w:p>
          <w:p w14:paraId="1BAB7550" w14:textId="33619DD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jakie znaczenie w państwie demokratycznym ma aktywność wyborcza obywateli.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8F567A" w14:textId="3ECCD2E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opisuje funkcjonowanie sejmu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senatu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z uwzględnieniem działalności klubów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kół poselskich tworzących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koalicję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opozycję,</w:t>
            </w:r>
          </w:p>
          <w:p w14:paraId="2BF5E677" w14:textId="511BB82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 znaczenie immunitetu dla funkcjonowania władzy ustawodawczej,</w:t>
            </w:r>
          </w:p>
          <w:p w14:paraId="5069ED91" w14:textId="7272AD7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różnice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organizacji wyborów do sejmu i senatu,</w:t>
            </w:r>
          </w:p>
          <w:p w14:paraId="0525C00B" w14:textId="3262F88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omawia proces ustawodawczy,</w:t>
            </w:r>
          </w:p>
          <w:p w14:paraId="1368D991" w14:textId="0EAB31F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porównuje role sejmu i senatu w procesie ustawodawczym,</w:t>
            </w:r>
          </w:p>
          <w:p w14:paraId="00CB6CBD" w14:textId="4B3A9B7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wymienia skutki, jakie niesie dla państwa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społeczeństwa niska frekwencja wyborcza.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4988C1" w14:textId="033AC48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wyjaśnia, czym zajmują się komisje sejmowe, Prezydium Sejmu i Konwent Seniorów,</w:t>
            </w:r>
          </w:p>
          <w:p w14:paraId="1478E62C" w14:textId="3AFDA4A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przygotowuje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ciekawej formie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prezentację na temat historii polskiego parlamentu.</w:t>
            </w:r>
          </w:p>
          <w:p w14:paraId="0A284AFF" w14:textId="4E4A1AD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57026702" w14:paraId="5326CC8A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19CF31" w14:textId="5906002F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lastRenderedPageBreak/>
              <w:t xml:space="preserve">4.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Prezydent i Rada Ministrów</w:t>
            </w:r>
          </w:p>
          <w:p w14:paraId="0538014E" w14:textId="400C622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35977" w14:textId="5E5D18D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jakie organy pełnią w Polsce władzę wykonawczą,</w:t>
            </w:r>
          </w:p>
          <w:p w14:paraId="3D0F679B" w14:textId="69F04BB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wymienia podstawowe kompetencje Prezydenta RP,</w:t>
            </w:r>
          </w:p>
          <w:p w14:paraId="04CC2451" w14:textId="4CB4C06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kim jest premier i czym jest Rada Ministrów,</w:t>
            </w:r>
          </w:p>
          <w:p w14:paraId="7713D080" w14:textId="0A2A871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podaje, czym zajmuje się rząd,</w:t>
            </w:r>
          </w:p>
          <w:p w14:paraId="33FF1825" w14:textId="25ECA6F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odczytuje dane z tabel dotyczących frekwencji w wyborach parlamentarnych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prezydenckich,</w:t>
            </w:r>
          </w:p>
          <w:p w14:paraId="3F66B6D9" w14:textId="63826BC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gromadzi informacje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o składzie osobowym urzędującej Rady Ministrów (imię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nazwisko premiera, wicepremierów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ministra odpowiedzialnego za sprawy edukacji).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FFDFD3" w14:textId="6E96CA1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przedstawia główne zasady wyboru Prezydenta RP,</w:t>
            </w:r>
          </w:p>
          <w:p w14:paraId="1E160C19" w14:textId="7DEF305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omawia kompetencje Prezydenta RP,</w:t>
            </w:r>
          </w:p>
          <w:p w14:paraId="21E7DD5A" w14:textId="048A164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wyjaśnia, jak są powoływani premier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Rada Ministrów,</w:t>
            </w:r>
          </w:p>
          <w:p w14:paraId="27EC7F51" w14:textId="358C512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omawia kompetencje rządu,</w:t>
            </w:r>
          </w:p>
          <w:p w14:paraId="480E7FCC" w14:textId="7382F72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Prezydentów RP po 1989 r.,</w:t>
            </w:r>
          </w:p>
          <w:p w14:paraId="5310E34B" w14:textId="7919D31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wskazuje, który prezydent nie został wybrany w wyborach powszechnych,</w:t>
            </w:r>
          </w:p>
          <w:p w14:paraId="0621855A" w14:textId="3BBD917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określa, za kadencji którego prezydenta uchwalono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Konstytucję RP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1343F139" w14:textId="4EAF10A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odszukuje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internecie wiadomości na temat decyzji obecnego rządu, które wpłynęły na życie jego rodziny,</w:t>
            </w:r>
          </w:p>
          <w:p w14:paraId="3CA7C069" w14:textId="16706F1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bierze udział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ćwiczeniu dotyczącym przygotowywania reform przez ministrów,</w:t>
            </w:r>
          </w:p>
          <w:p w14:paraId="6BB260FE" w14:textId="0411F17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znajduje informacje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o działaniach obecnego Prezydenta RP związanych z polityką wewnętrzną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zagraniczną kraju.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95E5DC" w14:textId="2FCB98C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omawia poszczególne kompetencje Prezydenta RP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z podziałem na politykę wewnętrzną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zagraniczną,</w:t>
            </w:r>
          </w:p>
          <w:p w14:paraId="54EC7B55" w14:textId="62FA9EC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opisuje procedurę tworzenia rządu,</w:t>
            </w:r>
          </w:p>
          <w:p w14:paraId="499E4B39" w14:textId="69857C3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charakteryzuje poszczególne kompetencje rządu,</w:t>
            </w:r>
          </w:p>
          <w:p w14:paraId="4AE613C4" w14:textId="2255C26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określa, w jaki sposób współdziałają rząd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prezydent,</w:t>
            </w:r>
          </w:p>
          <w:p w14:paraId="23B70220" w14:textId="4085E05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analizuje dane zebrane w tabelach dotyczących frekwencji w wyborach parlamentarnych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prezydenckich,</w:t>
            </w:r>
          </w:p>
          <w:p w14:paraId="0ECC9F03" w14:textId="40685F5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wskazuje, który prezydent nie został wybrany w wyborach powszechnych,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wyjaśnia przyczyny tego faktu,</w:t>
            </w:r>
          </w:p>
          <w:p w14:paraId="081D632C" w14:textId="339A782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aktywnie uczestniczy w ćwiczeniu dotyczącym przygotowywania reform przez ministrów.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7FA667" w14:textId="2D010F0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wyjaśnia związek funkcjonowania urzędu Prezydenta RP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republikańską formą rządów,</w:t>
            </w:r>
          </w:p>
          <w:p w14:paraId="2E7A35D6" w14:textId="170ED51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tłumaczy, na jakich zasadach działają wotum zaufania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wotum nieufności,</w:t>
            </w:r>
          </w:p>
          <w:p w14:paraId="4818807E" w14:textId="7E6F374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na czym polega zasada kontrasygnaty,</w:t>
            </w:r>
          </w:p>
          <w:p w14:paraId="42BEAC54" w14:textId="6F0222A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jest Rada Gabinetowa,</w:t>
            </w:r>
          </w:p>
          <w:p w14:paraId="6CC1C0F4" w14:textId="753FCCE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wyjaśnia, dlaczego jest potrzebne poparcie większości sejmowej dla Rady Ministrów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premiera,</w:t>
            </w:r>
          </w:p>
          <w:p w14:paraId="72B2BEEC" w14:textId="4CBBF33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aktywnie uczestniczy w ćwiczeniu dotyczącym przygotowywania reform przez ministrów, przyjmuje rolę lidera grupy.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EDDCF2" w14:textId="15225F6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omawia okoliczności przywrócenia urzędu prezydenta w Polsce,</w:t>
            </w:r>
          </w:p>
          <w:p w14:paraId="11C44870" w14:textId="5F4082F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podaje najważniejsze informacje związane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z kadencjami kolejnych prezydentów,</w:t>
            </w:r>
          </w:p>
          <w:p w14:paraId="1425CFB7" w14:textId="0C691AF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aktywnie uczestniczy w ćwiczeniu dotyczącym przygotowywania reform przez ministrów, przyjmuje rolę lidera grupy i jako minister wygłasza przemówienie oraz przytacza trafne argumenty,</w:t>
            </w:r>
          </w:p>
          <w:p w14:paraId="113E37A4" w14:textId="44F35C8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prezentuje w ciekawej i wyczerpującej formie życiorysy polityczne prezydentów Polski wybranych w wyborach powszechnych.</w:t>
            </w:r>
          </w:p>
        </w:tc>
      </w:tr>
      <w:tr w:rsidR="57026702" w14:paraId="68F2A068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A0E142" w14:textId="0FD3B3C2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lastRenderedPageBreak/>
              <w:t xml:space="preserve">5.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Sądy i trybunały</w:t>
            </w:r>
          </w:p>
          <w:p w14:paraId="740B84DF" w14:textId="5459B18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DDF43E" w14:textId="1329119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jakie organy pełnią w Polsce władzę sądowniczą,</w:t>
            </w:r>
          </w:p>
          <w:p w14:paraId="06695069" w14:textId="31A67DA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co nazywamy wymiarem sprawiedliwości,</w:t>
            </w:r>
          </w:p>
          <w:p w14:paraId="0C6BDAAF" w14:textId="0767029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rodzaje polskich sądów,</w:t>
            </w:r>
          </w:p>
          <w:p w14:paraId="10FF5962" w14:textId="244D28F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rolę sędziów,</w:t>
            </w:r>
          </w:p>
          <w:p w14:paraId="55F4E377" w14:textId="0231ECE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tłumaczy, kim są prokurator, obrońca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obrońca z urzędu.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8CCE05" w14:textId="64F49BE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podaje zasady działania sądów,</w:t>
            </w:r>
          </w:p>
          <w:p w14:paraId="3A4D47F6" w14:textId="4F79371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opisuje hierarchię polskich sądów,</w:t>
            </w:r>
          </w:p>
          <w:p w14:paraId="2C9DC901" w14:textId="2EB7F82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wylicza sprawy,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których orzeka sąd rejonowy,</w:t>
            </w:r>
          </w:p>
          <w:p w14:paraId="5633A90B" w14:textId="13F7D32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wyjaśnia, czym zajmują się sądy administracyjne,</w:t>
            </w:r>
          </w:p>
          <w:p w14:paraId="36AABB7C" w14:textId="751746F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zadania trybunałów,</w:t>
            </w:r>
          </w:p>
          <w:p w14:paraId="3ECDED8E" w14:textId="51DC9AB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na podstawie tekstu źródłowego przytacza przykłady spraw, którymi zajmują się współczesne sądy,</w:t>
            </w:r>
          </w:p>
          <w:p w14:paraId="18A1EEBC" w14:textId="2A80EF0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jakie znaczenie ma dla obywateli dwuinstancyjność postępowania sądowego,</w:t>
            </w:r>
          </w:p>
          <w:p w14:paraId="245EAE2D" w14:textId="4F7E2E5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odszukuje informacje na temat ostatniego orzeczenia Trybunału Konstytucyjnego,</w:t>
            </w:r>
          </w:p>
          <w:p w14:paraId="25796DB6" w14:textId="298B5A5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bierze udział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dyskusji na temat immunitetów sędziowskich.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1212D6" w14:textId="1D7A3EC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przedstawia zasady działania sądów,</w:t>
            </w:r>
          </w:p>
          <w:p w14:paraId="3D028946" w14:textId="6742AEF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wyjaśnia znaczenie zasad bezstronności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niezawisłości sędziów oraz ich immunitetu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nieusuwalności,</w:t>
            </w:r>
          </w:p>
          <w:p w14:paraId="7734FED2" w14:textId="2D48BAC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omawia hierarchię sądów w Polsce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podaje zadania poszczególnych jednostek systemu sądownictwa,</w:t>
            </w:r>
          </w:p>
          <w:p w14:paraId="6C89524E" w14:textId="0D59F59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kim jest ławnik,</w:t>
            </w:r>
          </w:p>
          <w:p w14:paraId="45C2E693" w14:textId="6B6FD36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analizuje tekst źródłowy, na jego podstawie wyjaśnia określenie </w:t>
            </w:r>
            <w:r w:rsidRPr="57026702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rządy sędziów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624FDA79" w14:textId="3F5D08D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różnice między wymiarem sprawiedliwości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 władzą sądowniczą,</w:t>
            </w:r>
          </w:p>
          <w:p w14:paraId="60CCBEF2" w14:textId="5209330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aktywnie uczestniczy w dyskusji na temat immunitetów sędziowskich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przytacza trafne argumenty.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A3AA4" w14:textId="5B2612E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opisuje salę rozpraw w procesie karnym,</w:t>
            </w:r>
          </w:p>
          <w:p w14:paraId="3E5506C5" w14:textId="19A58FD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ocenia, czy Sąd Najwyższy jest potrzebny, i uzasadnia swoje zdanie,</w:t>
            </w:r>
          </w:p>
          <w:p w14:paraId="5A1DF7AF" w14:textId="4DC1B00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charakteryzuje działania Trybunału Konstytucyjnego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Trybunału Stanu,</w:t>
            </w:r>
          </w:p>
          <w:p w14:paraId="6E9E31BE" w14:textId="3BE3C63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analizuje tekst źródłowy, na jego podstawie omawia wpływ sędziów na sferę polityki i życia społecznego.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9BA22" w14:textId="5E3D401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wyjaśnia rolę Trybunału Konstytucyjnego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państwie demokratycznym,</w:t>
            </w:r>
          </w:p>
          <w:p w14:paraId="3C0A626E" w14:textId="2FA3BD0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objaśnia, czego dotyczyło ostatnie orzeczenie Trybunału Konstytucyjnego.</w:t>
            </w:r>
          </w:p>
        </w:tc>
      </w:tr>
      <w:tr w:rsidR="57026702" w14:paraId="4D1896ED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5323A1" w14:textId="2D5150A3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6.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Partie polityczne</w:t>
            </w:r>
          </w:p>
          <w:p w14:paraId="4BD2991B" w14:textId="402EAB8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F60468" w14:textId="0973C31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są partie polityczne,</w:t>
            </w:r>
          </w:p>
          <w:p w14:paraId="18D19131" w14:textId="70861F5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rodzaje partii politycznych,</w:t>
            </w:r>
          </w:p>
          <w:p w14:paraId="7C5004F9" w14:textId="56E314E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elementy kampanii wyborczej partii,</w:t>
            </w:r>
          </w:p>
          <w:p w14:paraId="20164C11" w14:textId="4509F71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systemy partyjne.</w:t>
            </w:r>
          </w:p>
          <w:p w14:paraId="76465170" w14:textId="4D450C8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593B82" w14:textId="45C3692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zawartość programu politycznego partii,</w:t>
            </w:r>
          </w:p>
          <w:p w14:paraId="7129BC42" w14:textId="450AC72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w jaki sposób partie dążą do osiągnięcia swoich celów,</w:t>
            </w:r>
          </w:p>
          <w:p w14:paraId="1D865D30" w14:textId="335F0D6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systemy partyjne,</w:t>
            </w:r>
          </w:p>
          <w:p w14:paraId="0AD78F58" w14:textId="6A535A3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tłumaczy, czym są koalicja i opozycja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parlamencie,</w:t>
            </w:r>
          </w:p>
          <w:p w14:paraId="71F17CF2" w14:textId="57788D7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nazwy największych polskich partii politycznych,</w:t>
            </w:r>
          </w:p>
          <w:p w14:paraId="328FF283" w14:textId="76600D5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jest statut partii,</w:t>
            </w:r>
          </w:p>
          <w:p w14:paraId="1F6D1C8A" w14:textId="3D29205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wyszukuje potrzebne informacje w tekście ustawy o partiach politycznych.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55CEC4" w14:textId="27EF35C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omawia funkcje partii politycznych,</w:t>
            </w:r>
          </w:p>
          <w:p w14:paraId="2A56402B" w14:textId="4A2035F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opisuje partie prawicowe, centrowe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lewicowe,</w:t>
            </w:r>
          </w:p>
          <w:p w14:paraId="7613B7C6" w14:textId="01B4F75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 znaczenie kampanii wyborczej dla funkcjonowania partii,</w:t>
            </w:r>
          </w:p>
          <w:p w14:paraId="24C464FE" w14:textId="79C89EC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charakteryzuje systemy partyjne, wskazuje wady i zalety każdego z nich,</w:t>
            </w:r>
          </w:p>
          <w:p w14:paraId="41115919" w14:textId="0F46B17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jak utworzyć partię polityczną,</w:t>
            </w:r>
          </w:p>
          <w:p w14:paraId="547BF870" w14:textId="5F3E327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analizuje tekst ustawy o partiach politycznych.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7C1952" w14:textId="227E941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opisuje działalność partii w państwie demokratycznym.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49A3F5" w14:textId="7CE5489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charakteryzuje polską scenę polityczną.</w:t>
            </w:r>
          </w:p>
        </w:tc>
      </w:tr>
      <w:tr w:rsidR="57026702" w14:paraId="56E0C0E6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F6084A" w14:textId="407B1E48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7.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Organizacje obywatelskie</w:t>
            </w:r>
          </w:p>
          <w:p w14:paraId="2BFB98FD" w14:textId="5E7137E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E1EC0" w14:textId="6339E72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są organizacje pozarządowe, i podaje ich główne rodzaje,</w:t>
            </w:r>
          </w:p>
          <w:p w14:paraId="51103A65" w14:textId="5591F8D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czym jest wolontariat, i przytacza przykłady działań wolontariuszy,</w:t>
            </w:r>
          </w:p>
          <w:p w14:paraId="378C5DA6" w14:textId="37887C2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wymienia korzyści wynikające z pracy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wolontariacie,</w:t>
            </w:r>
          </w:p>
          <w:p w14:paraId="3CA1AFB4" w14:textId="64DDE3D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przykłady ogólnopolskich organizacji młodzieżowych,</w:t>
            </w:r>
          </w:p>
          <w:p w14:paraId="2B5565A5" w14:textId="396E41C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odczytuje dane statystyczne z wykresu.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5A0E7" w14:textId="363BB8D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co oznacza prawo do swobodnego zrzeszania się,</w:t>
            </w:r>
          </w:p>
          <w:p w14:paraId="388D9EEA" w14:textId="61E4228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przytacza przykłady działań organizacji pozarządowych,</w:t>
            </w:r>
          </w:p>
          <w:p w14:paraId="468076D6" w14:textId="475D1D2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cele działalności</w:t>
            </w:r>
            <w:r w:rsidRPr="57026702">
              <w:rPr>
                <w:color w:val="000000" w:themeColor="text1"/>
                <w:sz w:val="18"/>
                <w:szCs w:val="18"/>
              </w:rPr>
              <w:t xml:space="preserve">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ogólnopolskich organizacji młodzieżowych,</w:t>
            </w:r>
          </w:p>
          <w:p w14:paraId="6BAD03E6" w14:textId="1BB4345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przykładowe działania podejmowane przez związki zawodowe,</w:t>
            </w:r>
          </w:p>
          <w:p w14:paraId="0F2A5C67" w14:textId="4CC6A38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odszukuje informacje o organizacjach pozarządowych, które funkcjonują w najbliższej okolicy,</w:t>
            </w:r>
          </w:p>
          <w:p w14:paraId="0B9FD925" w14:textId="754A0DF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uczestniczy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przygotowaniu projektu dotyczącego założenia stowarzyszenia,</w:t>
            </w:r>
          </w:p>
          <w:p w14:paraId="5505B08A" w14:textId="6C836FD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uczestniczy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przygotowaniu projektu dotyczącego akcji wolontariackiej.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5876B9" w14:textId="1235B3B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wyjaśnia, jaką rolę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państwie demokratycznym odgrywa zasada swobodnego zrzeszania się,</w:t>
            </w:r>
          </w:p>
          <w:p w14:paraId="36A1B3E6" w14:textId="24482A2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jest społeczeństwo obywatelskie,</w:t>
            </w:r>
          </w:p>
          <w:p w14:paraId="3033BF70" w14:textId="28C7E60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charakteryzuje działalność organizacji pozarządowych,</w:t>
            </w:r>
          </w:p>
          <w:p w14:paraId="2A31B7A1" w14:textId="692CD7B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różnice między stowarzyszeniem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 fundacją,</w:t>
            </w:r>
          </w:p>
          <w:p w14:paraId="51F6026E" w14:textId="3ACD4DE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charakteryzuje rodzaje wolontariatu,</w:t>
            </w:r>
          </w:p>
          <w:p w14:paraId="39BB35B9" w14:textId="6347CBF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jakie działania trzeba podjąć, aby zostać wolontariuszem.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BB60CD" w14:textId="295A7A0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omawia poszczególne obszary działalności organizacji pozarządowych,</w:t>
            </w:r>
          </w:p>
          <w:p w14:paraId="373396C5" w14:textId="404D410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jest organizacja pożytku publicznego i w jaki sposób można wspomóc jej działalność,</w:t>
            </w:r>
          </w:p>
          <w:p w14:paraId="52D6CBDE" w14:textId="6E65651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uzasadnia konieczność angażowania się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działania organizacji pozarządowych,</w:t>
            </w:r>
          </w:p>
          <w:p w14:paraId="6060E907" w14:textId="593110E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na podstawie analizy danych statystycznych z wykresu wskazuje obszar, w którym organizacje pozarządowe powinny być bardziej aktywne,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uzasadnia swoje zdanie,</w:t>
            </w:r>
          </w:p>
          <w:p w14:paraId="6660B9C6" w14:textId="42F6ECD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jak rozumie słowa Tadeusza Kotarbińskiego.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AAA21B" w14:textId="28C8DB9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omawia rolę NSZZ „Solidarność”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najnowszej historii,</w:t>
            </w:r>
          </w:p>
          <w:p w14:paraId="6A672EE6" w14:textId="0B109D8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odpowiada, czy międzynarodowe organizacje pozarządowe powinny wpływać na władze danego kraju,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przytacza trafne argumenty,</w:t>
            </w:r>
          </w:p>
          <w:p w14:paraId="26C0279B" w14:textId="15A2001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opowiada o swoich doświadczeniach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pracy wolontariackiej,</w:t>
            </w:r>
          </w:p>
          <w:p w14:paraId="78952CAD" w14:textId="0BC0DED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przygotowuje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ciekawej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wyczerpującej formie prezentację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o organizacjach pozarządowych, które funkcjonują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najbliższej okolicy,</w:t>
            </w:r>
          </w:p>
          <w:p w14:paraId="00D5576C" w14:textId="4EA84FE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przyjmuje rolę lidera w prowadzeniu projektu dotyczącego założenia stowarzyszenia,</w:t>
            </w:r>
          </w:p>
          <w:p w14:paraId="2AD1B26B" w14:textId="27CB122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przyjmuje rolę lidera w prowadzeniu projektu dotyczącego akcji wolontariackiej.</w:t>
            </w:r>
          </w:p>
        </w:tc>
      </w:tr>
      <w:tr w:rsidR="57026702" w14:paraId="1B6E9801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C708EC" w14:textId="6156972F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8.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Media i opinia publiczna</w:t>
            </w:r>
          </w:p>
          <w:p w14:paraId="21DA5C13" w14:textId="7E3A5BA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54E6F9" w14:textId="3138F49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jest opinia publiczna,</w:t>
            </w:r>
          </w:p>
          <w:p w14:paraId="30807888" w14:textId="2506BF3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wymienia rodzaje mass mediów,</w:t>
            </w:r>
          </w:p>
          <w:p w14:paraId="14868188" w14:textId="3ED8F6F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różnice między mediami komercyjnymi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 publicznymi,</w:t>
            </w:r>
          </w:p>
          <w:p w14:paraId="6F44EF65" w14:textId="066E333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objaśnia, czym są fake newsy i bańki informacyjne,</w:t>
            </w:r>
          </w:p>
          <w:p w14:paraId="55D48661" w14:textId="63ACC6B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odróżnia fakty od opinii i komentarzy,</w:t>
            </w:r>
          </w:p>
          <w:p w14:paraId="6E519665" w14:textId="43827F2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negatywne skutki oddziaływania reklam,</w:t>
            </w:r>
          </w:p>
          <w:p w14:paraId="4F069A3E" w14:textId="293C556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opisuje wybraną reklamę.</w:t>
            </w:r>
          </w:p>
          <w:p w14:paraId="26670FA0" w14:textId="76DBC67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EF9CA6" w14:textId="0D15623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określa, do czego służą sondaże,</w:t>
            </w:r>
          </w:p>
          <w:p w14:paraId="5B841B60" w14:textId="584EC7B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tłumaczy, czym jest wolność słowa,</w:t>
            </w:r>
          </w:p>
          <w:p w14:paraId="22527D46" w14:textId="2741FFA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funkcje mediów,</w:t>
            </w:r>
          </w:p>
          <w:p w14:paraId="02FAC8E9" w14:textId="13FED28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zalety i wady mediów społecznościowych,</w:t>
            </w:r>
          </w:p>
          <w:p w14:paraId="1FF3892C" w14:textId="6532D0A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główne zasady etyki dziennikarskiej,</w:t>
            </w:r>
          </w:p>
          <w:p w14:paraId="71ED52CF" w14:textId="1F9DEBA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środki wyrazu reklamy,</w:t>
            </w:r>
          </w:p>
          <w:p w14:paraId="38BBD9A6" w14:textId="5A5E2A7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funkcje reklamy,</w:t>
            </w:r>
          </w:p>
          <w:p w14:paraId="1DCA8292" w14:textId="4C0A3A6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określa, czym jest kampania społeczna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czym różni się od reklamy,</w:t>
            </w:r>
          </w:p>
          <w:p w14:paraId="74DE6808" w14:textId="20D5763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definicję spotu wyborczego,</w:t>
            </w:r>
          </w:p>
          <w:p w14:paraId="080C188F" w14:textId="3B1CB59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pozytywne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negatywne skutki rozwoju środków masowego przekazu dla społeczeństwa,</w:t>
            </w:r>
          </w:p>
          <w:p w14:paraId="6852CCE3" w14:textId="3A20F0B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porównuje sposób przedstawienia jednego wydarzenia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artykułach z kilku źródeł i oddziela fakty od opinii,</w:t>
            </w:r>
          </w:p>
          <w:p w14:paraId="49D058ED" w14:textId="0D15523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gromadzi materiały dotyczące wybranej kampanii społecznej,</w:t>
            </w:r>
          </w:p>
          <w:p w14:paraId="0EBBC857" w14:textId="222E655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 funkcje mediów przejawiające się w stronach internetowych, które odwiedza,</w:t>
            </w:r>
          </w:p>
          <w:p w14:paraId="257A6188" w14:textId="0C71911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opisuje wybraną reklamę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uwzględnieniem istotnych elementów przekazu.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C8C69" w14:textId="66A200D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wyjaśnia znaczenie środków masowego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przekazu dla wolności słowa,</w:t>
            </w:r>
          </w:p>
          <w:p w14:paraId="6D37F0A4" w14:textId="07D6E65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omawia funkcje sondaży,</w:t>
            </w:r>
          </w:p>
          <w:p w14:paraId="7C6FF282" w14:textId="2359893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opisuje specyfikę mediów jednokierunkowych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interaktywnych,</w:t>
            </w:r>
          </w:p>
          <w:p w14:paraId="0C78BA3D" w14:textId="5004536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opowiada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 poszczególnych funkcjach mediów,</w:t>
            </w:r>
          </w:p>
          <w:p w14:paraId="2325C666" w14:textId="6CE951D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przedstawia rolę mediów społecznościowych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demokracji,</w:t>
            </w:r>
          </w:p>
          <w:p w14:paraId="7FC22828" w14:textId="662915A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przykłady fake newsów i uzasadnia swój wybór,</w:t>
            </w:r>
          </w:p>
          <w:p w14:paraId="212567D2" w14:textId="5C9930C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omawia zasady pracy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postępowania dziennikarzy,</w:t>
            </w:r>
          </w:p>
          <w:p w14:paraId="1CBA20C2" w14:textId="12BF77D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charakteryzuje konstrukcję przekazu reklamowego,</w:t>
            </w:r>
          </w:p>
          <w:p w14:paraId="32161182" w14:textId="653C1A4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opisuje obszary tematyczne kampanii społecznych.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5A2D1C" w14:textId="47A1D98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przytacza argumenty na poparcie tezy, że wolność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słowa i wolne media są fundamentem demokracji,</w:t>
            </w:r>
          </w:p>
          <w:p w14:paraId="7F2B261F" w14:textId="3787D6C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charakteryzuje misję mediów publicznych,</w:t>
            </w:r>
          </w:p>
          <w:p w14:paraId="65A65012" w14:textId="428A813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omawia przykłady pozytywnego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negatywnego wpływu mediów społecznościowych na demokrację,</w:t>
            </w:r>
          </w:p>
          <w:p w14:paraId="0DBBCFD9" w14:textId="53EA1A1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uzasadnia konieczność przestrzegania zasad etyki dziennikarskiej,</w:t>
            </w:r>
          </w:p>
          <w:p w14:paraId="4E429E62" w14:textId="4AD6534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wyjaśnia rolę opinii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komentarzy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demokratycznych mediach,</w:t>
            </w:r>
          </w:p>
          <w:p w14:paraId="25D88D3E" w14:textId="4A05003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omawia funkcje reklamy i wskazuje przykłady ich realizacji,</w:t>
            </w:r>
          </w:p>
          <w:p w14:paraId="530D3BA4" w14:textId="6F2ED4D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bada sposób ukazania jednego wydarzenia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artykułach z kilku źródeł, oddziela fakty od opinii i przedstawia wnioski,</w:t>
            </w:r>
          </w:p>
          <w:p w14:paraId="35157D2A" w14:textId="2E8DE3E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uzasadnia konieczność oddzielania faktów od opinii.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846C44" w14:textId="61D740C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ocenia, jak często na jego poglądy, decyzje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i wybory mają wpływ media społecznościowe,</w:t>
            </w:r>
          </w:p>
          <w:p w14:paraId="40C8B0D2" w14:textId="5F02464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przygotowuje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ciekawej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wyczerpującej formie prezentację na temat wybranej kampanii społecznej, dokonuje analizy zastosowanych w niej środków,</w:t>
            </w:r>
          </w:p>
          <w:p w14:paraId="6B2A9AE7" w14:textId="4ECCE3F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analizuje wybraną reklamę i wyjaśnia cel zastosowania w niej konkretnych elementów.</w:t>
            </w:r>
          </w:p>
        </w:tc>
      </w:tr>
      <w:tr w:rsidR="57026702" w14:paraId="361783F7" w14:textId="77777777" w:rsidTr="57026702">
        <w:trPr>
          <w:trHeight w:val="390"/>
        </w:trPr>
        <w:tc>
          <w:tcPr>
            <w:tcW w:w="1399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26E49D8" w14:textId="23E9DA57" w:rsidR="57026702" w:rsidRDefault="57026702" w:rsidP="57026702">
            <w:pPr>
              <w:tabs>
                <w:tab w:val="left" w:pos="5595"/>
              </w:tabs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lastRenderedPageBreak/>
              <w:t>VI. Sprawy międzynarodowe</w:t>
            </w:r>
          </w:p>
        </w:tc>
      </w:tr>
      <w:tr w:rsidR="57026702" w14:paraId="4B4EF2CC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A8DF15" w14:textId="0625B7DC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 xml:space="preserve">1.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Współpraca międzynarodowa</w:t>
            </w:r>
          </w:p>
          <w:p w14:paraId="68E38E3B" w14:textId="003B7B6F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FA33F9" w14:textId="15C329F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wyjaśnia, czym są polityka zagraniczna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współpraca międzynarodowa,</w:t>
            </w:r>
          </w:p>
          <w:p w14:paraId="67543E83" w14:textId="0C2DC5A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rozwija skrót ONZ,</w:t>
            </w:r>
          </w:p>
          <w:p w14:paraId="16297750" w14:textId="08646A8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przytacza przykłady inicjatyw ONZ,</w:t>
            </w:r>
          </w:p>
          <w:p w14:paraId="22116271" w14:textId="3B5D483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pełną nazwę NATO,</w:t>
            </w:r>
          </w:p>
          <w:p w14:paraId="000016AC" w14:textId="0F85371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przykłady działań NATO,</w:t>
            </w:r>
          </w:p>
          <w:p w14:paraId="5AB12647" w14:textId="25F8B1D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odczytuje z mapy nazwy państw członkowskich NATO,</w:t>
            </w:r>
          </w:p>
          <w:p w14:paraId="20A9FC5A" w14:textId="341966A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odczytuje dane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wykresu prezentującego wyniki badań opinii publicznej.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C55DB9" w14:textId="7E0E76D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 przejawy realizacji przez państwo polityki zagranicznej,</w:t>
            </w:r>
          </w:p>
          <w:p w14:paraId="2B24C8A5" w14:textId="7971523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podstawowe zadania ambasadora i konsula,</w:t>
            </w:r>
          </w:p>
          <w:p w14:paraId="00367AA7" w14:textId="788DACB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wylicza główne cele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działania ONZ,</w:t>
            </w:r>
          </w:p>
          <w:p w14:paraId="2761A1FC" w14:textId="77C74B0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czemu służą misje pokojowe ONZ,</w:t>
            </w:r>
          </w:p>
          <w:p w14:paraId="6210CB38" w14:textId="14CF375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 najważniejsze cele NATO,</w:t>
            </w:r>
          </w:p>
          <w:p w14:paraId="303B53EE" w14:textId="435FA9C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przytacza przykłady aktywności Polski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ONZ i NATO,</w:t>
            </w:r>
          </w:p>
          <w:p w14:paraId="608E879C" w14:textId="006AF06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odszukuje informacje o przypadku zastosowania weta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czasie obrad Rady Bezpieczeństwa ONZ,</w:t>
            </w:r>
          </w:p>
          <w:p w14:paraId="30E4FFC7" w14:textId="4EDFBA2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ocenia, czy ONZ odgrywa ważną rolę we współczesnym świecie, i uzasadnia swoje zdanie,</w:t>
            </w:r>
          </w:p>
          <w:p w14:paraId="2A2E2D68" w14:textId="5A60C18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znajduje wiadomości o trzech operacjach NATO przeprowadzonych po 2000 r.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801B4C" w14:textId="79ED3CC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omawia znaczenie współpracy międzynarodowej dla pokoju na świecie,</w:t>
            </w:r>
          </w:p>
          <w:p w14:paraId="43F6C96B" w14:textId="2359546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charakteryzuje rolę ambasadora i konsula w polityce zagranicznej,</w:t>
            </w:r>
          </w:p>
          <w:p w14:paraId="346CBF2D" w14:textId="1D2F7CB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podaje czas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okoliczności powstania ONZ,</w:t>
            </w:r>
          </w:p>
          <w:p w14:paraId="5B302F16" w14:textId="68C4D38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ilu członków liczy ONZ,</w:t>
            </w:r>
          </w:p>
          <w:p w14:paraId="405E20C2" w14:textId="1B9B0BC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główne organy ONZ,</w:t>
            </w:r>
          </w:p>
          <w:p w14:paraId="5238AC1F" w14:textId="2EC451C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opisuje genezę NATO,</w:t>
            </w:r>
          </w:p>
          <w:p w14:paraId="695B56A8" w14:textId="070E1E2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nazwę głównego organu NATO,</w:t>
            </w:r>
          </w:p>
          <w:p w14:paraId="36734496" w14:textId="61A1521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na mapie państwa członkowskie NATO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uwzględnieniem kolejnych etapów powiększania się organizacji.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47ED4F" w14:textId="1655205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 rolę organizacji międzynarodowych na arenie światowej,</w:t>
            </w:r>
          </w:p>
          <w:p w14:paraId="210012F8" w14:textId="4FB2E8F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wyjaśnia, jaką rolę odgrywa NATO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polityce obronnej państwa polskiego,</w:t>
            </w:r>
          </w:p>
          <w:p w14:paraId="7DDA19B7" w14:textId="2B1B43B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wybrane ugrupowania międzynarodowe, do których należy Polska,</w:t>
            </w:r>
          </w:p>
          <w:p w14:paraId="61BA3949" w14:textId="47AD596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opracowuje notatkę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o trzech operacjach NATO przeprowadzonych po 2000 r.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uwzględnieniem ich celów i uczestników.</w:t>
            </w:r>
          </w:p>
        </w:tc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E41B17" w14:textId="3A14E48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analizuje wyniki badań opinii publicznej, formułuje wnioski, określa przyczyny zaobserwowanych zjawisk, wyraża własną opinię na wskazany temat i uzasadnia odpowiedź,</w:t>
            </w:r>
          </w:p>
          <w:p w14:paraId="3E6972D0" w14:textId="2735BE3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znajduje informacje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 protestach przed ambasadami różnych krajów, omawia to zjawisko i przedstawia swoje zdanie na ten temat,</w:t>
            </w:r>
          </w:p>
          <w:p w14:paraId="0B2F837C" w14:textId="131C560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ocenia, jaki wpływ ma prawo weta w Radzie Bezpieczeństwa ONZ na skuteczność działań tego organu,</w:t>
            </w:r>
          </w:p>
          <w:p w14:paraId="0E76287D" w14:textId="6C1CFAF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przygotowuje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ciekawej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wyczerpującej formie prezentację na temat najważniejszych działań Polski w strukturach ONZ i NATO. </w:t>
            </w:r>
          </w:p>
        </w:tc>
      </w:tr>
      <w:tr w:rsidR="57026702" w14:paraId="1B4A32CC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849B46" w14:textId="3BF6B6DC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2.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Unia Europejska</w:t>
            </w:r>
          </w:p>
          <w:p w14:paraId="5A46ABF5" w14:textId="39AFE996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D347CE" w14:textId="0580DF6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datę i miejsce utworzenia Unii Europejskiej,</w:t>
            </w:r>
          </w:p>
          <w:p w14:paraId="63DF4105" w14:textId="577D99E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najważniejsze zadania UE,</w:t>
            </w:r>
          </w:p>
          <w:p w14:paraId="0408CDC5" w14:textId="1230441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odpowiada, czym jest euro,</w:t>
            </w:r>
          </w:p>
          <w:p w14:paraId="7C54FA05" w14:textId="20E8A41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odczytuje z mapy nazwy państw członkowskich UE.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BBAFD4" w14:textId="3B517D1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wymienia główne przyczyny integracji europejskiej,</w:t>
            </w:r>
          </w:p>
          <w:p w14:paraId="2712CF6B" w14:textId="64BC051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kim byli ojcowie założyciele zjednoczonej Europy,</w:t>
            </w:r>
          </w:p>
          <w:p w14:paraId="572C4960" w14:textId="45D98D0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na podstawie mapy podaje nazwę państwa, które przystąpiło do UE później niż Polska,</w:t>
            </w:r>
          </w:p>
          <w:p w14:paraId="2507F1B6" w14:textId="0AA5DE1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nazwy głównych organów Unii Europejskiej,</w:t>
            </w:r>
          </w:p>
          <w:p w14:paraId="630E453E" w14:textId="278A0B6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podaje imiona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nazwiska Polaków pełniących ważne funkcje w organach unijnych,</w:t>
            </w:r>
          </w:p>
          <w:p w14:paraId="762B917A" w14:textId="56B06AD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odszukuje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Deklaracji Schumana potrzebne informacje,</w:t>
            </w:r>
          </w:p>
          <w:p w14:paraId="2FDA65C4" w14:textId="7939234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bierze udział w pracy zespołu rozważającego dwie koncepcje rozwoju Unii Europejskiej,</w:t>
            </w:r>
          </w:p>
          <w:p w14:paraId="2D32935E" w14:textId="1B3F448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uczestniczy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przygotowaniu projektu dotyczącego obchodów Dnia Europejskiego.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6812C4" w14:textId="22CEADA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omawia główne etapy integracji europejskiej,</w:t>
            </w:r>
          </w:p>
          <w:p w14:paraId="27F3105D" w14:textId="64A3F5F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opisuje okoliczności powstania Unii Europejskiej,</w:t>
            </w:r>
          </w:p>
          <w:p w14:paraId="7CE05012" w14:textId="5FECA9E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opowiada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o politykach nazywanych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ojcami założycielami zjednoczonej Europy,</w:t>
            </w:r>
          </w:p>
          <w:p w14:paraId="0C784D78" w14:textId="728C873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 na mapie państwa członkowskie UE, uwzględniając kolejne etapy rozszerzania organizacji,</w:t>
            </w:r>
          </w:p>
          <w:p w14:paraId="7AC4553C" w14:textId="3A83FDD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podstawowe uprawnienia głównych organów Unii Europejskiej,</w:t>
            </w:r>
          </w:p>
          <w:p w14:paraId="7E821649" w14:textId="2ACCDFA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analizuje tekst Deklaracji Schumana,</w:t>
            </w:r>
          </w:p>
          <w:p w14:paraId="56FB3337" w14:textId="07D048E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praktyczne przykłady realizacji celów UE.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56704F" w14:textId="66DBB60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wskazuje wady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zalety procesu integracji europejskiej,</w:t>
            </w:r>
          </w:p>
          <w:p w14:paraId="6C7C2442" w14:textId="5DBCAB6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nazwy trzech wspólnot europejskich,</w:t>
            </w:r>
          </w:p>
          <w:p w14:paraId="708E6234" w14:textId="0D0C336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omawia uprawnienia głównych organów Unii Europejskiej,</w:t>
            </w:r>
          </w:p>
          <w:p w14:paraId="07FB03E2" w14:textId="6BBD3DB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analizuje tekst Deklaracji Schumana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określa, jak zmieniła się sytuacja w Europie od czasów autora,</w:t>
            </w:r>
          </w:p>
          <w:p w14:paraId="6E05359E" w14:textId="61CD44F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aktywnie uczestniczy w pracy zespołu rozważającego dwie koncepcje rozwoju Unii Europejskiej, przedstawia trafne argumenty, uzasadnia swoje stanowisko.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988E39" w14:textId="746838F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omawia główne zagadnienia i problemy funkcjonowania UE,</w:t>
            </w:r>
          </w:p>
          <w:p w14:paraId="016F2352" w14:textId="644DE91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przygotowuje </w:t>
            </w:r>
          </w:p>
          <w:p w14:paraId="4D203070" w14:textId="269FF4B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ciekawej </w:t>
            </w:r>
          </w:p>
          <w:p w14:paraId="7F76D11D" w14:textId="024EE25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 wyczerpującej formie prezentację dotyczącą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przedstawicieli Polski zasiadających </w:t>
            </w:r>
          </w:p>
          <w:p w14:paraId="406FD0E0" w14:textId="498A08E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Parlamencie Europejskim,</w:t>
            </w:r>
          </w:p>
          <w:p w14:paraId="7401C118" w14:textId="0AA3F5E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aktywnie uczestniczy w pracy zespołu rozważającego dwie koncepcje rozwoju Unii Europejskiej, organizuje głosowanie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podsumowuje jego wyniki,</w:t>
            </w:r>
          </w:p>
          <w:p w14:paraId="57081BA3" w14:textId="7F5324D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przyjmuje rolę lidera w prowadzeniu projektu dotyczącego obchodów Dnia Europejskiego.</w:t>
            </w:r>
          </w:p>
        </w:tc>
      </w:tr>
      <w:tr w:rsidR="57026702" w14:paraId="027E0DA5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66F950" w14:textId="16870B55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 xml:space="preserve">3.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Polska w Unii Europejskiej</w:t>
            </w:r>
          </w:p>
          <w:p w14:paraId="2322806F" w14:textId="5BFA9611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DD69F" w14:textId="17DCDE7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datę wejścia Polski do UE i określa sposób, w jaki Polacy podjęli decyzję,</w:t>
            </w:r>
          </w:p>
          <w:p w14:paraId="146423D6" w14:textId="4FD2160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wskazuje główne korzyści, które wynikły dla Polski, jej obywateli i polskich firm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przystąpienia do UE,</w:t>
            </w:r>
          </w:p>
          <w:p w14:paraId="15835A40" w14:textId="455B965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szuka informacji do broszury o sposobach wykorzystywania funduszy unijnych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swojej gminie lub swoim mieście.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281FCD" w14:textId="0338964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podstawowe prawa obywatela UE,</w:t>
            </w:r>
          </w:p>
          <w:p w14:paraId="3807E0B9" w14:textId="43004BA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cztery najważniejsze zasady europejskiego rynku wewnętrznego,</w:t>
            </w:r>
          </w:p>
          <w:p w14:paraId="55D2C590" w14:textId="05CC984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podstawowe korzyści związane z obecnością Polski w Unii Europejskiej dla pracowników i osób podróżujących,</w:t>
            </w:r>
          </w:p>
          <w:p w14:paraId="5922E13B" w14:textId="3875C57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określa źródła funduszy unijnych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i główne kierunki ich dysponowania,</w:t>
            </w:r>
          </w:p>
          <w:p w14:paraId="5A605C6C" w14:textId="05FF4E4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gromadzi materiały dotyczące brexitu,</w:t>
            </w:r>
          </w:p>
          <w:p w14:paraId="74175CF2" w14:textId="4BF7FC2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bierze udział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dyskusji na temat skutków brexitu.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15BA6D" w14:textId="7B2D263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omawia przygotowania Polski do przystąpienia do UE,</w:t>
            </w:r>
          </w:p>
          <w:p w14:paraId="0F195E35" w14:textId="034A92C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charakteryzuje poszczególne prawa obywatela UE,</w:t>
            </w:r>
          </w:p>
          <w:p w14:paraId="73D64B22" w14:textId="094DC2A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znaczenie zasad europejskiego rynku wewnętrznego,</w:t>
            </w:r>
          </w:p>
          <w:p w14:paraId="44BCB72C" w14:textId="0D2E7FE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tłumaczy, czym jest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jak działa strefa Schengen,</w:t>
            </w:r>
          </w:p>
          <w:p w14:paraId="38C1D653" w14:textId="0A02385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cele, na które są w Polsce przeznaczane dotacje unijne,</w:t>
            </w:r>
          </w:p>
          <w:p w14:paraId="7E93CD24" w14:textId="7B1A07D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podaje przykłady wykorzystania przez Polskę funduszy unijnych,</w:t>
            </w:r>
          </w:p>
          <w:p w14:paraId="5FB0C54D" w14:textId="0FB42D26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- redaguje broszurę </w:t>
            </w:r>
            <w:r>
              <w:br/>
            </w: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o sposobach wykorzystywania funduszy unijnych </w:t>
            </w:r>
            <w:r>
              <w:br/>
            </w:r>
            <w:r w:rsidRPr="57026702">
              <w:rPr>
                <w:rFonts w:ascii="Calibri" w:eastAsia="Calibri" w:hAnsi="Calibri" w:cs="Calibri"/>
                <w:sz w:val="18"/>
                <w:szCs w:val="18"/>
              </w:rPr>
              <w:t>w swojej gminie lub swoim mieście,</w:t>
            </w:r>
          </w:p>
          <w:p w14:paraId="7EACC60D" w14:textId="1CF0B52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analizuje materiały dotyczące brexitu.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FAF2DC" w14:textId="26AAEDF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wskazuje koszty przynależności Polski do UE,</w:t>
            </w:r>
          </w:p>
          <w:p w14:paraId="58B3D9AE" w14:textId="77669C3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negatywne skutki swobodnego przepływu osób,</w:t>
            </w:r>
          </w:p>
          <w:p w14:paraId="048B6176" w14:textId="433FC84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omawia przeznaczenie poszczególnych rodzajów funduszy unijnych,</w:t>
            </w:r>
          </w:p>
          <w:p w14:paraId="4B21B969" w14:textId="404CB552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>- aktywnie uczestniczy w dyskusji na temat brexitu i przytacza trafne argumenty.</w:t>
            </w:r>
          </w:p>
          <w:p w14:paraId="79B2C1F6" w14:textId="6C938B9E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3A848AEA" w14:textId="4B15258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1D543C" w14:textId="03E97C9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ocenia proces integracji Polski z Unią Europejską,</w:t>
            </w:r>
          </w:p>
          <w:p w14:paraId="63526FC7" w14:textId="2218E7D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rozważa, jakie mogą być konsekwencje wychodzenia kolejnych krajów z UE,</w:t>
            </w:r>
          </w:p>
          <w:p w14:paraId="2A18112E" w14:textId="362D451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przygotowuje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ciekawej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wyczerpującej formie prezentację na temat inicjatyw unijnych skierowanych do młodych ludzi.</w:t>
            </w:r>
          </w:p>
        </w:tc>
      </w:tr>
      <w:tr w:rsidR="57026702" w14:paraId="0472D63B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EE5389" w14:textId="25788B1C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4.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Problemy współczesnego świata</w:t>
            </w:r>
          </w:p>
          <w:p w14:paraId="00E6D2B1" w14:textId="0E090D24" w:rsidR="57026702" w:rsidRDefault="57026702" w:rsidP="57026702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F60DDD" w14:textId="3EEF527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jest globalizacja,</w:t>
            </w:r>
          </w:p>
          <w:p w14:paraId="349A59CA" w14:textId="2E5636D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przytacza przykłady globalizacji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codziennego życia,</w:t>
            </w:r>
          </w:p>
          <w:p w14:paraId="6691155F" w14:textId="0669BCE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przykłady pomocy dla krajów rozwijających się,</w:t>
            </w:r>
          </w:p>
          <w:p w14:paraId="7E1E89D6" w14:textId="753E95C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jest zjawisko ocieplania klimatu,</w:t>
            </w:r>
          </w:p>
          <w:p w14:paraId="28D6BDFB" w14:textId="333DC15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podaje główne różnice między sytuacją w krajach Północy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Południa.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FD8ACB" w14:textId="4077C3A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główne skutki globalizacji,</w:t>
            </w:r>
          </w:p>
          <w:p w14:paraId="3AE95116" w14:textId="2FBB42A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określa, z czego wynika podział na kraje rozwinięte i rozwijające się,</w:t>
            </w:r>
          </w:p>
          <w:p w14:paraId="72254394" w14:textId="7AE6518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wskazuje główny kierunek migracji,</w:t>
            </w:r>
          </w:p>
          <w:p w14:paraId="2F4A04D2" w14:textId="2256892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wylicza główne zagrożenia i wyzwania XXI w.,</w:t>
            </w:r>
          </w:p>
          <w:p w14:paraId="4AEA0B09" w14:textId="1F5F667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bierze udział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dyskusji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 wyzwaniach związanych z migracją,</w:t>
            </w:r>
          </w:p>
          <w:p w14:paraId="7438D565" w14:textId="2B4F4A4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opracowuje notatkę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 wybranej polskiej organizacji pozarządowej, która pomaga mieszkańcom państw rozwijających się,</w:t>
            </w:r>
          </w:p>
          <w:p w14:paraId="7919DAE8" w14:textId="1877980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przygotowuje plakat przestrzegający przed skutkami zmian klimatu,</w:t>
            </w:r>
          </w:p>
          <w:p w14:paraId="2D2BF920" w14:textId="49D1178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uczestniczy w pracach nad prezentacją na temat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najbiedniejszych państw świata,</w:t>
            </w:r>
          </w:p>
          <w:p w14:paraId="08DCA351" w14:textId="5400FD2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bierze udział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dyskusji dotyczącej wpływu światowych problemów na niego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jego rówieśników.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510B37" w14:textId="5385A4D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charakteryzuje zjawiska globalizacji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amerykanizacji kultury,</w:t>
            </w:r>
          </w:p>
          <w:p w14:paraId="65D0D54D" w14:textId="2565BEB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czym jest konsumpcjonizm,</w:t>
            </w:r>
          </w:p>
          <w:p w14:paraId="01975503" w14:textId="6D743B8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na czym polegają pomoc rozwojowa i pomoc humanitarna,</w:t>
            </w:r>
          </w:p>
          <w:p w14:paraId="12716867" w14:textId="77848B2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charakteryzuje zmiany klimatu i określa ich skutki.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E57DE8" w14:textId="6DC07FF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omawia pozytywne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negatywne skutki globalizacji w różnych dziedzinach,</w:t>
            </w:r>
          </w:p>
          <w:p w14:paraId="0DCEA53D" w14:textId="4B40BE9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przedstawia sytuację krajów rozwiniętych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rozwijających się,</w:t>
            </w:r>
          </w:p>
          <w:p w14:paraId="6E268602" w14:textId="5BF3709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uzasadnia konieczność udzielania pomocy humanitarnej,</w:t>
            </w:r>
          </w:p>
          <w:p w14:paraId="2A97F655" w14:textId="421274C1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jest grupa G7,</w:t>
            </w:r>
          </w:p>
          <w:p w14:paraId="0CAF448F" w14:textId="50B1AEC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omawia problemy związane z migracją,</w:t>
            </w:r>
          </w:p>
          <w:p w14:paraId="3C169AB6" w14:textId="4210BA4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omawia główne zagrożenia i wyzwania XXI w.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218C62" w14:textId="3085220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proponuje, w jaki sposób młodzi ludzie mogą dbać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 środowisko,</w:t>
            </w:r>
          </w:p>
          <w:p w14:paraId="7B2C3AA2" w14:textId="42735DB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jest Młodzieżowy Strajk Klimatyczny,</w:t>
            </w:r>
          </w:p>
          <w:p w14:paraId="01B83A74" w14:textId="5E23A42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przedstawia sylwetkę Grety Thunberg,</w:t>
            </w:r>
          </w:p>
          <w:p w14:paraId="3D49C70F" w14:textId="314FAC5E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aktywnie uczestniczy w dyskusji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 wyzwaniach związanych z migracją, przytacza trafne argumenty, proponuje sposoby rozwiązania problemu,</w:t>
            </w:r>
          </w:p>
          <w:p w14:paraId="48FFEF84" w14:textId="7A7956C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znajduje informacje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o inicjatywach na rzecz osób potrzebujących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z krajów Południa,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które mogą się zaangażować młodzi ludzie,</w:t>
            </w:r>
          </w:p>
          <w:p w14:paraId="739FD6A5" w14:textId="7FF3DA0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opracowuje reportaż dotyczący zmian klimatu,</w:t>
            </w:r>
          </w:p>
          <w:p w14:paraId="4A739919" w14:textId="1CB97EC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- przygotowuje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 ciekawej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wyczerpującej formie prezentację na temat najbiedniejszych państw świata,</w:t>
            </w:r>
          </w:p>
          <w:p w14:paraId="79F0020E" w14:textId="3F8DB90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aktywnie uczestniczy w dyskusji na temat wpływu światowych problemów na niego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jego rówieśników oraz przytacza trafne argumenty.</w:t>
            </w:r>
          </w:p>
        </w:tc>
      </w:tr>
      <w:tr w:rsidR="57026702" w14:paraId="3C5E2475" w14:textId="77777777" w:rsidTr="57026702">
        <w:trPr>
          <w:trHeight w:val="390"/>
        </w:trPr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1D8311" w14:textId="2092F64D" w:rsidR="57026702" w:rsidRDefault="57026702" w:rsidP="57026702">
            <w:pPr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5702670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lastRenderedPageBreak/>
              <w:t xml:space="preserve">5. </w:t>
            </w:r>
            <w:r>
              <w:br/>
            </w:r>
            <w:r w:rsidRPr="5702670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Konflikty zbrojne na świecie</w:t>
            </w:r>
          </w:p>
          <w:p w14:paraId="76A79A12" w14:textId="55DE8264" w:rsidR="57026702" w:rsidRDefault="57026702" w:rsidP="57026702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57026702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77FD9F" w14:textId="271B586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podaje główne przyczyny konfliktów zbrojnych,</w:t>
            </w:r>
          </w:p>
          <w:p w14:paraId="6167BD5E" w14:textId="277A19E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wyjaśnia, czym jest ludobójstwo,</w:t>
            </w:r>
          </w:p>
          <w:p w14:paraId="412CEB4F" w14:textId="15B5365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przytacza przykłady działań terrorystycznych,</w:t>
            </w:r>
          </w:p>
          <w:p w14:paraId="430C97FB" w14:textId="117456F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odczytuje z mapy informacje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 wybranych współczesnych konfliktach na świecie,</w:t>
            </w:r>
          </w:p>
          <w:p w14:paraId="634E51FD" w14:textId="0872795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odczytuje wyniki badań opinii publicznej dotyczących zagrożenia terroryzmem w Polsce.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F791F2" w14:textId="7105454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tłumaczy, na czym polega terroryzm,</w:t>
            </w:r>
          </w:p>
          <w:p w14:paraId="542A08EB" w14:textId="4F0BC377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wymienia skutki terroryzmu,</w:t>
            </w:r>
          </w:p>
          <w:p w14:paraId="2A7325C1" w14:textId="160784E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określa skutki konfliktów,</w:t>
            </w:r>
          </w:p>
          <w:p w14:paraId="26469CA9" w14:textId="180CF34B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odszukuje informacje na temat cyberterroryzmu,</w:t>
            </w:r>
          </w:p>
          <w:p w14:paraId="00F80DC1" w14:textId="26CAFA0F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znajduje w internecie wiadomości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 zbrodniach ludobójstwa popełnionych w XX w.,</w:t>
            </w:r>
          </w:p>
          <w:p w14:paraId="2A874D99" w14:textId="184DE373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bierze udział w pracy zespołu mającej na celu zaproponowanie sposobu zakończenia jednego ze współczesnych konfliktów zbrojnych.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81C509" w14:textId="57EF0624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omawia przyczyny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rodzaje konfliktów,</w:t>
            </w:r>
          </w:p>
          <w:p w14:paraId="254D59C0" w14:textId="6CF365A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przedstawia źródła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rodzaje terroryzmu,</w:t>
            </w:r>
          </w:p>
          <w:p w14:paraId="5438339F" w14:textId="33717C18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na podstawie mapy charakteryzuje wybrane współczesne konflikty na świecie,</w:t>
            </w:r>
          </w:p>
          <w:p w14:paraId="479D89A1" w14:textId="168A5099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analizuje wyniki badań opinii publicznej dotyczących zagrożenia terroryzmem w Polsce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ocenia, jak poglądy Polaków na ten problem kształtują się obecnie,</w:t>
            </w:r>
          </w:p>
          <w:p w14:paraId="40F2793D" w14:textId="46E60795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omawia zagrożenia wynikające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 cyberterroryzmu dla współczesnych państw i społeczeństw,</w:t>
            </w:r>
          </w:p>
          <w:p w14:paraId="1767C177" w14:textId="0F0E3AD2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aktywnie uczestniczy w pracy zespołu mającej na celu zaproponowanie </w:t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sposobu zakończenia jednego ze współczesnych konfliktów zbrojnych.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6A7A05" w14:textId="5B31543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- wyjaśnia, dlaczego walka ze współczesnym terroryzmem jest trudna,</w:t>
            </w:r>
          </w:p>
          <w:p w14:paraId="1C592EB5" w14:textId="32E8F906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redaguje notatkę na temat zamachów terrorystycznych przeprowadzonych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Europie w XXI w.</w:t>
            </w:r>
          </w:p>
          <w:p w14:paraId="4C78D7F0" w14:textId="3171873D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aktywnie uczestniczy w pracy zespołu mającej na celu zaproponowanie sposobu zakończenia jednego ze współczesnych konfliktów zbrojnych, przedstawia trafne argumenty.</w:t>
            </w:r>
          </w:p>
          <w:p w14:paraId="50AC21A8" w14:textId="6B52337C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0588B" w14:textId="4E7D318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opowiada o zamachu na World Trade Center,</w:t>
            </w:r>
          </w:p>
          <w:p w14:paraId="36E2790C" w14:textId="08BFD7D0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 przygotowuje prezentację dotyczącą konfliktu na Ukrainie,</w:t>
            </w:r>
          </w:p>
          <w:p w14:paraId="6CFF74AF" w14:textId="53D65A7A" w:rsidR="57026702" w:rsidRDefault="57026702" w:rsidP="57026702">
            <w:pPr>
              <w:spacing w:after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- aktywnie uczestniczy w pracy zespołu mającej na celu zaproponowanie sposobu zakończenia jednego ze współczesnych konfliktów zbrojnych, podaje konkretne propozycje </w:t>
            </w:r>
            <w:r>
              <w:br/>
            </w:r>
            <w:r w:rsidRPr="5702670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 przedstawia trafne argumenty.</w:t>
            </w:r>
          </w:p>
        </w:tc>
      </w:tr>
    </w:tbl>
    <w:p w14:paraId="551ECDC1" w14:textId="10E02F6E" w:rsidR="57026702" w:rsidRDefault="57026702" w:rsidP="57026702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78FEE73E" w14:textId="3A385219" w:rsidR="57026702" w:rsidRDefault="57026702" w:rsidP="57026702">
      <w:pPr>
        <w:spacing w:after="0"/>
        <w:jc w:val="both"/>
        <w:rPr>
          <w:rFonts w:eastAsiaTheme="minorEastAsia"/>
          <w:b/>
          <w:bCs/>
          <w:sz w:val="20"/>
          <w:szCs w:val="20"/>
        </w:rPr>
      </w:pPr>
    </w:p>
    <w:p w14:paraId="2250DCBC" w14:textId="2305B23F" w:rsidR="57026702" w:rsidRDefault="57026702" w:rsidP="57026702">
      <w:pPr>
        <w:jc w:val="both"/>
        <w:rPr>
          <w:rFonts w:eastAsiaTheme="minorEastAsia"/>
          <w:b/>
          <w:bCs/>
          <w:color w:val="000000" w:themeColor="text1"/>
          <w:sz w:val="20"/>
          <w:szCs w:val="20"/>
        </w:rPr>
      </w:pPr>
    </w:p>
    <w:p w14:paraId="5FCDDCE7" w14:textId="7782CA3C" w:rsidR="57026702" w:rsidRDefault="57026702" w:rsidP="57026702">
      <w:pPr>
        <w:rPr>
          <w:rFonts w:eastAsiaTheme="minorEastAsia"/>
          <w:color w:val="000000" w:themeColor="text1"/>
          <w:sz w:val="20"/>
          <w:szCs w:val="20"/>
        </w:rPr>
      </w:pPr>
    </w:p>
    <w:p w14:paraId="340DEB5C" w14:textId="77777777" w:rsidR="004D0EBB" w:rsidRDefault="004D0EBB" w:rsidP="57026702">
      <w:pPr>
        <w:rPr>
          <w:rFonts w:eastAsiaTheme="minorEastAsia"/>
          <w:sz w:val="20"/>
          <w:szCs w:val="20"/>
        </w:rPr>
      </w:pPr>
    </w:p>
    <w:sectPr w:rsidR="004D0EB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BA108"/>
    <w:multiLevelType w:val="hybridMultilevel"/>
    <w:tmpl w:val="8F646866"/>
    <w:lvl w:ilvl="0" w:tplc="950A2D58">
      <w:start w:val="10"/>
      <w:numFmt w:val="decimal"/>
      <w:lvlText w:val="%1."/>
      <w:lvlJc w:val="left"/>
      <w:pPr>
        <w:ind w:left="720" w:hanging="360"/>
      </w:pPr>
    </w:lvl>
    <w:lvl w:ilvl="1" w:tplc="D9529908">
      <w:start w:val="1"/>
      <w:numFmt w:val="lowerLetter"/>
      <w:lvlText w:val="%2."/>
      <w:lvlJc w:val="left"/>
      <w:pPr>
        <w:ind w:left="1440" w:hanging="360"/>
      </w:pPr>
    </w:lvl>
    <w:lvl w:ilvl="2" w:tplc="2CDC4ADC">
      <w:start w:val="1"/>
      <w:numFmt w:val="lowerRoman"/>
      <w:lvlText w:val="%3."/>
      <w:lvlJc w:val="right"/>
      <w:pPr>
        <w:ind w:left="2160" w:hanging="180"/>
      </w:pPr>
    </w:lvl>
    <w:lvl w:ilvl="3" w:tplc="3C8ACD3C">
      <w:start w:val="1"/>
      <w:numFmt w:val="decimal"/>
      <w:lvlText w:val="%4."/>
      <w:lvlJc w:val="left"/>
      <w:pPr>
        <w:ind w:left="2880" w:hanging="360"/>
      </w:pPr>
    </w:lvl>
    <w:lvl w:ilvl="4" w:tplc="1F22DFF6">
      <w:start w:val="1"/>
      <w:numFmt w:val="lowerLetter"/>
      <w:lvlText w:val="%5."/>
      <w:lvlJc w:val="left"/>
      <w:pPr>
        <w:ind w:left="3600" w:hanging="360"/>
      </w:pPr>
    </w:lvl>
    <w:lvl w:ilvl="5" w:tplc="7D828530">
      <w:start w:val="1"/>
      <w:numFmt w:val="lowerRoman"/>
      <w:lvlText w:val="%6."/>
      <w:lvlJc w:val="right"/>
      <w:pPr>
        <w:ind w:left="4320" w:hanging="180"/>
      </w:pPr>
    </w:lvl>
    <w:lvl w:ilvl="6" w:tplc="F6720DBA">
      <w:start w:val="1"/>
      <w:numFmt w:val="decimal"/>
      <w:lvlText w:val="%7."/>
      <w:lvlJc w:val="left"/>
      <w:pPr>
        <w:ind w:left="5040" w:hanging="360"/>
      </w:pPr>
    </w:lvl>
    <w:lvl w:ilvl="7" w:tplc="F0EE83AC">
      <w:start w:val="1"/>
      <w:numFmt w:val="lowerLetter"/>
      <w:lvlText w:val="%8."/>
      <w:lvlJc w:val="left"/>
      <w:pPr>
        <w:ind w:left="5760" w:hanging="360"/>
      </w:pPr>
    </w:lvl>
    <w:lvl w:ilvl="8" w:tplc="E2E61F0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9AEE5"/>
    <w:multiLevelType w:val="hybridMultilevel"/>
    <w:tmpl w:val="2BE2D106"/>
    <w:lvl w:ilvl="0" w:tplc="6F5224D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25491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06A0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8894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AA1F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04BB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252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A28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68CE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FB767"/>
    <w:multiLevelType w:val="hybridMultilevel"/>
    <w:tmpl w:val="5EA446FC"/>
    <w:lvl w:ilvl="0" w:tplc="8CCE2322">
      <w:start w:val="9"/>
      <w:numFmt w:val="decimal"/>
      <w:lvlText w:val="%1."/>
      <w:lvlJc w:val="left"/>
      <w:pPr>
        <w:ind w:left="720" w:hanging="360"/>
      </w:pPr>
    </w:lvl>
    <w:lvl w:ilvl="1" w:tplc="37505BE8">
      <w:start w:val="1"/>
      <w:numFmt w:val="lowerLetter"/>
      <w:lvlText w:val="%2."/>
      <w:lvlJc w:val="left"/>
      <w:pPr>
        <w:ind w:left="1440" w:hanging="360"/>
      </w:pPr>
    </w:lvl>
    <w:lvl w:ilvl="2" w:tplc="5888B63A">
      <w:start w:val="1"/>
      <w:numFmt w:val="lowerRoman"/>
      <w:lvlText w:val="%3."/>
      <w:lvlJc w:val="right"/>
      <w:pPr>
        <w:ind w:left="2160" w:hanging="180"/>
      </w:pPr>
    </w:lvl>
    <w:lvl w:ilvl="3" w:tplc="5FF22FE2">
      <w:start w:val="1"/>
      <w:numFmt w:val="decimal"/>
      <w:lvlText w:val="%4."/>
      <w:lvlJc w:val="left"/>
      <w:pPr>
        <w:ind w:left="2880" w:hanging="360"/>
      </w:pPr>
    </w:lvl>
    <w:lvl w:ilvl="4" w:tplc="4446AAEA">
      <w:start w:val="1"/>
      <w:numFmt w:val="lowerLetter"/>
      <w:lvlText w:val="%5."/>
      <w:lvlJc w:val="left"/>
      <w:pPr>
        <w:ind w:left="3600" w:hanging="360"/>
      </w:pPr>
    </w:lvl>
    <w:lvl w:ilvl="5" w:tplc="3C641B2C">
      <w:start w:val="1"/>
      <w:numFmt w:val="lowerRoman"/>
      <w:lvlText w:val="%6."/>
      <w:lvlJc w:val="right"/>
      <w:pPr>
        <w:ind w:left="4320" w:hanging="180"/>
      </w:pPr>
    </w:lvl>
    <w:lvl w:ilvl="6" w:tplc="B2CA9D5E">
      <w:start w:val="1"/>
      <w:numFmt w:val="decimal"/>
      <w:lvlText w:val="%7."/>
      <w:lvlJc w:val="left"/>
      <w:pPr>
        <w:ind w:left="5040" w:hanging="360"/>
      </w:pPr>
    </w:lvl>
    <w:lvl w:ilvl="7" w:tplc="D010A4E2">
      <w:start w:val="1"/>
      <w:numFmt w:val="lowerLetter"/>
      <w:lvlText w:val="%8."/>
      <w:lvlJc w:val="left"/>
      <w:pPr>
        <w:ind w:left="5760" w:hanging="360"/>
      </w:pPr>
    </w:lvl>
    <w:lvl w:ilvl="8" w:tplc="1AE89A1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280B5"/>
    <w:multiLevelType w:val="hybridMultilevel"/>
    <w:tmpl w:val="578E73F0"/>
    <w:lvl w:ilvl="0" w:tplc="2228B196">
      <w:start w:val="13"/>
      <w:numFmt w:val="decimal"/>
      <w:lvlText w:val="%1."/>
      <w:lvlJc w:val="left"/>
      <w:pPr>
        <w:ind w:left="720" w:hanging="360"/>
      </w:pPr>
    </w:lvl>
    <w:lvl w:ilvl="1" w:tplc="7ADE14FE">
      <w:start w:val="1"/>
      <w:numFmt w:val="lowerLetter"/>
      <w:lvlText w:val="%2."/>
      <w:lvlJc w:val="left"/>
      <w:pPr>
        <w:ind w:left="1440" w:hanging="360"/>
      </w:pPr>
    </w:lvl>
    <w:lvl w:ilvl="2" w:tplc="B2DC4538">
      <w:start w:val="1"/>
      <w:numFmt w:val="lowerRoman"/>
      <w:lvlText w:val="%3."/>
      <w:lvlJc w:val="right"/>
      <w:pPr>
        <w:ind w:left="2160" w:hanging="180"/>
      </w:pPr>
    </w:lvl>
    <w:lvl w:ilvl="3" w:tplc="DF204EA8">
      <w:start w:val="1"/>
      <w:numFmt w:val="decimal"/>
      <w:lvlText w:val="%4."/>
      <w:lvlJc w:val="left"/>
      <w:pPr>
        <w:ind w:left="2880" w:hanging="360"/>
      </w:pPr>
    </w:lvl>
    <w:lvl w:ilvl="4" w:tplc="FB8A8844">
      <w:start w:val="1"/>
      <w:numFmt w:val="lowerLetter"/>
      <w:lvlText w:val="%5."/>
      <w:lvlJc w:val="left"/>
      <w:pPr>
        <w:ind w:left="3600" w:hanging="360"/>
      </w:pPr>
    </w:lvl>
    <w:lvl w:ilvl="5" w:tplc="1D0CDD6C">
      <w:start w:val="1"/>
      <w:numFmt w:val="lowerRoman"/>
      <w:lvlText w:val="%6."/>
      <w:lvlJc w:val="right"/>
      <w:pPr>
        <w:ind w:left="4320" w:hanging="180"/>
      </w:pPr>
    </w:lvl>
    <w:lvl w:ilvl="6" w:tplc="1BBA26A8">
      <w:start w:val="1"/>
      <w:numFmt w:val="decimal"/>
      <w:lvlText w:val="%7."/>
      <w:lvlJc w:val="left"/>
      <w:pPr>
        <w:ind w:left="5040" w:hanging="360"/>
      </w:pPr>
    </w:lvl>
    <w:lvl w:ilvl="7" w:tplc="7D42C7A6">
      <w:start w:val="1"/>
      <w:numFmt w:val="lowerLetter"/>
      <w:lvlText w:val="%8."/>
      <w:lvlJc w:val="left"/>
      <w:pPr>
        <w:ind w:left="5760" w:hanging="360"/>
      </w:pPr>
    </w:lvl>
    <w:lvl w:ilvl="8" w:tplc="C8BA423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BDAD4"/>
    <w:multiLevelType w:val="hybridMultilevel"/>
    <w:tmpl w:val="E1947E2A"/>
    <w:lvl w:ilvl="0" w:tplc="76565E92">
      <w:start w:val="4"/>
      <w:numFmt w:val="decimal"/>
      <w:lvlText w:val="%1."/>
      <w:lvlJc w:val="left"/>
      <w:pPr>
        <w:ind w:left="720" w:hanging="360"/>
      </w:pPr>
    </w:lvl>
    <w:lvl w:ilvl="1" w:tplc="5A5CD836">
      <w:start w:val="1"/>
      <w:numFmt w:val="lowerLetter"/>
      <w:lvlText w:val="%2."/>
      <w:lvlJc w:val="left"/>
      <w:pPr>
        <w:ind w:left="1440" w:hanging="360"/>
      </w:pPr>
    </w:lvl>
    <w:lvl w:ilvl="2" w:tplc="4D82C1AC">
      <w:start w:val="1"/>
      <w:numFmt w:val="lowerRoman"/>
      <w:lvlText w:val="%3."/>
      <w:lvlJc w:val="right"/>
      <w:pPr>
        <w:ind w:left="2160" w:hanging="180"/>
      </w:pPr>
    </w:lvl>
    <w:lvl w:ilvl="3" w:tplc="91840296">
      <w:start w:val="1"/>
      <w:numFmt w:val="decimal"/>
      <w:lvlText w:val="%4."/>
      <w:lvlJc w:val="left"/>
      <w:pPr>
        <w:ind w:left="2880" w:hanging="360"/>
      </w:pPr>
    </w:lvl>
    <w:lvl w:ilvl="4" w:tplc="6BB8E43C">
      <w:start w:val="1"/>
      <w:numFmt w:val="lowerLetter"/>
      <w:lvlText w:val="%5."/>
      <w:lvlJc w:val="left"/>
      <w:pPr>
        <w:ind w:left="3600" w:hanging="360"/>
      </w:pPr>
    </w:lvl>
    <w:lvl w:ilvl="5" w:tplc="81BCABA4">
      <w:start w:val="1"/>
      <w:numFmt w:val="lowerRoman"/>
      <w:lvlText w:val="%6."/>
      <w:lvlJc w:val="right"/>
      <w:pPr>
        <w:ind w:left="4320" w:hanging="180"/>
      </w:pPr>
    </w:lvl>
    <w:lvl w:ilvl="6" w:tplc="249CD8C4">
      <w:start w:val="1"/>
      <w:numFmt w:val="decimal"/>
      <w:lvlText w:val="%7."/>
      <w:lvlJc w:val="left"/>
      <w:pPr>
        <w:ind w:left="5040" w:hanging="360"/>
      </w:pPr>
    </w:lvl>
    <w:lvl w:ilvl="7" w:tplc="612AE7EE">
      <w:start w:val="1"/>
      <w:numFmt w:val="lowerLetter"/>
      <w:lvlText w:val="%8."/>
      <w:lvlJc w:val="left"/>
      <w:pPr>
        <w:ind w:left="5760" w:hanging="360"/>
      </w:pPr>
    </w:lvl>
    <w:lvl w:ilvl="8" w:tplc="2912197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9992E"/>
    <w:multiLevelType w:val="hybridMultilevel"/>
    <w:tmpl w:val="E3E6A59C"/>
    <w:lvl w:ilvl="0" w:tplc="F260DDF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7C26C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385C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32E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36EC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AAB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5C96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6A3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E418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C0E3A"/>
    <w:multiLevelType w:val="hybridMultilevel"/>
    <w:tmpl w:val="C06C8C46"/>
    <w:lvl w:ilvl="0" w:tplc="03EE3CF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E2E5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AA50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24D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8E2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0C0F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1EFB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7AC3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D8EA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52C52"/>
    <w:multiLevelType w:val="hybridMultilevel"/>
    <w:tmpl w:val="F104CB82"/>
    <w:lvl w:ilvl="0" w:tplc="F08485D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FF2AE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0011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700F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7834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96B2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84A6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60AC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9215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21D61"/>
    <w:multiLevelType w:val="hybridMultilevel"/>
    <w:tmpl w:val="83D02EE8"/>
    <w:lvl w:ilvl="0" w:tplc="D228F30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43024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5A4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EE00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7E65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B270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88C2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4277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FA35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E23165"/>
    <w:multiLevelType w:val="hybridMultilevel"/>
    <w:tmpl w:val="EE003036"/>
    <w:lvl w:ilvl="0" w:tplc="E54645C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300613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C02914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ED2545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E4F1D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A9C517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93E65E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F2CC1A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68E20E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42C67B"/>
    <w:multiLevelType w:val="hybridMultilevel"/>
    <w:tmpl w:val="3B48B09A"/>
    <w:lvl w:ilvl="0" w:tplc="8C762D10">
      <w:start w:val="3"/>
      <w:numFmt w:val="decimal"/>
      <w:lvlText w:val="%1."/>
      <w:lvlJc w:val="left"/>
      <w:pPr>
        <w:ind w:left="720" w:hanging="360"/>
      </w:pPr>
    </w:lvl>
    <w:lvl w:ilvl="1" w:tplc="274A89E4">
      <w:start w:val="1"/>
      <w:numFmt w:val="lowerLetter"/>
      <w:lvlText w:val="%2."/>
      <w:lvlJc w:val="left"/>
      <w:pPr>
        <w:ind w:left="1440" w:hanging="360"/>
      </w:pPr>
    </w:lvl>
    <w:lvl w:ilvl="2" w:tplc="5EDED86A">
      <w:start w:val="1"/>
      <w:numFmt w:val="lowerRoman"/>
      <w:lvlText w:val="%3."/>
      <w:lvlJc w:val="right"/>
      <w:pPr>
        <w:ind w:left="2160" w:hanging="180"/>
      </w:pPr>
    </w:lvl>
    <w:lvl w:ilvl="3" w:tplc="1B366204">
      <w:start w:val="1"/>
      <w:numFmt w:val="decimal"/>
      <w:lvlText w:val="%4."/>
      <w:lvlJc w:val="left"/>
      <w:pPr>
        <w:ind w:left="2880" w:hanging="360"/>
      </w:pPr>
    </w:lvl>
    <w:lvl w:ilvl="4" w:tplc="89E0DD94">
      <w:start w:val="1"/>
      <w:numFmt w:val="lowerLetter"/>
      <w:lvlText w:val="%5."/>
      <w:lvlJc w:val="left"/>
      <w:pPr>
        <w:ind w:left="3600" w:hanging="360"/>
      </w:pPr>
    </w:lvl>
    <w:lvl w:ilvl="5" w:tplc="30E0646C">
      <w:start w:val="1"/>
      <w:numFmt w:val="lowerRoman"/>
      <w:lvlText w:val="%6."/>
      <w:lvlJc w:val="right"/>
      <w:pPr>
        <w:ind w:left="4320" w:hanging="180"/>
      </w:pPr>
    </w:lvl>
    <w:lvl w:ilvl="6" w:tplc="E62CA534">
      <w:start w:val="1"/>
      <w:numFmt w:val="decimal"/>
      <w:lvlText w:val="%7."/>
      <w:lvlJc w:val="left"/>
      <w:pPr>
        <w:ind w:left="5040" w:hanging="360"/>
      </w:pPr>
    </w:lvl>
    <w:lvl w:ilvl="7" w:tplc="46D4AB70">
      <w:start w:val="1"/>
      <w:numFmt w:val="lowerLetter"/>
      <w:lvlText w:val="%8."/>
      <w:lvlJc w:val="left"/>
      <w:pPr>
        <w:ind w:left="5760" w:hanging="360"/>
      </w:pPr>
    </w:lvl>
    <w:lvl w:ilvl="8" w:tplc="5A38A4F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DDC158"/>
    <w:multiLevelType w:val="hybridMultilevel"/>
    <w:tmpl w:val="343A1F2A"/>
    <w:lvl w:ilvl="0" w:tplc="D5329FFE">
      <w:start w:val="14"/>
      <w:numFmt w:val="decimal"/>
      <w:lvlText w:val="%1."/>
      <w:lvlJc w:val="left"/>
      <w:pPr>
        <w:ind w:left="720" w:hanging="360"/>
      </w:pPr>
    </w:lvl>
    <w:lvl w:ilvl="1" w:tplc="70B8DBD8">
      <w:start w:val="1"/>
      <w:numFmt w:val="lowerLetter"/>
      <w:lvlText w:val="%2."/>
      <w:lvlJc w:val="left"/>
      <w:pPr>
        <w:ind w:left="1440" w:hanging="360"/>
      </w:pPr>
    </w:lvl>
    <w:lvl w:ilvl="2" w:tplc="73E45C30">
      <w:start w:val="1"/>
      <w:numFmt w:val="lowerRoman"/>
      <w:lvlText w:val="%3."/>
      <w:lvlJc w:val="right"/>
      <w:pPr>
        <w:ind w:left="2160" w:hanging="180"/>
      </w:pPr>
    </w:lvl>
    <w:lvl w:ilvl="3" w:tplc="3B70C1A0">
      <w:start w:val="1"/>
      <w:numFmt w:val="decimal"/>
      <w:lvlText w:val="%4."/>
      <w:lvlJc w:val="left"/>
      <w:pPr>
        <w:ind w:left="2880" w:hanging="360"/>
      </w:pPr>
    </w:lvl>
    <w:lvl w:ilvl="4" w:tplc="B40837FA">
      <w:start w:val="1"/>
      <w:numFmt w:val="lowerLetter"/>
      <w:lvlText w:val="%5."/>
      <w:lvlJc w:val="left"/>
      <w:pPr>
        <w:ind w:left="3600" w:hanging="360"/>
      </w:pPr>
    </w:lvl>
    <w:lvl w:ilvl="5" w:tplc="04AEF2E0">
      <w:start w:val="1"/>
      <w:numFmt w:val="lowerRoman"/>
      <w:lvlText w:val="%6."/>
      <w:lvlJc w:val="right"/>
      <w:pPr>
        <w:ind w:left="4320" w:hanging="180"/>
      </w:pPr>
    </w:lvl>
    <w:lvl w:ilvl="6" w:tplc="3AD6749E">
      <w:start w:val="1"/>
      <w:numFmt w:val="decimal"/>
      <w:lvlText w:val="%7."/>
      <w:lvlJc w:val="left"/>
      <w:pPr>
        <w:ind w:left="5040" w:hanging="360"/>
      </w:pPr>
    </w:lvl>
    <w:lvl w:ilvl="7" w:tplc="2FDC51D2">
      <w:start w:val="1"/>
      <w:numFmt w:val="lowerLetter"/>
      <w:lvlText w:val="%8."/>
      <w:lvlJc w:val="left"/>
      <w:pPr>
        <w:ind w:left="5760" w:hanging="360"/>
      </w:pPr>
    </w:lvl>
    <w:lvl w:ilvl="8" w:tplc="5DFE33C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3539C0"/>
    <w:multiLevelType w:val="hybridMultilevel"/>
    <w:tmpl w:val="BE7AF75A"/>
    <w:lvl w:ilvl="0" w:tplc="E9A2A520">
      <w:start w:val="15"/>
      <w:numFmt w:val="decimal"/>
      <w:lvlText w:val="%1."/>
      <w:lvlJc w:val="left"/>
      <w:pPr>
        <w:ind w:left="720" w:hanging="360"/>
      </w:pPr>
    </w:lvl>
    <w:lvl w:ilvl="1" w:tplc="688C45C6">
      <w:start w:val="1"/>
      <w:numFmt w:val="lowerLetter"/>
      <w:lvlText w:val="%2."/>
      <w:lvlJc w:val="left"/>
      <w:pPr>
        <w:ind w:left="1440" w:hanging="360"/>
      </w:pPr>
    </w:lvl>
    <w:lvl w:ilvl="2" w:tplc="4B36EE00">
      <w:start w:val="1"/>
      <w:numFmt w:val="lowerRoman"/>
      <w:lvlText w:val="%3."/>
      <w:lvlJc w:val="right"/>
      <w:pPr>
        <w:ind w:left="2160" w:hanging="180"/>
      </w:pPr>
    </w:lvl>
    <w:lvl w:ilvl="3" w:tplc="3B325710">
      <w:start w:val="1"/>
      <w:numFmt w:val="decimal"/>
      <w:lvlText w:val="%4."/>
      <w:lvlJc w:val="left"/>
      <w:pPr>
        <w:ind w:left="2880" w:hanging="360"/>
      </w:pPr>
    </w:lvl>
    <w:lvl w:ilvl="4" w:tplc="664C039C">
      <w:start w:val="1"/>
      <w:numFmt w:val="lowerLetter"/>
      <w:lvlText w:val="%5."/>
      <w:lvlJc w:val="left"/>
      <w:pPr>
        <w:ind w:left="3600" w:hanging="360"/>
      </w:pPr>
    </w:lvl>
    <w:lvl w:ilvl="5" w:tplc="FB2A35C4">
      <w:start w:val="1"/>
      <w:numFmt w:val="lowerRoman"/>
      <w:lvlText w:val="%6."/>
      <w:lvlJc w:val="right"/>
      <w:pPr>
        <w:ind w:left="4320" w:hanging="180"/>
      </w:pPr>
    </w:lvl>
    <w:lvl w:ilvl="6" w:tplc="EB90A656">
      <w:start w:val="1"/>
      <w:numFmt w:val="decimal"/>
      <w:lvlText w:val="%7."/>
      <w:lvlJc w:val="left"/>
      <w:pPr>
        <w:ind w:left="5040" w:hanging="360"/>
      </w:pPr>
    </w:lvl>
    <w:lvl w:ilvl="7" w:tplc="BD36616E">
      <w:start w:val="1"/>
      <w:numFmt w:val="lowerLetter"/>
      <w:lvlText w:val="%8."/>
      <w:lvlJc w:val="left"/>
      <w:pPr>
        <w:ind w:left="5760" w:hanging="360"/>
      </w:pPr>
    </w:lvl>
    <w:lvl w:ilvl="8" w:tplc="529E040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C6A103"/>
    <w:multiLevelType w:val="hybridMultilevel"/>
    <w:tmpl w:val="88BAC922"/>
    <w:lvl w:ilvl="0" w:tplc="A7F2942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D44A6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62BD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1253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F04A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F64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A4B0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EEE4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F81F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C3EB6C"/>
    <w:multiLevelType w:val="hybridMultilevel"/>
    <w:tmpl w:val="A3AEF552"/>
    <w:lvl w:ilvl="0" w:tplc="FEB6392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260DE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C49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903E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56E9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E4B7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CF5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7A9A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723C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62495"/>
    <w:multiLevelType w:val="hybridMultilevel"/>
    <w:tmpl w:val="042677FE"/>
    <w:lvl w:ilvl="0" w:tplc="EF8C71C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BA2F5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9664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CE66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3C3F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A641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B2E9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AE68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1240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BCA644"/>
    <w:multiLevelType w:val="hybridMultilevel"/>
    <w:tmpl w:val="60C4CB7A"/>
    <w:lvl w:ilvl="0" w:tplc="8CB4732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F7012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70C8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F2F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0641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B6E8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2E3C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6654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E499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DF8B7"/>
    <w:multiLevelType w:val="hybridMultilevel"/>
    <w:tmpl w:val="FECC7312"/>
    <w:lvl w:ilvl="0" w:tplc="F3F82214">
      <w:start w:val="2"/>
      <w:numFmt w:val="decimal"/>
      <w:lvlText w:val="%1."/>
      <w:lvlJc w:val="left"/>
      <w:pPr>
        <w:ind w:left="720" w:hanging="360"/>
      </w:pPr>
    </w:lvl>
    <w:lvl w:ilvl="1" w:tplc="A5E02F84">
      <w:start w:val="1"/>
      <w:numFmt w:val="lowerLetter"/>
      <w:lvlText w:val="%2."/>
      <w:lvlJc w:val="left"/>
      <w:pPr>
        <w:ind w:left="1440" w:hanging="360"/>
      </w:pPr>
    </w:lvl>
    <w:lvl w:ilvl="2" w:tplc="51AE198A">
      <w:start w:val="1"/>
      <w:numFmt w:val="lowerRoman"/>
      <w:lvlText w:val="%3."/>
      <w:lvlJc w:val="right"/>
      <w:pPr>
        <w:ind w:left="2160" w:hanging="180"/>
      </w:pPr>
    </w:lvl>
    <w:lvl w:ilvl="3" w:tplc="0862E338">
      <w:start w:val="1"/>
      <w:numFmt w:val="decimal"/>
      <w:lvlText w:val="%4."/>
      <w:lvlJc w:val="left"/>
      <w:pPr>
        <w:ind w:left="2880" w:hanging="360"/>
      </w:pPr>
    </w:lvl>
    <w:lvl w:ilvl="4" w:tplc="7EAC2D30">
      <w:start w:val="1"/>
      <w:numFmt w:val="lowerLetter"/>
      <w:lvlText w:val="%5."/>
      <w:lvlJc w:val="left"/>
      <w:pPr>
        <w:ind w:left="3600" w:hanging="360"/>
      </w:pPr>
    </w:lvl>
    <w:lvl w:ilvl="5" w:tplc="FFCA7D24">
      <w:start w:val="1"/>
      <w:numFmt w:val="lowerRoman"/>
      <w:lvlText w:val="%6."/>
      <w:lvlJc w:val="right"/>
      <w:pPr>
        <w:ind w:left="4320" w:hanging="180"/>
      </w:pPr>
    </w:lvl>
    <w:lvl w:ilvl="6" w:tplc="39EA0EEA">
      <w:start w:val="1"/>
      <w:numFmt w:val="decimal"/>
      <w:lvlText w:val="%7."/>
      <w:lvlJc w:val="left"/>
      <w:pPr>
        <w:ind w:left="5040" w:hanging="360"/>
      </w:pPr>
    </w:lvl>
    <w:lvl w:ilvl="7" w:tplc="73AAB122">
      <w:start w:val="1"/>
      <w:numFmt w:val="lowerLetter"/>
      <w:lvlText w:val="%8."/>
      <w:lvlJc w:val="left"/>
      <w:pPr>
        <w:ind w:left="5760" w:hanging="360"/>
      </w:pPr>
    </w:lvl>
    <w:lvl w:ilvl="8" w:tplc="16760AF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21ED50"/>
    <w:multiLevelType w:val="hybridMultilevel"/>
    <w:tmpl w:val="32CE7F90"/>
    <w:lvl w:ilvl="0" w:tplc="304C50AC">
      <w:start w:val="7"/>
      <w:numFmt w:val="decimal"/>
      <w:lvlText w:val="%1."/>
      <w:lvlJc w:val="left"/>
      <w:pPr>
        <w:ind w:left="720" w:hanging="360"/>
      </w:pPr>
    </w:lvl>
    <w:lvl w:ilvl="1" w:tplc="3E1E50B8">
      <w:start w:val="1"/>
      <w:numFmt w:val="lowerLetter"/>
      <w:lvlText w:val="%2."/>
      <w:lvlJc w:val="left"/>
      <w:pPr>
        <w:ind w:left="1440" w:hanging="360"/>
      </w:pPr>
    </w:lvl>
    <w:lvl w:ilvl="2" w:tplc="20FA7166">
      <w:start w:val="1"/>
      <w:numFmt w:val="lowerRoman"/>
      <w:lvlText w:val="%3."/>
      <w:lvlJc w:val="right"/>
      <w:pPr>
        <w:ind w:left="2160" w:hanging="180"/>
      </w:pPr>
    </w:lvl>
    <w:lvl w:ilvl="3" w:tplc="B1C6A958">
      <w:start w:val="1"/>
      <w:numFmt w:val="decimal"/>
      <w:lvlText w:val="%4."/>
      <w:lvlJc w:val="left"/>
      <w:pPr>
        <w:ind w:left="2880" w:hanging="360"/>
      </w:pPr>
    </w:lvl>
    <w:lvl w:ilvl="4" w:tplc="30405C5A">
      <w:start w:val="1"/>
      <w:numFmt w:val="lowerLetter"/>
      <w:lvlText w:val="%5."/>
      <w:lvlJc w:val="left"/>
      <w:pPr>
        <w:ind w:left="3600" w:hanging="360"/>
      </w:pPr>
    </w:lvl>
    <w:lvl w:ilvl="5" w:tplc="3F68058E">
      <w:start w:val="1"/>
      <w:numFmt w:val="lowerRoman"/>
      <w:lvlText w:val="%6."/>
      <w:lvlJc w:val="right"/>
      <w:pPr>
        <w:ind w:left="4320" w:hanging="180"/>
      </w:pPr>
    </w:lvl>
    <w:lvl w:ilvl="6" w:tplc="9A24FE34">
      <w:start w:val="1"/>
      <w:numFmt w:val="decimal"/>
      <w:lvlText w:val="%7."/>
      <w:lvlJc w:val="left"/>
      <w:pPr>
        <w:ind w:left="5040" w:hanging="360"/>
      </w:pPr>
    </w:lvl>
    <w:lvl w:ilvl="7" w:tplc="CFBCEDCC">
      <w:start w:val="1"/>
      <w:numFmt w:val="lowerLetter"/>
      <w:lvlText w:val="%8."/>
      <w:lvlJc w:val="left"/>
      <w:pPr>
        <w:ind w:left="5760" w:hanging="360"/>
      </w:pPr>
    </w:lvl>
    <w:lvl w:ilvl="8" w:tplc="434AF23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45F538"/>
    <w:multiLevelType w:val="hybridMultilevel"/>
    <w:tmpl w:val="68783B2C"/>
    <w:lvl w:ilvl="0" w:tplc="8948F1E6">
      <w:start w:val="6"/>
      <w:numFmt w:val="decimal"/>
      <w:lvlText w:val="%1."/>
      <w:lvlJc w:val="left"/>
      <w:pPr>
        <w:ind w:left="720" w:hanging="360"/>
      </w:pPr>
    </w:lvl>
    <w:lvl w:ilvl="1" w:tplc="C8ACF780">
      <w:start w:val="1"/>
      <w:numFmt w:val="lowerLetter"/>
      <w:lvlText w:val="%2."/>
      <w:lvlJc w:val="left"/>
      <w:pPr>
        <w:ind w:left="1440" w:hanging="360"/>
      </w:pPr>
    </w:lvl>
    <w:lvl w:ilvl="2" w:tplc="7DFCAF76">
      <w:start w:val="1"/>
      <w:numFmt w:val="lowerRoman"/>
      <w:lvlText w:val="%3."/>
      <w:lvlJc w:val="right"/>
      <w:pPr>
        <w:ind w:left="2160" w:hanging="180"/>
      </w:pPr>
    </w:lvl>
    <w:lvl w:ilvl="3" w:tplc="D8B416CA">
      <w:start w:val="1"/>
      <w:numFmt w:val="decimal"/>
      <w:lvlText w:val="%4."/>
      <w:lvlJc w:val="left"/>
      <w:pPr>
        <w:ind w:left="2880" w:hanging="360"/>
      </w:pPr>
    </w:lvl>
    <w:lvl w:ilvl="4" w:tplc="9CC82A86">
      <w:start w:val="1"/>
      <w:numFmt w:val="lowerLetter"/>
      <w:lvlText w:val="%5."/>
      <w:lvlJc w:val="left"/>
      <w:pPr>
        <w:ind w:left="3600" w:hanging="360"/>
      </w:pPr>
    </w:lvl>
    <w:lvl w:ilvl="5" w:tplc="DB26DB9C">
      <w:start w:val="1"/>
      <w:numFmt w:val="lowerRoman"/>
      <w:lvlText w:val="%6."/>
      <w:lvlJc w:val="right"/>
      <w:pPr>
        <w:ind w:left="4320" w:hanging="180"/>
      </w:pPr>
    </w:lvl>
    <w:lvl w:ilvl="6" w:tplc="69EE358E">
      <w:start w:val="1"/>
      <w:numFmt w:val="decimal"/>
      <w:lvlText w:val="%7."/>
      <w:lvlJc w:val="left"/>
      <w:pPr>
        <w:ind w:left="5040" w:hanging="360"/>
      </w:pPr>
    </w:lvl>
    <w:lvl w:ilvl="7" w:tplc="E13C412C">
      <w:start w:val="1"/>
      <w:numFmt w:val="lowerLetter"/>
      <w:lvlText w:val="%8."/>
      <w:lvlJc w:val="left"/>
      <w:pPr>
        <w:ind w:left="5760" w:hanging="360"/>
      </w:pPr>
    </w:lvl>
    <w:lvl w:ilvl="8" w:tplc="BDFE342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CA4198"/>
    <w:multiLevelType w:val="hybridMultilevel"/>
    <w:tmpl w:val="293C5C26"/>
    <w:lvl w:ilvl="0" w:tplc="8B942A3C">
      <w:start w:val="18"/>
      <w:numFmt w:val="decimal"/>
      <w:lvlText w:val="%1."/>
      <w:lvlJc w:val="left"/>
      <w:pPr>
        <w:ind w:left="720" w:hanging="360"/>
      </w:pPr>
    </w:lvl>
    <w:lvl w:ilvl="1" w:tplc="92D6AC84">
      <w:start w:val="1"/>
      <w:numFmt w:val="lowerLetter"/>
      <w:lvlText w:val="%2."/>
      <w:lvlJc w:val="left"/>
      <w:pPr>
        <w:ind w:left="1440" w:hanging="360"/>
      </w:pPr>
    </w:lvl>
    <w:lvl w:ilvl="2" w:tplc="CF50DC8C">
      <w:start w:val="1"/>
      <w:numFmt w:val="lowerRoman"/>
      <w:lvlText w:val="%3."/>
      <w:lvlJc w:val="right"/>
      <w:pPr>
        <w:ind w:left="2160" w:hanging="180"/>
      </w:pPr>
    </w:lvl>
    <w:lvl w:ilvl="3" w:tplc="92EE59F4">
      <w:start w:val="1"/>
      <w:numFmt w:val="decimal"/>
      <w:lvlText w:val="%4."/>
      <w:lvlJc w:val="left"/>
      <w:pPr>
        <w:ind w:left="2880" w:hanging="360"/>
      </w:pPr>
    </w:lvl>
    <w:lvl w:ilvl="4" w:tplc="51B2A896">
      <w:start w:val="1"/>
      <w:numFmt w:val="lowerLetter"/>
      <w:lvlText w:val="%5."/>
      <w:lvlJc w:val="left"/>
      <w:pPr>
        <w:ind w:left="3600" w:hanging="360"/>
      </w:pPr>
    </w:lvl>
    <w:lvl w:ilvl="5" w:tplc="2CE6EF22">
      <w:start w:val="1"/>
      <w:numFmt w:val="lowerRoman"/>
      <w:lvlText w:val="%6."/>
      <w:lvlJc w:val="right"/>
      <w:pPr>
        <w:ind w:left="4320" w:hanging="180"/>
      </w:pPr>
    </w:lvl>
    <w:lvl w:ilvl="6" w:tplc="970652B2">
      <w:start w:val="1"/>
      <w:numFmt w:val="decimal"/>
      <w:lvlText w:val="%7."/>
      <w:lvlJc w:val="left"/>
      <w:pPr>
        <w:ind w:left="5040" w:hanging="360"/>
      </w:pPr>
    </w:lvl>
    <w:lvl w:ilvl="7" w:tplc="072C8F64">
      <w:start w:val="1"/>
      <w:numFmt w:val="lowerLetter"/>
      <w:lvlText w:val="%8."/>
      <w:lvlJc w:val="left"/>
      <w:pPr>
        <w:ind w:left="5760" w:hanging="360"/>
      </w:pPr>
    </w:lvl>
    <w:lvl w:ilvl="8" w:tplc="62AE10B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C00669"/>
    <w:multiLevelType w:val="hybridMultilevel"/>
    <w:tmpl w:val="1F7E6A8E"/>
    <w:lvl w:ilvl="0" w:tplc="2F2068F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96442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EA69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82CB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3A63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9630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8EE8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3677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DA9E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E2B2E4"/>
    <w:multiLevelType w:val="hybridMultilevel"/>
    <w:tmpl w:val="0E508BEA"/>
    <w:lvl w:ilvl="0" w:tplc="1ADEFA5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D3064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04F7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E4C5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2EFA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AC1A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F429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8402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3EAD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C7D845"/>
    <w:multiLevelType w:val="hybridMultilevel"/>
    <w:tmpl w:val="B602DA72"/>
    <w:lvl w:ilvl="0" w:tplc="C1B01212">
      <w:start w:val="11"/>
      <w:numFmt w:val="decimal"/>
      <w:lvlText w:val="%1."/>
      <w:lvlJc w:val="left"/>
      <w:pPr>
        <w:ind w:left="720" w:hanging="360"/>
      </w:pPr>
    </w:lvl>
    <w:lvl w:ilvl="1" w:tplc="BAC472BC">
      <w:start w:val="1"/>
      <w:numFmt w:val="lowerLetter"/>
      <w:lvlText w:val="%2."/>
      <w:lvlJc w:val="left"/>
      <w:pPr>
        <w:ind w:left="1440" w:hanging="360"/>
      </w:pPr>
    </w:lvl>
    <w:lvl w:ilvl="2" w:tplc="24CAD3BA">
      <w:start w:val="1"/>
      <w:numFmt w:val="lowerRoman"/>
      <w:lvlText w:val="%3."/>
      <w:lvlJc w:val="right"/>
      <w:pPr>
        <w:ind w:left="2160" w:hanging="180"/>
      </w:pPr>
    </w:lvl>
    <w:lvl w:ilvl="3" w:tplc="32F09B0C">
      <w:start w:val="1"/>
      <w:numFmt w:val="decimal"/>
      <w:lvlText w:val="%4."/>
      <w:lvlJc w:val="left"/>
      <w:pPr>
        <w:ind w:left="2880" w:hanging="360"/>
      </w:pPr>
    </w:lvl>
    <w:lvl w:ilvl="4" w:tplc="A5927490">
      <w:start w:val="1"/>
      <w:numFmt w:val="lowerLetter"/>
      <w:lvlText w:val="%5."/>
      <w:lvlJc w:val="left"/>
      <w:pPr>
        <w:ind w:left="3600" w:hanging="360"/>
      </w:pPr>
    </w:lvl>
    <w:lvl w:ilvl="5" w:tplc="39D873FE">
      <w:start w:val="1"/>
      <w:numFmt w:val="lowerRoman"/>
      <w:lvlText w:val="%6."/>
      <w:lvlJc w:val="right"/>
      <w:pPr>
        <w:ind w:left="4320" w:hanging="180"/>
      </w:pPr>
    </w:lvl>
    <w:lvl w:ilvl="6" w:tplc="4AA63812">
      <w:start w:val="1"/>
      <w:numFmt w:val="decimal"/>
      <w:lvlText w:val="%7."/>
      <w:lvlJc w:val="left"/>
      <w:pPr>
        <w:ind w:left="5040" w:hanging="360"/>
      </w:pPr>
    </w:lvl>
    <w:lvl w:ilvl="7" w:tplc="6CB4B71C">
      <w:start w:val="1"/>
      <w:numFmt w:val="lowerLetter"/>
      <w:lvlText w:val="%8."/>
      <w:lvlJc w:val="left"/>
      <w:pPr>
        <w:ind w:left="5760" w:hanging="360"/>
      </w:pPr>
    </w:lvl>
    <w:lvl w:ilvl="8" w:tplc="5074CE74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B60CE6"/>
    <w:multiLevelType w:val="hybridMultilevel"/>
    <w:tmpl w:val="3558017E"/>
    <w:lvl w:ilvl="0" w:tplc="A2D2CE2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E4011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3C1F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181D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08C4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AC6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D673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805E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A4B7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5386DD"/>
    <w:multiLevelType w:val="hybridMultilevel"/>
    <w:tmpl w:val="4762D252"/>
    <w:lvl w:ilvl="0" w:tplc="3F92178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BD0E4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641C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0089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5C9C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9AF6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4A38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3E5D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D0E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2E6655"/>
    <w:multiLevelType w:val="hybridMultilevel"/>
    <w:tmpl w:val="A7285432"/>
    <w:lvl w:ilvl="0" w:tplc="96B4DE74">
      <w:start w:val="17"/>
      <w:numFmt w:val="decimal"/>
      <w:lvlText w:val="%1."/>
      <w:lvlJc w:val="left"/>
      <w:pPr>
        <w:ind w:left="720" w:hanging="360"/>
      </w:pPr>
    </w:lvl>
    <w:lvl w:ilvl="1" w:tplc="A25AF060">
      <w:start w:val="1"/>
      <w:numFmt w:val="lowerLetter"/>
      <w:lvlText w:val="%2."/>
      <w:lvlJc w:val="left"/>
      <w:pPr>
        <w:ind w:left="1440" w:hanging="360"/>
      </w:pPr>
    </w:lvl>
    <w:lvl w:ilvl="2" w:tplc="566CC19C">
      <w:start w:val="1"/>
      <w:numFmt w:val="lowerRoman"/>
      <w:lvlText w:val="%3."/>
      <w:lvlJc w:val="right"/>
      <w:pPr>
        <w:ind w:left="2160" w:hanging="180"/>
      </w:pPr>
    </w:lvl>
    <w:lvl w:ilvl="3" w:tplc="F9BEAEBE">
      <w:start w:val="1"/>
      <w:numFmt w:val="decimal"/>
      <w:lvlText w:val="%4."/>
      <w:lvlJc w:val="left"/>
      <w:pPr>
        <w:ind w:left="2880" w:hanging="360"/>
      </w:pPr>
    </w:lvl>
    <w:lvl w:ilvl="4" w:tplc="39EEEB84">
      <w:start w:val="1"/>
      <w:numFmt w:val="lowerLetter"/>
      <w:lvlText w:val="%5."/>
      <w:lvlJc w:val="left"/>
      <w:pPr>
        <w:ind w:left="3600" w:hanging="360"/>
      </w:pPr>
    </w:lvl>
    <w:lvl w:ilvl="5" w:tplc="BCF45A18">
      <w:start w:val="1"/>
      <w:numFmt w:val="lowerRoman"/>
      <w:lvlText w:val="%6."/>
      <w:lvlJc w:val="right"/>
      <w:pPr>
        <w:ind w:left="4320" w:hanging="180"/>
      </w:pPr>
    </w:lvl>
    <w:lvl w:ilvl="6" w:tplc="A0B24650">
      <w:start w:val="1"/>
      <w:numFmt w:val="decimal"/>
      <w:lvlText w:val="%7."/>
      <w:lvlJc w:val="left"/>
      <w:pPr>
        <w:ind w:left="5040" w:hanging="360"/>
      </w:pPr>
    </w:lvl>
    <w:lvl w:ilvl="7" w:tplc="F9F2818C">
      <w:start w:val="1"/>
      <w:numFmt w:val="lowerLetter"/>
      <w:lvlText w:val="%8."/>
      <w:lvlJc w:val="left"/>
      <w:pPr>
        <w:ind w:left="5760" w:hanging="360"/>
      </w:pPr>
    </w:lvl>
    <w:lvl w:ilvl="8" w:tplc="593261A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4C7CD4"/>
    <w:multiLevelType w:val="hybridMultilevel"/>
    <w:tmpl w:val="26E45EE8"/>
    <w:lvl w:ilvl="0" w:tplc="867CCDD2">
      <w:start w:val="1"/>
      <w:numFmt w:val="decimal"/>
      <w:lvlText w:val="%1."/>
      <w:lvlJc w:val="left"/>
      <w:pPr>
        <w:ind w:left="720" w:hanging="360"/>
      </w:pPr>
    </w:lvl>
    <w:lvl w:ilvl="1" w:tplc="6E60B974">
      <w:start w:val="1"/>
      <w:numFmt w:val="lowerLetter"/>
      <w:lvlText w:val="%2."/>
      <w:lvlJc w:val="left"/>
      <w:pPr>
        <w:ind w:left="1440" w:hanging="360"/>
      </w:pPr>
    </w:lvl>
    <w:lvl w:ilvl="2" w:tplc="2E32A930">
      <w:start w:val="1"/>
      <w:numFmt w:val="lowerRoman"/>
      <w:lvlText w:val="%3."/>
      <w:lvlJc w:val="right"/>
      <w:pPr>
        <w:ind w:left="2160" w:hanging="180"/>
      </w:pPr>
    </w:lvl>
    <w:lvl w:ilvl="3" w:tplc="33C2F5E6">
      <w:start w:val="1"/>
      <w:numFmt w:val="decimal"/>
      <w:lvlText w:val="%4."/>
      <w:lvlJc w:val="left"/>
      <w:pPr>
        <w:ind w:left="2880" w:hanging="360"/>
      </w:pPr>
    </w:lvl>
    <w:lvl w:ilvl="4" w:tplc="1A1CF254">
      <w:start w:val="1"/>
      <w:numFmt w:val="lowerLetter"/>
      <w:lvlText w:val="%5."/>
      <w:lvlJc w:val="left"/>
      <w:pPr>
        <w:ind w:left="3600" w:hanging="360"/>
      </w:pPr>
    </w:lvl>
    <w:lvl w:ilvl="5" w:tplc="01FC6FCC">
      <w:start w:val="1"/>
      <w:numFmt w:val="lowerRoman"/>
      <w:lvlText w:val="%6."/>
      <w:lvlJc w:val="right"/>
      <w:pPr>
        <w:ind w:left="4320" w:hanging="180"/>
      </w:pPr>
    </w:lvl>
    <w:lvl w:ilvl="6" w:tplc="5462AABC">
      <w:start w:val="1"/>
      <w:numFmt w:val="decimal"/>
      <w:lvlText w:val="%7."/>
      <w:lvlJc w:val="left"/>
      <w:pPr>
        <w:ind w:left="5040" w:hanging="360"/>
      </w:pPr>
    </w:lvl>
    <w:lvl w:ilvl="7" w:tplc="9664FC42">
      <w:start w:val="1"/>
      <w:numFmt w:val="lowerLetter"/>
      <w:lvlText w:val="%8."/>
      <w:lvlJc w:val="left"/>
      <w:pPr>
        <w:ind w:left="5760" w:hanging="360"/>
      </w:pPr>
    </w:lvl>
    <w:lvl w:ilvl="8" w:tplc="FF02BD7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649BB8"/>
    <w:multiLevelType w:val="hybridMultilevel"/>
    <w:tmpl w:val="1C74D0EA"/>
    <w:lvl w:ilvl="0" w:tplc="21FE98D2">
      <w:start w:val="12"/>
      <w:numFmt w:val="decimal"/>
      <w:lvlText w:val="%1."/>
      <w:lvlJc w:val="left"/>
      <w:pPr>
        <w:ind w:left="720" w:hanging="360"/>
      </w:pPr>
    </w:lvl>
    <w:lvl w:ilvl="1" w:tplc="51D6DA0C">
      <w:start w:val="1"/>
      <w:numFmt w:val="lowerLetter"/>
      <w:lvlText w:val="%2."/>
      <w:lvlJc w:val="left"/>
      <w:pPr>
        <w:ind w:left="1440" w:hanging="360"/>
      </w:pPr>
    </w:lvl>
    <w:lvl w:ilvl="2" w:tplc="97369814">
      <w:start w:val="1"/>
      <w:numFmt w:val="lowerRoman"/>
      <w:lvlText w:val="%3."/>
      <w:lvlJc w:val="right"/>
      <w:pPr>
        <w:ind w:left="2160" w:hanging="180"/>
      </w:pPr>
    </w:lvl>
    <w:lvl w:ilvl="3" w:tplc="D8EA00CC">
      <w:start w:val="1"/>
      <w:numFmt w:val="decimal"/>
      <w:lvlText w:val="%4."/>
      <w:lvlJc w:val="left"/>
      <w:pPr>
        <w:ind w:left="2880" w:hanging="360"/>
      </w:pPr>
    </w:lvl>
    <w:lvl w:ilvl="4" w:tplc="FE90A7AE">
      <w:start w:val="1"/>
      <w:numFmt w:val="lowerLetter"/>
      <w:lvlText w:val="%5."/>
      <w:lvlJc w:val="left"/>
      <w:pPr>
        <w:ind w:left="3600" w:hanging="360"/>
      </w:pPr>
    </w:lvl>
    <w:lvl w:ilvl="5" w:tplc="2AD46ADE">
      <w:start w:val="1"/>
      <w:numFmt w:val="lowerRoman"/>
      <w:lvlText w:val="%6."/>
      <w:lvlJc w:val="right"/>
      <w:pPr>
        <w:ind w:left="4320" w:hanging="180"/>
      </w:pPr>
    </w:lvl>
    <w:lvl w:ilvl="6" w:tplc="29E2361C">
      <w:start w:val="1"/>
      <w:numFmt w:val="decimal"/>
      <w:lvlText w:val="%7."/>
      <w:lvlJc w:val="left"/>
      <w:pPr>
        <w:ind w:left="5040" w:hanging="360"/>
      </w:pPr>
    </w:lvl>
    <w:lvl w:ilvl="7" w:tplc="4CAE0F16">
      <w:start w:val="1"/>
      <w:numFmt w:val="lowerLetter"/>
      <w:lvlText w:val="%8."/>
      <w:lvlJc w:val="left"/>
      <w:pPr>
        <w:ind w:left="5760" w:hanging="360"/>
      </w:pPr>
    </w:lvl>
    <w:lvl w:ilvl="8" w:tplc="1BB44916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CEE38F"/>
    <w:multiLevelType w:val="hybridMultilevel"/>
    <w:tmpl w:val="8BD61E36"/>
    <w:lvl w:ilvl="0" w:tplc="71286BD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B7E4B7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ED4EBA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81A1F2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FB0901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A9CF3C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39A0F1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AEAA0C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DF6CFE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FE2AE51"/>
    <w:multiLevelType w:val="hybridMultilevel"/>
    <w:tmpl w:val="50DA50B8"/>
    <w:lvl w:ilvl="0" w:tplc="1902E3C4">
      <w:start w:val="8"/>
      <w:numFmt w:val="decimal"/>
      <w:lvlText w:val="%1."/>
      <w:lvlJc w:val="left"/>
      <w:pPr>
        <w:ind w:left="720" w:hanging="360"/>
      </w:pPr>
    </w:lvl>
    <w:lvl w:ilvl="1" w:tplc="587ACACA">
      <w:start w:val="1"/>
      <w:numFmt w:val="lowerLetter"/>
      <w:lvlText w:val="%2."/>
      <w:lvlJc w:val="left"/>
      <w:pPr>
        <w:ind w:left="1440" w:hanging="360"/>
      </w:pPr>
    </w:lvl>
    <w:lvl w:ilvl="2" w:tplc="3E3619CC">
      <w:start w:val="1"/>
      <w:numFmt w:val="lowerRoman"/>
      <w:lvlText w:val="%3."/>
      <w:lvlJc w:val="right"/>
      <w:pPr>
        <w:ind w:left="2160" w:hanging="180"/>
      </w:pPr>
    </w:lvl>
    <w:lvl w:ilvl="3" w:tplc="0C44F2D8">
      <w:start w:val="1"/>
      <w:numFmt w:val="decimal"/>
      <w:lvlText w:val="%4."/>
      <w:lvlJc w:val="left"/>
      <w:pPr>
        <w:ind w:left="2880" w:hanging="360"/>
      </w:pPr>
    </w:lvl>
    <w:lvl w:ilvl="4" w:tplc="03DA1C4E">
      <w:start w:val="1"/>
      <w:numFmt w:val="lowerLetter"/>
      <w:lvlText w:val="%5."/>
      <w:lvlJc w:val="left"/>
      <w:pPr>
        <w:ind w:left="3600" w:hanging="360"/>
      </w:pPr>
    </w:lvl>
    <w:lvl w:ilvl="5" w:tplc="5B309274">
      <w:start w:val="1"/>
      <w:numFmt w:val="lowerRoman"/>
      <w:lvlText w:val="%6."/>
      <w:lvlJc w:val="right"/>
      <w:pPr>
        <w:ind w:left="4320" w:hanging="180"/>
      </w:pPr>
    </w:lvl>
    <w:lvl w:ilvl="6" w:tplc="DA58F78A">
      <w:start w:val="1"/>
      <w:numFmt w:val="decimal"/>
      <w:lvlText w:val="%7."/>
      <w:lvlJc w:val="left"/>
      <w:pPr>
        <w:ind w:left="5040" w:hanging="360"/>
      </w:pPr>
    </w:lvl>
    <w:lvl w:ilvl="7" w:tplc="F310648C">
      <w:start w:val="1"/>
      <w:numFmt w:val="lowerLetter"/>
      <w:lvlText w:val="%8."/>
      <w:lvlJc w:val="left"/>
      <w:pPr>
        <w:ind w:left="5760" w:hanging="360"/>
      </w:pPr>
    </w:lvl>
    <w:lvl w:ilvl="8" w:tplc="E62CA7BA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EF968E"/>
    <w:multiLevelType w:val="hybridMultilevel"/>
    <w:tmpl w:val="47C81854"/>
    <w:lvl w:ilvl="0" w:tplc="B30A095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98EB5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7E85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860C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0AEC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D4FA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289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7277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B892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BDEECF"/>
    <w:multiLevelType w:val="hybridMultilevel"/>
    <w:tmpl w:val="2C985214"/>
    <w:lvl w:ilvl="0" w:tplc="4620B1F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FD877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9817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72FB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0283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A60F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1845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441E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4A1A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2A3C35"/>
    <w:multiLevelType w:val="hybridMultilevel"/>
    <w:tmpl w:val="AC3057E6"/>
    <w:lvl w:ilvl="0" w:tplc="A6F22940">
      <w:start w:val="19"/>
      <w:numFmt w:val="decimal"/>
      <w:lvlText w:val="%1."/>
      <w:lvlJc w:val="left"/>
      <w:pPr>
        <w:ind w:left="720" w:hanging="360"/>
      </w:pPr>
    </w:lvl>
    <w:lvl w:ilvl="1" w:tplc="ECE22166">
      <w:start w:val="1"/>
      <w:numFmt w:val="lowerLetter"/>
      <w:lvlText w:val="%2."/>
      <w:lvlJc w:val="left"/>
      <w:pPr>
        <w:ind w:left="1440" w:hanging="360"/>
      </w:pPr>
    </w:lvl>
    <w:lvl w:ilvl="2" w:tplc="B6069D66">
      <w:start w:val="1"/>
      <w:numFmt w:val="lowerRoman"/>
      <w:lvlText w:val="%3."/>
      <w:lvlJc w:val="right"/>
      <w:pPr>
        <w:ind w:left="2160" w:hanging="180"/>
      </w:pPr>
    </w:lvl>
    <w:lvl w:ilvl="3" w:tplc="BCC435D4">
      <w:start w:val="1"/>
      <w:numFmt w:val="decimal"/>
      <w:lvlText w:val="%4."/>
      <w:lvlJc w:val="left"/>
      <w:pPr>
        <w:ind w:left="2880" w:hanging="360"/>
      </w:pPr>
    </w:lvl>
    <w:lvl w:ilvl="4" w:tplc="57A82A3E">
      <w:start w:val="1"/>
      <w:numFmt w:val="lowerLetter"/>
      <w:lvlText w:val="%5."/>
      <w:lvlJc w:val="left"/>
      <w:pPr>
        <w:ind w:left="3600" w:hanging="360"/>
      </w:pPr>
    </w:lvl>
    <w:lvl w:ilvl="5" w:tplc="FB2A0FFA">
      <w:start w:val="1"/>
      <w:numFmt w:val="lowerRoman"/>
      <w:lvlText w:val="%6."/>
      <w:lvlJc w:val="right"/>
      <w:pPr>
        <w:ind w:left="4320" w:hanging="180"/>
      </w:pPr>
    </w:lvl>
    <w:lvl w:ilvl="6" w:tplc="4132A086">
      <w:start w:val="1"/>
      <w:numFmt w:val="decimal"/>
      <w:lvlText w:val="%7."/>
      <w:lvlJc w:val="left"/>
      <w:pPr>
        <w:ind w:left="5040" w:hanging="360"/>
      </w:pPr>
    </w:lvl>
    <w:lvl w:ilvl="7" w:tplc="CFB85B6E">
      <w:start w:val="1"/>
      <w:numFmt w:val="lowerLetter"/>
      <w:lvlText w:val="%8."/>
      <w:lvlJc w:val="left"/>
      <w:pPr>
        <w:ind w:left="5760" w:hanging="360"/>
      </w:pPr>
    </w:lvl>
    <w:lvl w:ilvl="8" w:tplc="02AE482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21D92E"/>
    <w:multiLevelType w:val="hybridMultilevel"/>
    <w:tmpl w:val="7952A06C"/>
    <w:lvl w:ilvl="0" w:tplc="E028DD6C">
      <w:start w:val="16"/>
      <w:numFmt w:val="decimal"/>
      <w:lvlText w:val="%1."/>
      <w:lvlJc w:val="left"/>
      <w:pPr>
        <w:ind w:left="720" w:hanging="360"/>
      </w:pPr>
    </w:lvl>
    <w:lvl w:ilvl="1" w:tplc="FD5657AC">
      <w:start w:val="1"/>
      <w:numFmt w:val="lowerLetter"/>
      <w:lvlText w:val="%2."/>
      <w:lvlJc w:val="left"/>
      <w:pPr>
        <w:ind w:left="1440" w:hanging="360"/>
      </w:pPr>
    </w:lvl>
    <w:lvl w:ilvl="2" w:tplc="DED8BC28">
      <w:start w:val="1"/>
      <w:numFmt w:val="lowerRoman"/>
      <w:lvlText w:val="%3."/>
      <w:lvlJc w:val="right"/>
      <w:pPr>
        <w:ind w:left="2160" w:hanging="180"/>
      </w:pPr>
    </w:lvl>
    <w:lvl w:ilvl="3" w:tplc="EB9A08C6">
      <w:start w:val="1"/>
      <w:numFmt w:val="decimal"/>
      <w:lvlText w:val="%4."/>
      <w:lvlJc w:val="left"/>
      <w:pPr>
        <w:ind w:left="2880" w:hanging="360"/>
      </w:pPr>
    </w:lvl>
    <w:lvl w:ilvl="4" w:tplc="D41E23B4">
      <w:start w:val="1"/>
      <w:numFmt w:val="lowerLetter"/>
      <w:lvlText w:val="%5."/>
      <w:lvlJc w:val="left"/>
      <w:pPr>
        <w:ind w:left="3600" w:hanging="360"/>
      </w:pPr>
    </w:lvl>
    <w:lvl w:ilvl="5" w:tplc="0936AAB6">
      <w:start w:val="1"/>
      <w:numFmt w:val="lowerRoman"/>
      <w:lvlText w:val="%6."/>
      <w:lvlJc w:val="right"/>
      <w:pPr>
        <w:ind w:left="4320" w:hanging="180"/>
      </w:pPr>
    </w:lvl>
    <w:lvl w:ilvl="6" w:tplc="8AEC1440">
      <w:start w:val="1"/>
      <w:numFmt w:val="decimal"/>
      <w:lvlText w:val="%7."/>
      <w:lvlJc w:val="left"/>
      <w:pPr>
        <w:ind w:left="5040" w:hanging="360"/>
      </w:pPr>
    </w:lvl>
    <w:lvl w:ilvl="7" w:tplc="4484D34E">
      <w:start w:val="1"/>
      <w:numFmt w:val="lowerLetter"/>
      <w:lvlText w:val="%8."/>
      <w:lvlJc w:val="left"/>
      <w:pPr>
        <w:ind w:left="5760" w:hanging="360"/>
      </w:pPr>
    </w:lvl>
    <w:lvl w:ilvl="8" w:tplc="DFA2E3E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E6B25E"/>
    <w:multiLevelType w:val="hybridMultilevel"/>
    <w:tmpl w:val="13CE3854"/>
    <w:lvl w:ilvl="0" w:tplc="3F284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D40E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D68A1C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6B0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B663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779614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1269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421F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BD27F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607910"/>
    <w:multiLevelType w:val="hybridMultilevel"/>
    <w:tmpl w:val="28A217CA"/>
    <w:lvl w:ilvl="0" w:tplc="0C0697A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1104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6CB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36F6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82DB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42B6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947D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C674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4236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4A0981"/>
    <w:multiLevelType w:val="hybridMultilevel"/>
    <w:tmpl w:val="F8E072BA"/>
    <w:lvl w:ilvl="0" w:tplc="C64CE4E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FEC44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EE60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4A1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0237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504A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489B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30E3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A6AB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BE2B29"/>
    <w:multiLevelType w:val="hybridMultilevel"/>
    <w:tmpl w:val="73AAA122"/>
    <w:lvl w:ilvl="0" w:tplc="0E205B0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E125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4C3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A0AF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1037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7EF7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78C4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DE62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181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450288"/>
    <w:multiLevelType w:val="hybridMultilevel"/>
    <w:tmpl w:val="E4BA3AA0"/>
    <w:lvl w:ilvl="0" w:tplc="9B92C34E">
      <w:start w:val="5"/>
      <w:numFmt w:val="decimal"/>
      <w:lvlText w:val="%1."/>
      <w:lvlJc w:val="left"/>
      <w:pPr>
        <w:ind w:left="720" w:hanging="360"/>
      </w:pPr>
    </w:lvl>
    <w:lvl w:ilvl="1" w:tplc="332A3608">
      <w:start w:val="1"/>
      <w:numFmt w:val="lowerLetter"/>
      <w:lvlText w:val="%2."/>
      <w:lvlJc w:val="left"/>
      <w:pPr>
        <w:ind w:left="1440" w:hanging="360"/>
      </w:pPr>
    </w:lvl>
    <w:lvl w:ilvl="2" w:tplc="454CF120">
      <w:start w:val="1"/>
      <w:numFmt w:val="lowerRoman"/>
      <w:lvlText w:val="%3."/>
      <w:lvlJc w:val="right"/>
      <w:pPr>
        <w:ind w:left="2160" w:hanging="180"/>
      </w:pPr>
    </w:lvl>
    <w:lvl w:ilvl="3" w:tplc="0EB242AA">
      <w:start w:val="1"/>
      <w:numFmt w:val="decimal"/>
      <w:lvlText w:val="%4."/>
      <w:lvlJc w:val="left"/>
      <w:pPr>
        <w:ind w:left="2880" w:hanging="360"/>
      </w:pPr>
    </w:lvl>
    <w:lvl w:ilvl="4" w:tplc="EEB4FBC0">
      <w:start w:val="1"/>
      <w:numFmt w:val="lowerLetter"/>
      <w:lvlText w:val="%5."/>
      <w:lvlJc w:val="left"/>
      <w:pPr>
        <w:ind w:left="3600" w:hanging="360"/>
      </w:pPr>
    </w:lvl>
    <w:lvl w:ilvl="5" w:tplc="7D72045E">
      <w:start w:val="1"/>
      <w:numFmt w:val="lowerRoman"/>
      <w:lvlText w:val="%6."/>
      <w:lvlJc w:val="right"/>
      <w:pPr>
        <w:ind w:left="4320" w:hanging="180"/>
      </w:pPr>
    </w:lvl>
    <w:lvl w:ilvl="6" w:tplc="C77C66D8">
      <w:start w:val="1"/>
      <w:numFmt w:val="decimal"/>
      <w:lvlText w:val="%7."/>
      <w:lvlJc w:val="left"/>
      <w:pPr>
        <w:ind w:left="5040" w:hanging="360"/>
      </w:pPr>
    </w:lvl>
    <w:lvl w:ilvl="7" w:tplc="FADA32BA">
      <w:start w:val="1"/>
      <w:numFmt w:val="lowerLetter"/>
      <w:lvlText w:val="%8."/>
      <w:lvlJc w:val="left"/>
      <w:pPr>
        <w:ind w:left="5760" w:hanging="360"/>
      </w:pPr>
    </w:lvl>
    <w:lvl w:ilvl="8" w:tplc="8C52999C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2C34A3"/>
    <w:multiLevelType w:val="hybridMultilevel"/>
    <w:tmpl w:val="57585B9C"/>
    <w:lvl w:ilvl="0" w:tplc="F692CA5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E12C0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C6EB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9C2F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448A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10AE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4E6B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C2E0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0279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666016">
    <w:abstractNumId w:val="33"/>
  </w:num>
  <w:num w:numId="2" w16cid:durableId="342434489">
    <w:abstractNumId w:val="20"/>
  </w:num>
  <w:num w:numId="3" w16cid:durableId="513886563">
    <w:abstractNumId w:val="26"/>
  </w:num>
  <w:num w:numId="4" w16cid:durableId="1149055939">
    <w:abstractNumId w:val="34"/>
  </w:num>
  <w:num w:numId="5" w16cid:durableId="755712506">
    <w:abstractNumId w:val="12"/>
  </w:num>
  <w:num w:numId="6" w16cid:durableId="2103256736">
    <w:abstractNumId w:val="11"/>
  </w:num>
  <w:num w:numId="7" w16cid:durableId="2049260713">
    <w:abstractNumId w:val="3"/>
  </w:num>
  <w:num w:numId="8" w16cid:durableId="1792899665">
    <w:abstractNumId w:val="28"/>
  </w:num>
  <w:num w:numId="9" w16cid:durableId="142285105">
    <w:abstractNumId w:val="23"/>
  </w:num>
  <w:num w:numId="10" w16cid:durableId="1782798691">
    <w:abstractNumId w:val="0"/>
  </w:num>
  <w:num w:numId="11" w16cid:durableId="2120101403">
    <w:abstractNumId w:val="2"/>
  </w:num>
  <w:num w:numId="12" w16cid:durableId="1426539259">
    <w:abstractNumId w:val="30"/>
  </w:num>
  <w:num w:numId="13" w16cid:durableId="661353777">
    <w:abstractNumId w:val="14"/>
  </w:num>
  <w:num w:numId="14" w16cid:durableId="1615135476">
    <w:abstractNumId w:val="37"/>
  </w:num>
  <w:num w:numId="15" w16cid:durableId="159395972">
    <w:abstractNumId w:val="24"/>
  </w:num>
  <w:num w:numId="16" w16cid:durableId="1177845141">
    <w:abstractNumId w:val="21"/>
  </w:num>
  <w:num w:numId="17" w16cid:durableId="726075223">
    <w:abstractNumId w:val="8"/>
  </w:num>
  <w:num w:numId="18" w16cid:durableId="31731921">
    <w:abstractNumId w:val="1"/>
  </w:num>
  <w:num w:numId="19" w16cid:durableId="1634018255">
    <w:abstractNumId w:val="15"/>
  </w:num>
  <w:num w:numId="20" w16cid:durableId="1542396508">
    <w:abstractNumId w:val="7"/>
  </w:num>
  <w:num w:numId="21" w16cid:durableId="2139181395">
    <w:abstractNumId w:val="40"/>
  </w:num>
  <w:num w:numId="22" w16cid:durableId="725955706">
    <w:abstractNumId w:val="38"/>
  </w:num>
  <w:num w:numId="23" w16cid:durableId="1979459161">
    <w:abstractNumId w:val="18"/>
  </w:num>
  <w:num w:numId="24" w16cid:durableId="773062927">
    <w:abstractNumId w:val="19"/>
  </w:num>
  <w:num w:numId="25" w16cid:durableId="1276906083">
    <w:abstractNumId w:val="39"/>
  </w:num>
  <w:num w:numId="26" w16cid:durableId="1615332733">
    <w:abstractNumId w:val="4"/>
  </w:num>
  <w:num w:numId="27" w16cid:durableId="1322461177">
    <w:abstractNumId w:val="10"/>
  </w:num>
  <w:num w:numId="28" w16cid:durableId="1532457259">
    <w:abstractNumId w:val="17"/>
  </w:num>
  <w:num w:numId="29" w16cid:durableId="1241018439">
    <w:abstractNumId w:val="27"/>
  </w:num>
  <w:num w:numId="30" w16cid:durableId="1061946803">
    <w:abstractNumId w:val="25"/>
  </w:num>
  <w:num w:numId="31" w16cid:durableId="1906450084">
    <w:abstractNumId w:val="5"/>
  </w:num>
  <w:num w:numId="32" w16cid:durableId="291399602">
    <w:abstractNumId w:val="31"/>
  </w:num>
  <w:num w:numId="33" w16cid:durableId="811142210">
    <w:abstractNumId w:val="32"/>
  </w:num>
  <w:num w:numId="34" w16cid:durableId="133180110">
    <w:abstractNumId w:val="36"/>
  </w:num>
  <w:num w:numId="35" w16cid:durableId="1735008005">
    <w:abstractNumId w:val="13"/>
  </w:num>
  <w:num w:numId="36" w16cid:durableId="1529946810">
    <w:abstractNumId w:val="22"/>
  </w:num>
  <w:num w:numId="37" w16cid:durableId="1974556338">
    <w:abstractNumId w:val="6"/>
  </w:num>
  <w:num w:numId="38" w16cid:durableId="1813324401">
    <w:abstractNumId w:val="16"/>
  </w:num>
  <w:num w:numId="39" w16cid:durableId="408962575">
    <w:abstractNumId w:val="9"/>
  </w:num>
  <w:num w:numId="40" w16cid:durableId="1320646204">
    <w:abstractNumId w:val="29"/>
  </w:num>
  <w:num w:numId="41" w16cid:durableId="137469608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992"/>
    <w:rsid w:val="00051992"/>
    <w:rsid w:val="0007DD6E"/>
    <w:rsid w:val="001B6A34"/>
    <w:rsid w:val="002C7025"/>
    <w:rsid w:val="004D0EBB"/>
    <w:rsid w:val="006604BB"/>
    <w:rsid w:val="0069632A"/>
    <w:rsid w:val="00DD3EA9"/>
    <w:rsid w:val="03CD5723"/>
    <w:rsid w:val="042B5F8C"/>
    <w:rsid w:val="066C6C81"/>
    <w:rsid w:val="06E136E9"/>
    <w:rsid w:val="074E9B44"/>
    <w:rsid w:val="09B50225"/>
    <w:rsid w:val="0B0D80FB"/>
    <w:rsid w:val="0B310053"/>
    <w:rsid w:val="0BEAED16"/>
    <w:rsid w:val="0C64E705"/>
    <w:rsid w:val="0CE5D57E"/>
    <w:rsid w:val="0FAF0061"/>
    <w:rsid w:val="10F4E9C1"/>
    <w:rsid w:val="11BFC97B"/>
    <w:rsid w:val="11C9B77A"/>
    <w:rsid w:val="1274435E"/>
    <w:rsid w:val="1310E8B0"/>
    <w:rsid w:val="1425B3D7"/>
    <w:rsid w:val="14960B4D"/>
    <w:rsid w:val="15897263"/>
    <w:rsid w:val="16896DB3"/>
    <w:rsid w:val="17053649"/>
    <w:rsid w:val="18C322CD"/>
    <w:rsid w:val="197FECC8"/>
    <w:rsid w:val="1A445699"/>
    <w:rsid w:val="1A5C3F6B"/>
    <w:rsid w:val="1CE39A47"/>
    <w:rsid w:val="1DC55E1B"/>
    <w:rsid w:val="1E0C07DD"/>
    <w:rsid w:val="1ED26632"/>
    <w:rsid w:val="1F3E1A68"/>
    <w:rsid w:val="219F5DDD"/>
    <w:rsid w:val="24EA5928"/>
    <w:rsid w:val="27CCEE70"/>
    <w:rsid w:val="286072A4"/>
    <w:rsid w:val="2A3E3F1C"/>
    <w:rsid w:val="2B1DBB5D"/>
    <w:rsid w:val="2B272B3D"/>
    <w:rsid w:val="2BC67891"/>
    <w:rsid w:val="2CEE8929"/>
    <w:rsid w:val="2FC28ED4"/>
    <w:rsid w:val="3415865F"/>
    <w:rsid w:val="34418DAB"/>
    <w:rsid w:val="3470CC34"/>
    <w:rsid w:val="36E1ED20"/>
    <w:rsid w:val="37AF240F"/>
    <w:rsid w:val="37D0E08E"/>
    <w:rsid w:val="37EFCCFA"/>
    <w:rsid w:val="3A5E27F8"/>
    <w:rsid w:val="3A61F927"/>
    <w:rsid w:val="3B3F8CF1"/>
    <w:rsid w:val="3BE64F41"/>
    <w:rsid w:val="3C46BC3C"/>
    <w:rsid w:val="3D190F30"/>
    <w:rsid w:val="3D622703"/>
    <w:rsid w:val="3FD9DFDA"/>
    <w:rsid w:val="406FD58E"/>
    <w:rsid w:val="412F059D"/>
    <w:rsid w:val="41CE2A9B"/>
    <w:rsid w:val="434A0F58"/>
    <w:rsid w:val="43ADE0F5"/>
    <w:rsid w:val="45B0D36D"/>
    <w:rsid w:val="4702A642"/>
    <w:rsid w:val="4BA10E47"/>
    <w:rsid w:val="4C4CC896"/>
    <w:rsid w:val="4F4D9A20"/>
    <w:rsid w:val="517E22E2"/>
    <w:rsid w:val="520B0E58"/>
    <w:rsid w:val="53DA2915"/>
    <w:rsid w:val="54157C08"/>
    <w:rsid w:val="54D5E4AF"/>
    <w:rsid w:val="55186AB1"/>
    <w:rsid w:val="5595E6B1"/>
    <w:rsid w:val="567A7429"/>
    <w:rsid w:val="56F55AE9"/>
    <w:rsid w:val="57026702"/>
    <w:rsid w:val="579CCCEC"/>
    <w:rsid w:val="57EF596E"/>
    <w:rsid w:val="580920CC"/>
    <w:rsid w:val="592C83ED"/>
    <w:rsid w:val="5A5380BF"/>
    <w:rsid w:val="5B3A23C4"/>
    <w:rsid w:val="5B489FFE"/>
    <w:rsid w:val="5D6DD3BC"/>
    <w:rsid w:val="5E222911"/>
    <w:rsid w:val="5F65DB0E"/>
    <w:rsid w:val="60D48A14"/>
    <w:rsid w:val="6383FB8A"/>
    <w:rsid w:val="64DAB596"/>
    <w:rsid w:val="655640A6"/>
    <w:rsid w:val="66E41B51"/>
    <w:rsid w:val="67264E53"/>
    <w:rsid w:val="6AFD495C"/>
    <w:rsid w:val="6ED8F4A5"/>
    <w:rsid w:val="70674ABA"/>
    <w:rsid w:val="70CBAEE0"/>
    <w:rsid w:val="70FD469F"/>
    <w:rsid w:val="722B4163"/>
    <w:rsid w:val="7292F7B0"/>
    <w:rsid w:val="738FB607"/>
    <w:rsid w:val="749FE42B"/>
    <w:rsid w:val="75CBE58F"/>
    <w:rsid w:val="76857494"/>
    <w:rsid w:val="77F80372"/>
    <w:rsid w:val="781270EB"/>
    <w:rsid w:val="7C0639CA"/>
    <w:rsid w:val="7CE3E93F"/>
    <w:rsid w:val="7DB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0C4AE"/>
  <w15:chartTrackingRefBased/>
  <w15:docId w15:val="{3700404A-B18B-40F6-A674-77E4A74B6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1992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1992"/>
    <w:pPr>
      <w:ind w:left="720"/>
      <w:contextualSpacing/>
    </w:pPr>
  </w:style>
  <w:style w:type="table" w:styleId="Tabela-Siatka">
    <w:name w:val="Table Grid"/>
    <w:basedOn w:val="Standardowy"/>
    <w:uiPriority w:val="59"/>
    <w:rsid w:val="0005199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04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30C19-8547-4E67-A730-712CF7508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9704</Words>
  <Characters>58230</Characters>
  <Application>Microsoft Office Word</Application>
  <DocSecurity>0</DocSecurity>
  <Lines>485</Lines>
  <Paragraphs>135</Paragraphs>
  <ScaleCrop>false</ScaleCrop>
  <Company/>
  <LinksUpToDate>false</LinksUpToDate>
  <CharactersWithSpaces>67799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Kałuża</dc:creator>
  <cp:keywords/>
  <dc:description/>
  <cp:lastModifiedBy>Agnieszka Kałuża</cp:lastModifiedBy>
  <cp:revision>7</cp:revision>
  <dcterms:created xsi:type="dcterms:W3CDTF">2024-09-08T12:46:00Z</dcterms:created>
  <dcterms:modified xsi:type="dcterms:W3CDTF">2024-11-05T15:35:00Z</dcterms:modified>
</cp:coreProperties>
</file>