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3C5" w:rsidRDefault="00CC1E57">
      <w:pPr>
        <w:pStyle w:val="Bezodstpw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WYKAZ</w:t>
      </w:r>
    </w:p>
    <w:p w:rsidR="008423C5" w:rsidRDefault="008423C5">
      <w:pPr>
        <w:pStyle w:val="Bezodstpw"/>
        <w:jc w:val="center"/>
        <w:rPr>
          <w:rFonts w:ascii="Times New Roman" w:hAnsi="Times New Roman" w:cs="Times New Roman"/>
          <w:b/>
        </w:rPr>
      </w:pPr>
    </w:p>
    <w:p w:rsidR="008423C5" w:rsidRDefault="008423C5">
      <w:pPr>
        <w:pStyle w:val="Bezodstpw"/>
        <w:rPr>
          <w:rFonts w:ascii="Times New Roman" w:hAnsi="Times New Roman" w:cs="Times New Roman"/>
          <w:color w:val="FF0000"/>
        </w:rPr>
      </w:pPr>
    </w:p>
    <w:p w:rsidR="008423C5" w:rsidRDefault="00CC1E57">
      <w:pPr>
        <w:pStyle w:val="Bezodstpw"/>
        <w:rPr>
          <w:rFonts w:hint="eastAsia"/>
        </w:rPr>
      </w:pPr>
      <w:r>
        <w:rPr>
          <w:rFonts w:ascii="Times New Roman" w:hAnsi="Times New Roman" w:cs="Times New Roman"/>
          <w:color w:val="000000"/>
        </w:rPr>
        <w:t xml:space="preserve">na podstawie art. 35 ustawy z dnia 21 sierpnia 1997 r. o gospodarce nieruchomościami (Dz. U. z 2023 poz. 344) Wójt Gminy Olszanka podaje do publicznej wiadomości wykaz </w:t>
      </w:r>
      <w:r>
        <w:rPr>
          <w:rFonts w:ascii="Times New Roman" w:hAnsi="Times New Roman" w:cs="Times New Roman"/>
          <w:color w:val="000000"/>
        </w:rPr>
        <w:t>nieruchomości stanowiących własność Gminy Olszanka przeznaczonych do oddania w dzierżawę do 3 lat.</w:t>
      </w:r>
    </w:p>
    <w:p w:rsidR="008423C5" w:rsidRDefault="008423C5">
      <w:pPr>
        <w:pStyle w:val="Bezodstpw"/>
        <w:rPr>
          <w:rFonts w:ascii="Times New Roman" w:hAnsi="Times New Roman" w:cs="Times New Roman"/>
        </w:rPr>
      </w:pPr>
    </w:p>
    <w:p w:rsidR="008423C5" w:rsidRDefault="008423C5">
      <w:pPr>
        <w:pStyle w:val="Bezodstpw"/>
        <w:rPr>
          <w:rFonts w:ascii="Times New Roman" w:hAnsi="Times New Roman" w:cs="Times New Roman"/>
        </w:rPr>
      </w:pPr>
    </w:p>
    <w:p w:rsidR="008423C5" w:rsidRDefault="008423C5">
      <w:pPr>
        <w:pStyle w:val="Bezodstpw"/>
        <w:rPr>
          <w:rFonts w:ascii="Times New Roman" w:hAnsi="Times New Roman" w:cs="Times New Roman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2"/>
        <w:gridCol w:w="1418"/>
        <w:gridCol w:w="2977"/>
        <w:gridCol w:w="3544"/>
        <w:gridCol w:w="1417"/>
        <w:gridCol w:w="3969"/>
        <w:gridCol w:w="1276"/>
        <w:gridCol w:w="851"/>
      </w:tblGrid>
      <w:tr w:rsidR="008423C5">
        <w:tblPrEx>
          <w:tblCellMar>
            <w:top w:w="0" w:type="dxa"/>
            <w:bottom w:w="0" w:type="dxa"/>
          </w:tblCellMar>
        </w:tblPrEx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23C5" w:rsidRDefault="00CC1E57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23C5" w:rsidRDefault="00CC1E57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8423C5" w:rsidRDefault="00CC1E57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23C5" w:rsidRDefault="00CC1E57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23C5" w:rsidRDefault="00CC1E57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Opis i przeznaczenie zgodnie z miejscowym planem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 xml:space="preserve"> zagospodarowania przestrzennego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23C5" w:rsidRDefault="00CC1E57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23C5" w:rsidRDefault="00CC1E57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Roczny czynsz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423C5" w:rsidRDefault="00CC1E57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dzierżawy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423C5" w:rsidRDefault="00CC1E57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8423C5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423C5" w:rsidRDefault="00CC1E57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423C5" w:rsidRDefault="00CC1E57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nr 509/2 o pow. 0,1000 ha, a. m. 1, obręb Czeska Wieś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423C5" w:rsidRDefault="00CC1E57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Działka objęta księgą wieczystą nr OP1B/00020832/9 o powierzchni 0,1000  ha, użytek gruntowy RII – 0,1000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ha,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423C5" w:rsidRDefault="00CC1E57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Brak opracowanego miejscowego planu zagospodarowania przestrzennego dla terenu, na którym usytuowana jest działka.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423C5" w:rsidRDefault="00CC1E57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Użytkowanie rolnicze.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423C5" w:rsidRDefault="00CC1E57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Zasady aktualizacji opłat – opłaty będą aktualizowane Zarządzeniem Wójta Gminy Olszanka. Termin wnoszenia opłat z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tyt. Czynszu dzierżawnego: do 15 września.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423C5" w:rsidRDefault="00CC1E57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3 lat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423C5" w:rsidRDefault="00CC1E57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</w:tbl>
    <w:p w:rsidR="008423C5" w:rsidRDefault="008423C5">
      <w:pPr>
        <w:pStyle w:val="Bezodstpw"/>
        <w:rPr>
          <w:rFonts w:ascii="Times New Roman" w:hAnsi="Times New Roman" w:cs="Times New Roman"/>
          <w:color w:val="FF0000"/>
        </w:rPr>
      </w:pPr>
    </w:p>
    <w:p w:rsidR="008423C5" w:rsidRDefault="008423C5">
      <w:pPr>
        <w:pStyle w:val="Bezodstpw"/>
        <w:rPr>
          <w:rFonts w:ascii="Times New Roman" w:hAnsi="Times New Roman" w:cs="Times New Roman"/>
          <w:color w:val="000000"/>
        </w:rPr>
      </w:pPr>
    </w:p>
    <w:p w:rsidR="008423C5" w:rsidRDefault="00CC1E57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Wykaz wywiesza się na tablicy ogłoszeń w siedzibie Urzędu Gminy Olszanka na okres 21 dni.</w:t>
      </w:r>
    </w:p>
    <w:p w:rsidR="008423C5" w:rsidRDefault="00CC1E57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Ponadto jego treść zostanie opublikowana na stronie internetowej urzędu.</w:t>
      </w:r>
    </w:p>
    <w:p w:rsidR="008423C5" w:rsidRDefault="00CC1E57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 xml:space="preserve">Szczegółowe informacje o gruntach </w:t>
      </w:r>
      <w:r>
        <w:rPr>
          <w:rFonts w:ascii="Times New Roman" w:hAnsi="Times New Roman" w:cs="Times New Roman"/>
          <w:color w:val="000000"/>
          <w:szCs w:val="24"/>
        </w:rPr>
        <w:t>przeznaczonych do oddania w dzierżawę można uzyskać w Urzędzie Gminy Olszanka, pokój 4 a, telefon 77 412 96 83 wew. 121.</w:t>
      </w:r>
    </w:p>
    <w:p w:rsidR="008423C5" w:rsidRDefault="008423C5">
      <w:pPr>
        <w:pStyle w:val="Bezodstpw"/>
        <w:rPr>
          <w:rFonts w:ascii="Times New Roman" w:hAnsi="Times New Roman" w:cs="Times New Roman"/>
          <w:color w:val="000000"/>
          <w:szCs w:val="24"/>
        </w:rPr>
      </w:pPr>
    </w:p>
    <w:p w:rsidR="008423C5" w:rsidRDefault="008423C5">
      <w:pPr>
        <w:pStyle w:val="Bezodstpw"/>
        <w:rPr>
          <w:rFonts w:ascii="Times New Roman" w:hAnsi="Times New Roman" w:cs="Times New Roman"/>
          <w:color w:val="000000"/>
          <w:szCs w:val="24"/>
        </w:rPr>
      </w:pPr>
    </w:p>
    <w:p w:rsidR="008423C5" w:rsidRDefault="00CC1E57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 xml:space="preserve">Olszanka, dn. 22.05.2023 r. </w:t>
      </w:r>
      <w:r>
        <w:rPr>
          <w:rFonts w:ascii="Times New Roman" w:hAnsi="Times New Roman" w:cs="Times New Roman"/>
          <w:color w:val="000000"/>
          <w:szCs w:val="24"/>
        </w:rPr>
        <w:tab/>
      </w:r>
    </w:p>
    <w:p w:rsidR="008423C5" w:rsidRDefault="008423C5">
      <w:pPr>
        <w:pStyle w:val="Bezodstpw"/>
        <w:rPr>
          <w:rFonts w:ascii="Times New Roman" w:hAnsi="Times New Roman" w:cs="Times New Roman"/>
          <w:color w:val="000000"/>
        </w:rPr>
      </w:pPr>
    </w:p>
    <w:p w:rsidR="008423C5" w:rsidRDefault="00CC1E57">
      <w:pPr>
        <w:pStyle w:val="Bezodstpw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</w:p>
    <w:p w:rsidR="008423C5" w:rsidRDefault="00CC1E57">
      <w:pPr>
        <w:pStyle w:val="Bezodstpw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>/-/ Aneta Rabczewska</w:t>
      </w:r>
    </w:p>
    <w:p w:rsidR="008423C5" w:rsidRDefault="00CC1E57">
      <w:pPr>
        <w:pStyle w:val="Bezodstpw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>Wójt Gminy Olszanka</w:t>
      </w:r>
    </w:p>
    <w:p w:rsidR="008423C5" w:rsidRDefault="008423C5">
      <w:pPr>
        <w:pStyle w:val="Bezodstpw"/>
        <w:rPr>
          <w:rFonts w:ascii="Times New Roman" w:hAnsi="Times New Roman" w:cs="Times New Roman"/>
          <w:color w:val="000000"/>
          <w:szCs w:val="24"/>
        </w:rPr>
      </w:pPr>
    </w:p>
    <w:sectPr w:rsidR="008423C5"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1E57" w:rsidRDefault="00CC1E57">
      <w:pPr>
        <w:rPr>
          <w:rFonts w:hint="eastAsia"/>
        </w:rPr>
      </w:pPr>
      <w:r>
        <w:separator/>
      </w:r>
    </w:p>
  </w:endnote>
  <w:endnote w:type="continuationSeparator" w:id="0">
    <w:p w:rsidR="00CC1E57" w:rsidRDefault="00CC1E5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1E57" w:rsidRDefault="00CC1E57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CC1E57" w:rsidRDefault="00CC1E5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8423C5"/>
    <w:rsid w:val="008423C5"/>
    <w:rsid w:val="008B4735"/>
    <w:rsid w:val="00CC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343371-C3B5-47BF-88E6-641F94949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2023-05-18T08:34:00Z</cp:lastPrinted>
  <dcterms:created xsi:type="dcterms:W3CDTF">2023-05-22T06:53:00Z</dcterms:created>
  <dcterms:modified xsi:type="dcterms:W3CDTF">2023-05-22T06:53:00Z</dcterms:modified>
</cp:coreProperties>
</file>