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BC62" w14:textId="77777777" w:rsidR="00AB650C" w:rsidRDefault="00000000">
      <w:pPr>
        <w:spacing w:after="160"/>
        <w:jc w:val="right"/>
      </w:pPr>
      <w:r>
        <w:rPr>
          <w:rFonts w:eastAsia="Times New Roman"/>
          <w:i/>
          <w:color w:val="000000"/>
          <w:sz w:val="19"/>
        </w:rPr>
        <w:t>Załącznik nr 2 do zapytania ofertowego nr 11/2026</w:t>
      </w:r>
    </w:p>
    <w:p w14:paraId="048DD54B" w14:textId="77777777" w:rsidR="00AB650C" w:rsidRDefault="00000000">
      <w:pPr>
        <w:keepNext/>
        <w:spacing w:before="80"/>
        <w:jc w:val="center"/>
      </w:pPr>
      <w:r>
        <w:rPr>
          <w:rFonts w:eastAsia="Times New Roman"/>
          <w:b/>
          <w:color w:val="000000"/>
          <w:sz w:val="30"/>
        </w:rPr>
        <w:t>FORMULARZ OFERTOWY</w:t>
      </w:r>
    </w:p>
    <w:p w14:paraId="503C61FB" w14:textId="77777777" w:rsidR="00AB650C" w:rsidRDefault="00000000">
      <w:pPr>
        <w:keepNext/>
        <w:spacing w:after="240"/>
        <w:jc w:val="center"/>
      </w:pPr>
      <w:r>
        <w:rPr>
          <w:rFonts w:eastAsia="Times New Roman"/>
          <w:b/>
          <w:color w:val="000000"/>
          <w:sz w:val="23"/>
        </w:rPr>
        <w:t>Zakup i dostawa telewizorów QLED do Świętokrzyskiego Centrum Doskonalenia Nauczycieli w Kielcach</w:t>
      </w:r>
    </w:p>
    <w:p w14:paraId="3787BBD1" w14:textId="77777777" w:rsidR="00AB650C" w:rsidRDefault="00000000">
      <w:pPr>
        <w:pStyle w:val="Nagwek1"/>
      </w:pPr>
      <w:r>
        <w:t>1. Dane Wykonawcy</w:t>
      </w:r>
    </w:p>
    <w:p w14:paraId="6D3D0E66" w14:textId="77777777" w:rsidR="00AB650C" w:rsidRDefault="00000000">
      <w:pPr>
        <w:spacing w:after="40"/>
      </w:pPr>
      <w:r>
        <w:rPr>
          <w:rFonts w:eastAsia="Times New Roman"/>
          <w:b/>
          <w:color w:val="000000"/>
        </w:rPr>
        <w:t>Pełna nazwa i adres:</w:t>
      </w:r>
    </w:p>
    <w:p w14:paraId="5A5E5836" w14:textId="77777777" w:rsidR="00AB650C" w:rsidRDefault="00000000">
      <w:pPr>
        <w:spacing w:after="40"/>
      </w:pPr>
      <w:r>
        <w:t>……………………………………………………………………………………………………………………</w:t>
      </w:r>
    </w:p>
    <w:p w14:paraId="706B04E1" w14:textId="77777777" w:rsidR="00AB650C" w:rsidRDefault="00000000">
      <w:pPr>
        <w:spacing w:after="40"/>
      </w:pPr>
      <w:r>
        <w:rPr>
          <w:rFonts w:eastAsia="Times New Roman"/>
          <w:b/>
          <w:color w:val="000000"/>
        </w:rPr>
        <w:t>NIP / REGON / KRS lub CEIDG:</w:t>
      </w:r>
    </w:p>
    <w:p w14:paraId="54A70FD7" w14:textId="77777777" w:rsidR="00AB650C" w:rsidRDefault="00000000">
      <w:pPr>
        <w:spacing w:after="40"/>
      </w:pPr>
      <w:r>
        <w:t>……………………………………………………………………………………………………………………</w:t>
      </w:r>
    </w:p>
    <w:p w14:paraId="28179EB9" w14:textId="77777777" w:rsidR="00AB650C" w:rsidRDefault="00000000">
      <w:pPr>
        <w:spacing w:after="40"/>
      </w:pPr>
      <w:r>
        <w:rPr>
          <w:rFonts w:eastAsia="Times New Roman"/>
          <w:b/>
          <w:color w:val="000000"/>
        </w:rPr>
        <w:t>E-mail / telefon:</w:t>
      </w:r>
    </w:p>
    <w:p w14:paraId="2D30DD19" w14:textId="77777777" w:rsidR="00AB650C" w:rsidRDefault="00000000">
      <w:pPr>
        <w:spacing w:after="40"/>
      </w:pPr>
      <w:r>
        <w:t>……………………………………………………………………………………………………………………</w:t>
      </w:r>
    </w:p>
    <w:p w14:paraId="469EE345" w14:textId="77777777" w:rsidR="00AB650C" w:rsidRDefault="00000000">
      <w:pPr>
        <w:spacing w:after="40"/>
      </w:pPr>
      <w:r>
        <w:rPr>
          <w:rFonts w:eastAsia="Times New Roman"/>
          <w:b/>
          <w:color w:val="000000"/>
        </w:rPr>
        <w:t>Osoba do kontaktu:</w:t>
      </w:r>
    </w:p>
    <w:p w14:paraId="5881AA14" w14:textId="77777777" w:rsidR="00AB650C" w:rsidRDefault="00000000">
      <w:pPr>
        <w:spacing w:after="40"/>
      </w:pPr>
      <w:r>
        <w:t>……………………………………………………………………………………………………………………</w:t>
      </w:r>
    </w:p>
    <w:p w14:paraId="01669D35" w14:textId="77777777" w:rsidR="00AB650C" w:rsidRDefault="00000000">
      <w:pPr>
        <w:pStyle w:val="Nagwek1"/>
      </w:pPr>
      <w:r>
        <w:t>2. Cena oferty</w:t>
      </w:r>
    </w:p>
    <w:tbl>
      <w:tblPr>
        <w:tblStyle w:val="Tabela-Siatka"/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600"/>
        <w:gridCol w:w="500"/>
        <w:gridCol w:w="500"/>
        <w:gridCol w:w="1400"/>
        <w:gridCol w:w="650"/>
        <w:gridCol w:w="1400"/>
        <w:gridCol w:w="2100"/>
      </w:tblGrid>
      <w:tr w:rsidR="00AB650C" w14:paraId="15316815" w14:textId="77777777">
        <w:trPr>
          <w:cantSplit/>
          <w:tblHeader/>
          <w:jc w:val="center"/>
        </w:trPr>
        <w:tc>
          <w:tcPr>
            <w:tcW w:w="4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9A8D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Lp.</w:t>
            </w:r>
          </w:p>
        </w:tc>
        <w:tc>
          <w:tcPr>
            <w:tcW w:w="26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BFD90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Nazwa asortymentu</w:t>
            </w:r>
          </w:p>
        </w:tc>
        <w:tc>
          <w:tcPr>
            <w:tcW w:w="5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52C44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J.m.</w:t>
            </w:r>
          </w:p>
        </w:tc>
        <w:tc>
          <w:tcPr>
            <w:tcW w:w="5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0275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Ilość</w:t>
            </w:r>
          </w:p>
        </w:tc>
        <w:tc>
          <w:tcPr>
            <w:tcW w:w="1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2DB9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Cena jedn. netto</w:t>
            </w:r>
          </w:p>
        </w:tc>
        <w:tc>
          <w:tcPr>
            <w:tcW w:w="6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F5AF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VAT</w:t>
            </w:r>
          </w:p>
        </w:tc>
        <w:tc>
          <w:tcPr>
            <w:tcW w:w="1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29705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Cena jedn. brutto</w:t>
            </w:r>
          </w:p>
        </w:tc>
        <w:tc>
          <w:tcPr>
            <w:tcW w:w="21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85F0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Wartość brutto</w:t>
            </w:r>
          </w:p>
        </w:tc>
      </w:tr>
      <w:tr w:rsidR="00AB650C" w14:paraId="676BA6C7" w14:textId="77777777">
        <w:trPr>
          <w:jc w:val="center"/>
        </w:trPr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2A26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1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C384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Telewizor Sharp 55HP6765E</w:t>
            </w:r>
          </w:p>
        </w:tc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8023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szt.</w:t>
            </w:r>
          </w:p>
        </w:tc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9CCB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2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FBFC1" w14:textId="77777777" w:rsidR="00AB650C" w:rsidRDefault="00AB650C">
            <w:pPr>
              <w:spacing w:after="0" w:line="240" w:lineRule="auto"/>
            </w:pPr>
          </w:p>
        </w:tc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C3431" w14:textId="77777777" w:rsidR="00AB650C" w:rsidRDefault="00AB650C">
            <w:pPr>
              <w:spacing w:after="0" w:line="240" w:lineRule="auto"/>
            </w:pP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B16EA" w14:textId="77777777" w:rsidR="00AB650C" w:rsidRDefault="00AB650C">
            <w:pPr>
              <w:spacing w:after="0" w:line="240" w:lineRule="auto"/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AE40E" w14:textId="77777777" w:rsidR="00AB650C" w:rsidRDefault="00AB650C">
            <w:pPr>
              <w:spacing w:after="0" w:line="240" w:lineRule="auto"/>
            </w:pPr>
          </w:p>
        </w:tc>
      </w:tr>
      <w:tr w:rsidR="00AB650C" w14:paraId="17748673" w14:textId="77777777">
        <w:trPr>
          <w:jc w:val="center"/>
        </w:trPr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A1B4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2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442D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Telewizor Sharp 65HP5765E</w:t>
            </w:r>
          </w:p>
        </w:tc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5DF3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szt.</w:t>
            </w:r>
          </w:p>
        </w:tc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227E3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1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10B8D" w14:textId="77777777" w:rsidR="00AB650C" w:rsidRDefault="00AB650C">
            <w:pPr>
              <w:spacing w:after="0" w:line="240" w:lineRule="auto"/>
            </w:pPr>
          </w:p>
        </w:tc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50321" w14:textId="77777777" w:rsidR="00AB650C" w:rsidRDefault="00AB650C">
            <w:pPr>
              <w:spacing w:after="0" w:line="240" w:lineRule="auto"/>
            </w:pP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65D9D6" w14:textId="77777777" w:rsidR="00AB650C" w:rsidRDefault="00AB650C">
            <w:pPr>
              <w:spacing w:after="0" w:line="240" w:lineRule="auto"/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2C034" w14:textId="77777777" w:rsidR="00AB650C" w:rsidRDefault="00AB650C">
            <w:pPr>
              <w:spacing w:after="0" w:line="240" w:lineRule="auto"/>
            </w:pPr>
          </w:p>
        </w:tc>
      </w:tr>
      <w:tr w:rsidR="00AB650C" w14:paraId="61C5DFDD" w14:textId="77777777">
        <w:trPr>
          <w:jc w:val="center"/>
        </w:trPr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6B17B" w14:textId="77777777" w:rsidR="00AB650C" w:rsidRDefault="00AB650C">
            <w:pPr>
              <w:spacing w:after="0" w:line="240" w:lineRule="auto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3B55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RAZEM</w:t>
            </w:r>
          </w:p>
        </w:tc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1B063" w14:textId="77777777" w:rsidR="00AB650C" w:rsidRDefault="00AB650C">
            <w:pPr>
              <w:spacing w:after="0" w:line="240" w:lineRule="auto"/>
            </w:pPr>
          </w:p>
        </w:tc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8AC9E" w14:textId="77777777" w:rsidR="00AB650C" w:rsidRDefault="00AB650C">
            <w:pPr>
              <w:spacing w:after="0" w:line="240" w:lineRule="auto"/>
            </w:pP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2FD65" w14:textId="77777777" w:rsidR="00AB650C" w:rsidRDefault="00AB650C">
            <w:pPr>
              <w:spacing w:after="0" w:line="240" w:lineRule="auto"/>
            </w:pPr>
          </w:p>
        </w:tc>
        <w:tc>
          <w:tcPr>
            <w:tcW w:w="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FD6EC" w14:textId="77777777" w:rsidR="00AB650C" w:rsidRDefault="00AB650C">
            <w:pPr>
              <w:spacing w:after="0" w:line="240" w:lineRule="auto"/>
            </w:pP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4DD4B" w14:textId="77777777" w:rsidR="00AB650C" w:rsidRDefault="00AB650C">
            <w:pPr>
              <w:spacing w:after="0" w:line="240" w:lineRule="auto"/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A83FA" w14:textId="77777777" w:rsidR="00AB650C" w:rsidRDefault="00AB650C">
            <w:pPr>
              <w:spacing w:after="0" w:line="240" w:lineRule="auto"/>
            </w:pPr>
          </w:p>
        </w:tc>
      </w:tr>
    </w:tbl>
    <w:p w14:paraId="7F2A1D83" w14:textId="77777777" w:rsidR="00AB650C" w:rsidRDefault="00AB650C">
      <w:pPr>
        <w:spacing w:after="0"/>
      </w:pPr>
    </w:p>
    <w:p w14:paraId="0DBB30F1" w14:textId="77777777" w:rsidR="00AB650C" w:rsidRDefault="00000000">
      <w:pPr>
        <w:jc w:val="both"/>
      </w:pPr>
      <w:r>
        <w:rPr>
          <w:rFonts w:eastAsia="Times New Roman"/>
          <w:color w:val="000000"/>
        </w:rPr>
        <w:t>Łączna cena brutto oferty: ………………………………… zł</w:t>
      </w:r>
    </w:p>
    <w:p w14:paraId="615134E3" w14:textId="77777777" w:rsidR="00AB650C" w:rsidRDefault="00000000">
      <w:pPr>
        <w:jc w:val="both"/>
      </w:pPr>
      <w:r>
        <w:rPr>
          <w:rFonts w:eastAsia="Times New Roman"/>
          <w:color w:val="000000"/>
        </w:rPr>
        <w:t>Słownie: ………………………………………………………………………………………………………………………</w:t>
      </w:r>
    </w:p>
    <w:p w14:paraId="0366D02B" w14:textId="77777777" w:rsidR="00AB650C" w:rsidRDefault="00000000">
      <w:pPr>
        <w:pStyle w:val="Nagwek1"/>
      </w:pPr>
      <w:r>
        <w:t>3. Potwierdzenie parametrów - telewizor 55-calowy</w:t>
      </w:r>
    </w:p>
    <w:tbl>
      <w:tblPr>
        <w:tblStyle w:val="Tabela-Siatka"/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5000"/>
        <w:gridCol w:w="2600"/>
      </w:tblGrid>
      <w:tr w:rsidR="00AB650C" w14:paraId="4A61F5A4" w14:textId="77777777">
        <w:trPr>
          <w:cantSplit/>
          <w:tblHeader/>
          <w:jc w:val="center"/>
        </w:trPr>
        <w:tc>
          <w:tcPr>
            <w:tcW w:w="22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CC41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Parametr</w:t>
            </w:r>
          </w:p>
        </w:tc>
        <w:tc>
          <w:tcPr>
            <w:tcW w:w="50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B37E4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Wymaganie</w:t>
            </w:r>
          </w:p>
        </w:tc>
        <w:tc>
          <w:tcPr>
            <w:tcW w:w="26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BECA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Odpowiedź Wykonawcy</w:t>
            </w:r>
          </w:p>
        </w:tc>
      </w:tr>
      <w:tr w:rsidR="00AB650C" w14:paraId="5FDCD813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978E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Wymagany producent i model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03E7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Sharp 55HP6765E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82694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212BD26B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A48B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Przekątna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458F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55 cali (ok. 139 cm)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5D65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3804823C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4296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Technologia obrazu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25997B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QLED / Quantum Dot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DD29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6F5249CB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5050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Rozdzielczość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F819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3840 × 2160 px (4K UHD)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C3F3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3BA34911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5D3A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Odświeżanie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57E85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co najmniej 60 Hz; technologia płynności ruchu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3676B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0BB6E867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6D8D0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HDR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8498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HDR10, HLG oraz Dolby Vision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A839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01E830B6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E769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Smart TV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810A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Google TV: oficjalny sklep z aplikacjami, obsługa popularnych serwisów VOD, sterowanie głosowe i funkcja przesyłania obrazu z urządzeń mobilnych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45129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27A0BF9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A16C9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Łączność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FB8B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Wi-Fi dwuzakresowe, Bluetooth, LAN RJ-45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E4FD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4365D3DC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A4EF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Złącza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4F96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min. 4 × HDMI 2.1 (w tym eARC), min. 2 × USB, wyjście optyczne audio, wyjście słuchawkowe lub liniowe, gniazdo CI+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FE44B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1F1A4946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D64C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Tunery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F250B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DVB-T/T2/C/S/S2 z obsługą HEVC/H.265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8CE42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33A5E7EF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9BB60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Dźwięk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62D83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głośniki o łącznej mocy min. 24 W; Dolby Atmos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CDA0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BC3CED8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F930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Funkcje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8DC7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HbbTV, HDMI eARC/CEC, ALLM, aktualizacje OTA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AE5370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52834C00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3288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lastRenderedPageBreak/>
              <w:t>Montaż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6D12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VESA 400 × 300 mm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3C18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1BFDE621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7898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Efektywność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488C4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klasa energetyczna F lub lepsza według obowiązującej skali UE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F96E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1987B7B1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24645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Wyposażenie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EAD7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podstawa, pilot, baterie, przewód zasilający, dokumentacja i instrukcja w języku polskim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0A2E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A74EDC5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EC75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Gwarancja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2E7E5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minimum 24 miesiące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6FD0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</w:tbl>
    <w:p w14:paraId="72D299AC" w14:textId="77777777" w:rsidR="00AB650C" w:rsidRDefault="00AB650C">
      <w:pPr>
        <w:spacing w:after="0"/>
      </w:pPr>
    </w:p>
    <w:p w14:paraId="145E461C" w14:textId="77777777" w:rsidR="00AB650C" w:rsidRDefault="00000000">
      <w:pPr>
        <w:pStyle w:val="Nagwek1"/>
      </w:pPr>
      <w:r>
        <w:t>4. Potwierdzenie parametrów - telewizor 65-calowy</w:t>
      </w:r>
    </w:p>
    <w:tbl>
      <w:tblPr>
        <w:tblStyle w:val="Tabela-Siatka"/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5000"/>
        <w:gridCol w:w="2600"/>
      </w:tblGrid>
      <w:tr w:rsidR="00AB650C" w14:paraId="14A0BF10" w14:textId="77777777">
        <w:trPr>
          <w:cantSplit/>
          <w:tblHeader/>
          <w:jc w:val="center"/>
        </w:trPr>
        <w:tc>
          <w:tcPr>
            <w:tcW w:w="22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B465E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Parametr</w:t>
            </w:r>
          </w:p>
        </w:tc>
        <w:tc>
          <w:tcPr>
            <w:tcW w:w="50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B7396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Wymaganie</w:t>
            </w:r>
          </w:p>
        </w:tc>
        <w:tc>
          <w:tcPr>
            <w:tcW w:w="26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2B5A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15"/>
              </w:rPr>
              <w:t>Odpowiedź Wykonawcy</w:t>
            </w:r>
          </w:p>
        </w:tc>
      </w:tr>
      <w:tr w:rsidR="00AB650C" w14:paraId="04E6FB39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E7D2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Wymagany producent i model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5730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Sharp 65HP5765E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9BBD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50C3D65E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07953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Przekątna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B20C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65 cali (ok. 164 cm)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5FC10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B5610CD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3A4D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Technologia obrazu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D7E45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QLED / Quantum Dot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07ADB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D3C876E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F823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Rozdzielczość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3F1B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3840 × 2160 px (4K UHD)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CE2F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D014325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47568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Odświeżanie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8E6B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co najmniej 60 Hz; technologia płynności ruchu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8668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384BA363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79CBF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HDR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1ACCD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HDR10, HLG oraz Dolby Vision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EFC8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2CD3043E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7D19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Smart TV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0C31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Google TV: oficjalny sklep z aplikacjami, obsługa popularnych serwisów VOD, sterowanie głosowe i funkcja przesyłania obrazu z urządzeń mobilnych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9CB8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6D3B8510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68974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Łączność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3F33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Wi-Fi dwuzakresowe, Bluetooth, LAN RJ-45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586A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425FF456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CB33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Złącza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34CB9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min. 4 × HDMI 2.1 (w tym eARC), min. 2 × USB, wyjście optyczne audio, wyjście słuchawkowe lub liniowe, gniazdo CI+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31A9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2F8249DC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D6D3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Tunery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C3DF5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DVB-T/T2/C/S/S2 z obsługą HEVC/H.265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C49A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740A0CAB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84D9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Dźwięk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6984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głośniki o łącznej mocy min. 24 W; Dolby Atmos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D2C5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2D4379AD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4F5E1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Funkcje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99906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HbbTV, HDMI eARC/CEC, ALLM, aktualizacje OTA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03E50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585725FB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FA9E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Montaż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6DF4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VESA 400 × 300 mm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FD1FA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0C72CC12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58F6EF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Efektywność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6061E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klasa energetyczna E lub lepsza według obowiązującej skali UE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577D3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6D047B98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B900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Wyposażenie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12CF0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podstawa, pilot, baterie, przewód zasilający, dokumentacja i instrukcja w języku polskim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5EF9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  <w:tr w:rsidR="00AB650C" w14:paraId="46013849" w14:textId="77777777">
        <w:trPr>
          <w:jc w:val="center"/>
        </w:trPr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661F7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Gwarancja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9225C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minimum 24 miesiące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81742" w14:textId="77777777" w:rsidR="00AB650C" w:rsidRDefault="00000000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15"/>
              </w:rPr>
              <w:t>TAK / NIE</w:t>
            </w:r>
            <w:r>
              <w:rPr>
                <w:rFonts w:eastAsia="Times New Roman"/>
                <w:color w:val="000000"/>
                <w:sz w:val="15"/>
              </w:rPr>
              <w:br/>
              <w:t>Opis: ………………………</w:t>
            </w:r>
          </w:p>
        </w:tc>
      </w:tr>
    </w:tbl>
    <w:p w14:paraId="37D92548" w14:textId="77777777" w:rsidR="00AB650C" w:rsidRDefault="00AB650C">
      <w:pPr>
        <w:spacing w:after="0"/>
      </w:pPr>
    </w:p>
    <w:p w14:paraId="2078100D" w14:textId="77777777" w:rsidR="00AB650C" w:rsidRDefault="00000000">
      <w:pPr>
        <w:pStyle w:val="Nagwek1"/>
        <w:pageBreakBefore/>
      </w:pPr>
      <w:r>
        <w:lastRenderedPageBreak/>
        <w:t>5. Termin realizacji</w:t>
      </w:r>
    </w:p>
    <w:p w14:paraId="390C94D8" w14:textId="335DDE16" w:rsidR="00AB650C" w:rsidRDefault="00000000">
      <w:pPr>
        <w:jc w:val="both"/>
      </w:pPr>
      <w:r>
        <w:rPr>
          <w:rFonts w:eastAsia="Times New Roman"/>
          <w:color w:val="000000"/>
        </w:rPr>
        <w:t xml:space="preserve">Oferujemy wykonanie całego zamówienia w terminie do </w:t>
      </w:r>
      <w:r w:rsidR="002F03B7">
        <w:rPr>
          <w:rFonts w:eastAsia="Times New Roman"/>
          <w:color w:val="000000"/>
        </w:rPr>
        <w:t>14</w:t>
      </w:r>
      <w:r>
        <w:rPr>
          <w:rFonts w:eastAsia="Times New Roman"/>
          <w:color w:val="000000"/>
        </w:rPr>
        <w:t xml:space="preserve"> dni kalendarzowych od dnia zawarcia umowy.</w:t>
      </w:r>
    </w:p>
    <w:p w14:paraId="32B6FF4E" w14:textId="77777777" w:rsidR="00AB650C" w:rsidRDefault="00000000">
      <w:pPr>
        <w:pStyle w:val="Nagwek1"/>
      </w:pPr>
      <w:r>
        <w:t>6. Potwierdzenie wymaganych modeli</w:t>
      </w:r>
    </w:p>
    <w:p w14:paraId="316D2F33" w14:textId="77777777" w:rsidR="00AB650C" w:rsidRDefault="00000000">
      <w:pPr>
        <w:spacing w:after="40"/>
        <w:ind w:left="170"/>
      </w:pPr>
      <w:r>
        <w:rPr>
          <w:rFonts w:eastAsia="Times New Roman"/>
          <w:color w:val="000000"/>
        </w:rPr>
        <w:t>☐ Oferujemy dokładnie 2 szt. telewizora Sharp 55HP6765E oraz 1 szt. telewizora Sharp 65HP5765E; nie oferujemy urządzeń o innych oznaczeniach modelowych.</w:t>
      </w:r>
    </w:p>
    <w:p w14:paraId="44B88587" w14:textId="77777777" w:rsidR="00AB650C" w:rsidRDefault="00000000">
      <w:pPr>
        <w:pStyle w:val="Nagwek1"/>
      </w:pPr>
      <w:r>
        <w:t>7. Oświadczenia Wykonawcy</w:t>
      </w:r>
    </w:p>
    <w:p w14:paraId="75E76940" w14:textId="77777777" w:rsidR="00AB650C" w:rsidRDefault="00000000">
      <w:pPr>
        <w:jc w:val="both"/>
      </w:pPr>
      <w:r>
        <w:rPr>
          <w:rFonts w:eastAsia="Times New Roman"/>
          <w:color w:val="000000"/>
        </w:rPr>
        <w:t>Oświadczam/Oświadczamy, że:</w:t>
      </w:r>
    </w:p>
    <w:p w14:paraId="49BDBAF4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1.  zapoznaliśmy się z zapytaniem ofertowym i załącznikami oraz nie wnosimy zastrzeżeń;</w:t>
      </w:r>
    </w:p>
    <w:p w14:paraId="0EBA027A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2.  oferta obejmuje całe zamówienie, a ceny zawierają wszystkie koszty jego realizacji;</w:t>
      </w:r>
    </w:p>
    <w:p w14:paraId="10FDC203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3.  oferowany sprzęt jest fabrycznie nowy, kompletny, legalnie wprowadzony do obrotu, obejmuje dokładnie modele Sharp 55HP6765E i Sharp 65HP5765E oraz spełnia wszystkie wymagania;</w:t>
      </w:r>
    </w:p>
    <w:p w14:paraId="7208AFB3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4.  akceptujemy termin dostawy, warunki gwarancji, płatności i wzór umowy;</w:t>
      </w:r>
    </w:p>
    <w:p w14:paraId="52495239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5.  pozostajemy związani ofertą przez 30 dni od upływu terminu składania ofert;</w:t>
      </w:r>
    </w:p>
    <w:p w14:paraId="61E439A2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6.  w razie wyboru oferty zawrzemy umowę w terminie i miejscu wskazanym przez Zamawiającego;</w:t>
      </w:r>
    </w:p>
    <w:p w14:paraId="0B83EF65" w14:textId="77777777" w:rsidR="00AB650C" w:rsidRDefault="00000000">
      <w:pPr>
        <w:spacing w:after="40"/>
        <w:ind w:left="369" w:hanging="255"/>
      </w:pPr>
      <w:r>
        <w:rPr>
          <w:rFonts w:eastAsia="Times New Roman"/>
          <w:color w:val="000000"/>
        </w:rPr>
        <w:t>7.  wszystkie informacje podane w ofercie są zgodne ze stanem faktycznym.</w:t>
      </w:r>
    </w:p>
    <w:p w14:paraId="5F83AC9D" w14:textId="77777777" w:rsidR="00AB650C" w:rsidRDefault="00000000">
      <w:pPr>
        <w:pStyle w:val="Nagwek1"/>
      </w:pPr>
      <w:r>
        <w:t>8. Załączniki do oferty</w:t>
      </w:r>
    </w:p>
    <w:p w14:paraId="5981E258" w14:textId="77777777" w:rsidR="00AB650C" w:rsidRDefault="00000000">
      <w:pPr>
        <w:spacing w:after="40"/>
        <w:ind w:left="170"/>
      </w:pPr>
      <w:r>
        <w:rPr>
          <w:rFonts w:eastAsia="Times New Roman"/>
          <w:color w:val="000000"/>
        </w:rPr>
        <w:t>☐ Oświadczenie o braku podstaw wykluczenia.</w:t>
      </w:r>
    </w:p>
    <w:p w14:paraId="66D5259B" w14:textId="77777777" w:rsidR="00AB650C" w:rsidRDefault="00000000">
      <w:pPr>
        <w:spacing w:after="40"/>
        <w:ind w:left="170"/>
      </w:pPr>
      <w:r>
        <w:rPr>
          <w:rFonts w:eastAsia="Times New Roman"/>
          <w:color w:val="000000"/>
        </w:rPr>
        <w:t>☐ Pełnomocnictwo - jeżeli dotyczy.</w:t>
      </w:r>
    </w:p>
    <w:p w14:paraId="1A108AC5" w14:textId="77777777" w:rsidR="00AB650C" w:rsidRDefault="00000000">
      <w:pPr>
        <w:spacing w:after="40"/>
        <w:ind w:left="170"/>
      </w:pPr>
      <w:r>
        <w:rPr>
          <w:rFonts w:eastAsia="Times New Roman"/>
          <w:color w:val="000000"/>
        </w:rPr>
        <w:t>☐ Inne: …………………………………………………………………………………</w:t>
      </w:r>
    </w:p>
    <w:p w14:paraId="07A86AC8" w14:textId="77777777" w:rsidR="00AB650C" w:rsidRDefault="00000000">
      <w:pPr>
        <w:jc w:val="both"/>
      </w:pPr>
      <w:r>
        <w:rPr>
          <w:rFonts w:eastAsia="Times New Roman"/>
          <w:color w:val="000000"/>
        </w:rPr>
        <w:t>Miejscowość i data: …………………………………………………………………………………</w:t>
      </w:r>
    </w:p>
    <w:p w14:paraId="63152B82" w14:textId="77777777" w:rsidR="00AB650C" w:rsidRDefault="00AB650C"/>
    <w:p w14:paraId="3E33048D" w14:textId="77777777" w:rsidR="00AB650C" w:rsidRDefault="00000000">
      <w:pPr>
        <w:spacing w:after="0"/>
        <w:jc w:val="right"/>
      </w:pPr>
      <w:r>
        <w:t>…………………………………………………………</w:t>
      </w:r>
    </w:p>
    <w:p w14:paraId="46426565" w14:textId="77777777" w:rsidR="00AB650C" w:rsidRDefault="00000000">
      <w:pPr>
        <w:jc w:val="right"/>
      </w:pPr>
      <w:r>
        <w:rPr>
          <w:rFonts w:eastAsia="Times New Roman"/>
          <w:i/>
          <w:color w:val="000000"/>
          <w:sz w:val="19"/>
        </w:rPr>
        <w:t>podpis osoby uprawnionej do reprezentowania Wykonawcy</w:t>
      </w:r>
    </w:p>
    <w:sectPr w:rsidR="00AB650C" w:rsidSect="00034616">
      <w:footerReference w:type="default" r:id="rId8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AA536" w14:textId="77777777" w:rsidR="00802C32" w:rsidRDefault="00802C32">
      <w:pPr>
        <w:spacing w:after="0" w:line="240" w:lineRule="auto"/>
      </w:pPr>
      <w:r>
        <w:separator/>
      </w:r>
    </w:p>
  </w:endnote>
  <w:endnote w:type="continuationSeparator" w:id="0">
    <w:p w14:paraId="44C4F8D5" w14:textId="77777777" w:rsidR="00802C32" w:rsidRDefault="0080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98A6" w14:textId="77777777" w:rsidR="00AB650C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rPr>
        <w:rFonts w:eastAsia="Times New Roman"/>
        <w:color w:val="000000"/>
        <w:sz w:val="18"/>
      </w:rPr>
      <w:fldChar w:fldCharType="begin"/>
    </w:r>
    <w:r>
      <w:rPr>
        <w:rFonts w:eastAsia="Times New Roman"/>
        <w:color w:val="000000"/>
        <w:sz w:val="18"/>
      </w:rPr>
      <w:instrText>PAGE</w:instrText>
    </w:r>
    <w:r w:rsidR="002F03B7">
      <w:rPr>
        <w:rFonts w:eastAsia="Times New Roman"/>
        <w:color w:val="000000"/>
        <w:sz w:val="18"/>
      </w:rPr>
      <w:fldChar w:fldCharType="separate"/>
    </w:r>
    <w:r w:rsidR="002F03B7">
      <w:rPr>
        <w:rFonts w:eastAsia="Times New Roman"/>
        <w:noProof/>
        <w:color w:val="000000"/>
        <w:sz w:val="18"/>
      </w:rPr>
      <w:t>1</w:t>
    </w:r>
    <w:r>
      <w:rPr>
        <w:rFonts w:eastAsia="Times New Roman"/>
        <w:color w:val="000000"/>
        <w:sz w:val="18"/>
      </w:rPr>
      <w:fldChar w:fldCharType="end"/>
    </w:r>
    <w:r>
      <w:rPr>
        <w:rFonts w:eastAsia="Times New Roman"/>
        <w:color w:val="000000"/>
        <w:sz w:val="18"/>
      </w:rPr>
      <w:t xml:space="preserve"> z </w:t>
    </w:r>
    <w:r>
      <w:rPr>
        <w:rFonts w:eastAsia="Times New Roman"/>
        <w:color w:val="000000"/>
        <w:sz w:val="18"/>
      </w:rPr>
      <w:fldChar w:fldCharType="begin"/>
    </w:r>
    <w:r>
      <w:rPr>
        <w:rFonts w:eastAsia="Times New Roman"/>
        <w:color w:val="000000"/>
        <w:sz w:val="18"/>
      </w:rPr>
      <w:instrText>NUMPAGES</w:instrText>
    </w:r>
    <w:r w:rsidR="002F03B7">
      <w:rPr>
        <w:rFonts w:eastAsia="Times New Roman"/>
        <w:color w:val="000000"/>
        <w:sz w:val="18"/>
      </w:rPr>
      <w:fldChar w:fldCharType="separate"/>
    </w:r>
    <w:r w:rsidR="002F03B7">
      <w:rPr>
        <w:rFonts w:eastAsia="Times New Roman"/>
        <w:noProof/>
        <w:color w:val="000000"/>
        <w:sz w:val="18"/>
      </w:rPr>
      <w:t>2</w:t>
    </w:r>
    <w:r>
      <w:rPr>
        <w:rFonts w:eastAsia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A7934" w14:textId="77777777" w:rsidR="00802C32" w:rsidRDefault="00802C32">
      <w:pPr>
        <w:spacing w:after="0" w:line="240" w:lineRule="auto"/>
      </w:pPr>
      <w:r>
        <w:separator/>
      </w:r>
    </w:p>
  </w:footnote>
  <w:footnote w:type="continuationSeparator" w:id="0">
    <w:p w14:paraId="4B838A9C" w14:textId="77777777" w:rsidR="00802C32" w:rsidRDefault="00802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720032">
    <w:abstractNumId w:val="8"/>
  </w:num>
  <w:num w:numId="2" w16cid:durableId="73163241">
    <w:abstractNumId w:val="6"/>
  </w:num>
  <w:num w:numId="3" w16cid:durableId="274096208">
    <w:abstractNumId w:val="5"/>
  </w:num>
  <w:num w:numId="4" w16cid:durableId="2083987648">
    <w:abstractNumId w:val="4"/>
  </w:num>
  <w:num w:numId="5" w16cid:durableId="1328828205">
    <w:abstractNumId w:val="7"/>
  </w:num>
  <w:num w:numId="6" w16cid:durableId="1430931472">
    <w:abstractNumId w:val="3"/>
  </w:num>
  <w:num w:numId="7" w16cid:durableId="42172171">
    <w:abstractNumId w:val="2"/>
  </w:num>
  <w:num w:numId="8" w16cid:durableId="866715646">
    <w:abstractNumId w:val="1"/>
  </w:num>
  <w:num w:numId="9" w16cid:durableId="170894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788"/>
    <w:rsid w:val="0015074B"/>
    <w:rsid w:val="0029639D"/>
    <w:rsid w:val="002F03B7"/>
    <w:rsid w:val="00326F90"/>
    <w:rsid w:val="00802C32"/>
    <w:rsid w:val="00AA1D8D"/>
    <w:rsid w:val="00AB650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26937C"/>
  <w14:defaultImageDpi w14:val="300"/>
  <w15:docId w15:val="{C17EF14B-2DD7-4051-B1E1-C96A30EA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714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Kubina</cp:lastModifiedBy>
  <cp:revision>3</cp:revision>
  <dcterms:created xsi:type="dcterms:W3CDTF">2013-12-23T23:15:00Z</dcterms:created>
  <dcterms:modified xsi:type="dcterms:W3CDTF">2026-09-09T08:30:00Z</dcterms:modified>
  <cp:category/>
</cp:coreProperties>
</file>