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C76F9" w14:textId="77777777" w:rsidR="00FA7C71" w:rsidRPr="00FA7C71" w:rsidRDefault="00FA7C71" w:rsidP="00222986">
      <w:pPr>
        <w:spacing w:after="0"/>
        <w:jc w:val="center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>WYKAZ PODMIOTÓW WPISANYCH</w:t>
      </w:r>
      <w:r w:rsidRPr="00FA7C71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br/>
        <w:t>DO REJESTRU DZIAŁALNOŚCI REGULOWANEJ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br/>
        <w:t>GMINA TYMBARK</w:t>
      </w:r>
    </w:p>
    <w:p w14:paraId="5E2D115D" w14:textId="77777777" w:rsidR="00FA7C71" w:rsidRPr="00FA7C71" w:rsidRDefault="00FA7C71" w:rsidP="00222986">
      <w:pPr>
        <w:spacing w:after="0"/>
        <w:jc w:val="center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01FFF91A" w14:textId="77777777" w:rsidR="00FA7C71" w:rsidRPr="00FA7C71" w:rsidRDefault="00FA7C71" w:rsidP="00222986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Przedsiębiorstwo Usług Komunalnych „EMPOL” Sp. z o.o.</w:t>
      </w:r>
    </w:p>
    <w:p w14:paraId="54040587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os. Rzeka 133, 34-451 Tylmanowa</w:t>
      </w:r>
    </w:p>
    <w:p w14:paraId="3954F6E5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735-24-97-196, REGON: 492841416</w:t>
      </w:r>
    </w:p>
    <w:p w14:paraId="0B907A6C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+48 (18) 26 250 95</w:t>
      </w:r>
    </w:p>
    <w:p w14:paraId="40B542CC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04D0637B" w14:textId="77777777" w:rsidR="00FA7C71" w:rsidRPr="00FA7C71" w:rsidRDefault="00FA7C71" w:rsidP="00222986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Miejski Zakład Gospodarki Komunalnej i Mieszkaniowej Sp. z o.o.</w:t>
      </w:r>
    </w:p>
    <w:p w14:paraId="49851137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ul. Rzeczna 7, 34-600 Limanowa</w:t>
      </w:r>
    </w:p>
    <w:p w14:paraId="10F25947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737-219-61-96, REGON: 121842461</w:t>
      </w:r>
    </w:p>
    <w:p w14:paraId="3C57BAA8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centrala : (</w:t>
      </w: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18) 33 72 491, (18) 33 72 492</w:t>
      </w:r>
    </w:p>
    <w:p w14:paraId="0CA08BE9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06242B10" w14:textId="77777777" w:rsidR="00FA7C71" w:rsidRPr="00FA7C71" w:rsidRDefault="00FA7C71" w:rsidP="00222986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Zbiór i Segregacja Odpadów „TRASZKAN” S. j. S.F.Z. Sroka</w:t>
      </w:r>
    </w:p>
    <w:p w14:paraId="3494A7E1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Zegartowice 105, 32-413 Zegartowice</w:t>
      </w:r>
    </w:p>
    <w:p w14:paraId="45F93CE1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681-182-18-34, REGON: 356520287</w:t>
      </w:r>
    </w:p>
    <w:p w14:paraId="05A14AED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(012) 271 51 17, (012) 37 83 747</w:t>
      </w:r>
    </w:p>
    <w:p w14:paraId="17C408A4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568C4B4D" w14:textId="77777777" w:rsidR="00FA7C71" w:rsidRPr="00FA7C71" w:rsidRDefault="00FA7C71" w:rsidP="00222986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Firma Handlowo-Usługowa „</w:t>
      </w:r>
      <w:proofErr w:type="spellStart"/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Dimarco</w:t>
      </w:r>
      <w:proofErr w:type="spellEnd"/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” Marek Strzelec</w:t>
      </w:r>
    </w:p>
    <w:p w14:paraId="5F31AD00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Iwkowa 482, 32-861 Iwkowa</w:t>
      </w:r>
    </w:p>
    <w:p w14:paraId="0FC6C5A6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869-102-93-34, REGON: 850248845</w:t>
      </w:r>
    </w:p>
    <w:p w14:paraId="57993351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proofErr w:type="spellStart"/>
      <w:r w:rsidRPr="00FA7C71">
        <w:rPr>
          <w:rFonts w:ascii="Arial" w:eastAsia="Times New Roman" w:hAnsi="Arial" w:cs="Arial"/>
          <w:sz w:val="18"/>
          <w:szCs w:val="18"/>
          <w:lang w:eastAsia="pl-PL"/>
        </w:rPr>
        <w:t>tel</w:t>
      </w:r>
      <w:proofErr w:type="spellEnd"/>
      <w:r w:rsidRPr="00FA7C71">
        <w:rPr>
          <w:rFonts w:ascii="Arial" w:eastAsia="Times New Roman" w:hAnsi="Arial" w:cs="Arial"/>
          <w:sz w:val="18"/>
          <w:szCs w:val="18"/>
          <w:lang w:eastAsia="pl-PL"/>
        </w:rPr>
        <w:t>/fax. (14) 68 44 059﻿</w:t>
      </w:r>
    </w:p>
    <w:p w14:paraId="2B52853E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17CE54B2" w14:textId="77777777" w:rsidR="00FA7C71" w:rsidRPr="00FA7C71" w:rsidRDefault="00FA7C71" w:rsidP="00222986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FCC Polska Sp. z o.o.</w:t>
      </w:r>
    </w:p>
    <w:p w14:paraId="6193FAD7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ul. Lecha 10, 41-800 Zabrze</w:t>
      </w:r>
    </w:p>
    <w:p w14:paraId="050B0391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676-215-76-48, REGON: 357190739</w:t>
      </w:r>
    </w:p>
    <w:p w14:paraId="12949603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(32) 376 34 50 </w:t>
      </w:r>
    </w:p>
    <w:p w14:paraId="694BBDBD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19BAF4E6" w14:textId="77777777" w:rsidR="00FA7C71" w:rsidRPr="00FA7C71" w:rsidRDefault="00FA7C71" w:rsidP="00222986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REMONDIS Kraków Sp. z o.o.</w:t>
      </w:r>
    </w:p>
    <w:p w14:paraId="3451CAFC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ul. Półłanki 64, 30-740 Kraków</w:t>
      </w:r>
    </w:p>
    <w:p w14:paraId="40E4FE90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679-258-77-50, REGON: 357054048</w:t>
      </w:r>
    </w:p>
    <w:p w14:paraId="2C06AC10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(12) 653 88 55</w:t>
      </w:r>
    </w:p>
    <w:p w14:paraId="17039BCF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007D1E4F" w14:textId="77777777" w:rsidR="00FA7C71" w:rsidRPr="00FA7C71" w:rsidRDefault="00FA7C71" w:rsidP="00222986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Małopolskie Przedsiębiorstwo Gospodarki Odpadami Sp. z o.o.</w:t>
      </w:r>
    </w:p>
    <w:p w14:paraId="5B006276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ul. Barska 12, 30-307 Kraków</w:t>
      </w:r>
    </w:p>
    <w:p w14:paraId="38CE37B0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676-246-04-30, REGON: 122729525</w:t>
      </w:r>
    </w:p>
    <w:p w14:paraId="5A3B32AD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(12) 34 00 405</w:t>
      </w:r>
    </w:p>
    <w:p w14:paraId="2C140B96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180D532F" w14:textId="77777777" w:rsidR="00FA7C71" w:rsidRPr="00FA7C71" w:rsidRDefault="00FA7C71" w:rsidP="00222986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Zakład Gospodarki Komunalnej w Tymbarku Sp. z o.o.</w:t>
      </w:r>
    </w:p>
    <w:p w14:paraId="523CF5CF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Podłopień 276, 34-650 Tymbark</w:t>
      </w:r>
    </w:p>
    <w:p w14:paraId="07AEE7D6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NIP: 737-220-21-00, REGON: 122728678</w:t>
      </w:r>
    </w:p>
    <w:p w14:paraId="1C006B43" w14:textId="77777777" w:rsidR="007748D3" w:rsidRDefault="00FA7C71" w:rsidP="007748D3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>tel. (18) 33 25</w:t>
      </w:r>
      <w:r w:rsidR="007748D3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t>343</w:t>
      </w:r>
      <w:r w:rsidR="007748D3">
        <w:rPr>
          <w:rFonts w:ascii="Times New Roman" w:eastAsia="Times New Roman" w:hAnsi="Times New Roman" w:cs="Times New Roman"/>
          <w:sz w:val="15"/>
          <w:szCs w:val="15"/>
          <w:lang w:eastAsia="pl-PL"/>
        </w:rPr>
        <w:t xml:space="preserve"> </w:t>
      </w:r>
    </w:p>
    <w:p w14:paraId="7299320D" w14:textId="77777777" w:rsidR="007748D3" w:rsidRDefault="007748D3" w:rsidP="007748D3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</w:p>
    <w:p w14:paraId="4C5C75FE" w14:textId="60D05AEC" w:rsidR="007748D3" w:rsidRPr="007748D3" w:rsidRDefault="007748D3" w:rsidP="007748D3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b/>
          <w:sz w:val="15"/>
          <w:szCs w:val="15"/>
          <w:lang w:eastAsia="pl-PL"/>
        </w:rPr>
      </w:pPr>
      <w:r w:rsidRPr="007748D3">
        <w:rPr>
          <w:rFonts w:ascii="Calibri" w:eastAsia="Calibri" w:hAnsi="Calibri" w:cs="Times New Roman"/>
          <w:b/>
          <w:szCs w:val="21"/>
        </w:rPr>
        <w:t xml:space="preserve">PWMO Sp z </w:t>
      </w:r>
      <w:proofErr w:type="spellStart"/>
      <w:r w:rsidRPr="007748D3">
        <w:rPr>
          <w:rFonts w:ascii="Calibri" w:eastAsia="Calibri" w:hAnsi="Calibri" w:cs="Times New Roman"/>
          <w:b/>
          <w:szCs w:val="21"/>
        </w:rPr>
        <w:t>o.o</w:t>
      </w:r>
      <w:proofErr w:type="spellEnd"/>
    </w:p>
    <w:p w14:paraId="12277455" w14:textId="77777777" w:rsidR="007748D3" w:rsidRPr="007748D3" w:rsidRDefault="007748D3" w:rsidP="007748D3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7748D3">
        <w:rPr>
          <w:rFonts w:ascii="Calibri" w:eastAsia="Calibri" w:hAnsi="Calibri" w:cs="Times New Roman"/>
          <w:szCs w:val="21"/>
        </w:rPr>
        <w:t>Wola Jachowa 94A, 26-008 Górno</w:t>
      </w:r>
    </w:p>
    <w:p w14:paraId="0EA6994E" w14:textId="77777777" w:rsidR="007748D3" w:rsidRPr="007748D3" w:rsidRDefault="007748D3" w:rsidP="007748D3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7748D3">
        <w:rPr>
          <w:rFonts w:ascii="Calibri" w:eastAsia="Calibri" w:hAnsi="Calibri" w:cs="Times New Roman"/>
          <w:szCs w:val="21"/>
        </w:rPr>
        <w:t>NIP: 657-300-40-62, REGON: 543615327</w:t>
      </w:r>
    </w:p>
    <w:p w14:paraId="2853F032" w14:textId="77777777" w:rsidR="007748D3" w:rsidRPr="007748D3" w:rsidRDefault="007748D3" w:rsidP="007748D3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7748D3">
        <w:rPr>
          <w:rFonts w:ascii="Calibri" w:eastAsia="Calibri" w:hAnsi="Calibri" w:cs="Times New Roman"/>
          <w:szCs w:val="21"/>
        </w:rPr>
        <w:t>tel. 730 628 037</w:t>
      </w:r>
    </w:p>
    <w:p w14:paraId="0FC9E43B" w14:textId="77777777" w:rsidR="00FA7C71" w:rsidRPr="00FA7C71" w:rsidRDefault="00FA7C71" w:rsidP="00222986">
      <w:p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Times New Roman" w:eastAsia="Times New Roman" w:hAnsi="Times New Roman" w:cs="Times New Roman"/>
          <w:sz w:val="15"/>
          <w:szCs w:val="15"/>
          <w:lang w:eastAsia="pl-PL"/>
        </w:rPr>
        <w:t> </w:t>
      </w:r>
    </w:p>
    <w:p w14:paraId="4F4575B0" w14:textId="77777777" w:rsidR="00FA7C71" w:rsidRPr="00FA7C71" w:rsidRDefault="00FA7C71" w:rsidP="00222986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15"/>
          <w:szCs w:val="15"/>
          <w:lang w:eastAsia="pl-PL"/>
        </w:rPr>
      </w:pPr>
      <w:r w:rsidRPr="00FA7C7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 NOVA Sp. z o.o.</w:t>
      </w:r>
    </w:p>
    <w:p w14:paraId="36C0BB01" w14:textId="32737E28" w:rsidR="00222986" w:rsidRDefault="00FA7C71" w:rsidP="00222986">
      <w:p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FA7C71">
        <w:rPr>
          <w:rFonts w:ascii="Arial" w:eastAsia="Times New Roman" w:hAnsi="Arial" w:cs="Arial"/>
          <w:sz w:val="18"/>
          <w:szCs w:val="18"/>
          <w:lang w:eastAsia="pl-PL"/>
        </w:rPr>
        <w:t xml:space="preserve">ul. </w:t>
      </w:r>
      <w:r w:rsidR="000C6F22">
        <w:rPr>
          <w:rFonts w:ascii="Arial" w:eastAsia="Times New Roman" w:hAnsi="Arial" w:cs="Arial"/>
          <w:sz w:val="18"/>
          <w:szCs w:val="18"/>
          <w:lang w:eastAsia="pl-PL"/>
        </w:rPr>
        <w:t>Tarnowska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t xml:space="preserve"> 1</w:t>
      </w:r>
      <w:r w:rsidR="000C6F22">
        <w:rPr>
          <w:rFonts w:ascii="Arial" w:eastAsia="Times New Roman" w:hAnsi="Arial" w:cs="Arial"/>
          <w:sz w:val="18"/>
          <w:szCs w:val="18"/>
          <w:lang w:eastAsia="pl-PL"/>
        </w:rPr>
        <w:t>20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t>, 33-300 Nowy Sącz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br/>
        <w:t>NIP: 734 257 01 41</w:t>
      </w:r>
      <w:r w:rsidRPr="00FA7C71">
        <w:rPr>
          <w:rFonts w:ascii="Arial" w:eastAsia="Times New Roman" w:hAnsi="Arial" w:cs="Arial"/>
          <w:sz w:val="18"/>
          <w:szCs w:val="18"/>
          <w:lang w:eastAsia="pl-PL"/>
        </w:rPr>
        <w:br/>
        <w:t>tel</w:t>
      </w:r>
      <w:r w:rsidRPr="00222986">
        <w:rPr>
          <w:rFonts w:ascii="Arial" w:eastAsia="Times New Roman" w:hAnsi="Arial" w:cs="Arial"/>
          <w:sz w:val="18"/>
          <w:szCs w:val="18"/>
          <w:lang w:eastAsia="pl-PL"/>
        </w:rPr>
        <w:t>. 18 442 12 00</w:t>
      </w:r>
    </w:p>
    <w:p w14:paraId="1AD2D594" w14:textId="77777777" w:rsidR="00222986" w:rsidRDefault="00222986" w:rsidP="00222986">
      <w:p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25585BCB" w14:textId="77777777" w:rsidR="00222986" w:rsidRPr="00222986" w:rsidRDefault="00222986" w:rsidP="00222986">
      <w:pPr>
        <w:pStyle w:val="Akapitzlist"/>
        <w:numPr>
          <w:ilvl w:val="0"/>
          <w:numId w:val="4"/>
        </w:num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222986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PMP Style Sp. z o.o.</w:t>
      </w:r>
      <w:r w:rsidRPr="00222986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49C64A18" w14:textId="77777777" w:rsidR="00222986" w:rsidRPr="00222986" w:rsidRDefault="00222986" w:rsidP="00222986">
      <w:p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222986">
        <w:rPr>
          <w:rFonts w:ascii="Arial" w:eastAsia="Times New Roman" w:hAnsi="Arial" w:cs="Arial"/>
          <w:sz w:val="18"/>
          <w:szCs w:val="18"/>
          <w:lang w:eastAsia="pl-PL"/>
        </w:rPr>
        <w:t>ul. Zakładników 85, 33-300 Nowy Sącz</w:t>
      </w:r>
    </w:p>
    <w:p w14:paraId="57156245" w14:textId="77777777" w:rsidR="00222986" w:rsidRPr="00222986" w:rsidRDefault="00222986" w:rsidP="00222986">
      <w:p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222986">
        <w:rPr>
          <w:rFonts w:ascii="Arial" w:eastAsia="Times New Roman" w:hAnsi="Arial" w:cs="Arial"/>
          <w:sz w:val="18"/>
          <w:szCs w:val="18"/>
          <w:lang w:eastAsia="pl-PL"/>
        </w:rPr>
        <w:t xml:space="preserve">NIP: 734-354-21-70 REGON: 365361956  </w:t>
      </w:r>
    </w:p>
    <w:p w14:paraId="6A67CBF4" w14:textId="77777777" w:rsidR="00222986" w:rsidRPr="00222986" w:rsidRDefault="00222986" w:rsidP="00222986">
      <w:pPr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222986">
        <w:rPr>
          <w:rFonts w:ascii="Arial" w:eastAsia="Times New Roman" w:hAnsi="Arial" w:cs="Arial"/>
          <w:sz w:val="18"/>
          <w:szCs w:val="18"/>
          <w:lang w:eastAsia="pl-PL"/>
        </w:rPr>
        <w:t xml:space="preserve">tel. 18 222 00 02 / 669 303 081 </w:t>
      </w:r>
    </w:p>
    <w:p w14:paraId="7511EF7F" w14:textId="5C8CABA9" w:rsidR="00BD1CC3" w:rsidRDefault="00BD1CC3">
      <w:bookmarkStart w:id="0" w:name="_GoBack"/>
      <w:bookmarkEnd w:id="0"/>
    </w:p>
    <w:sectPr w:rsidR="00BD1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422"/>
    <w:multiLevelType w:val="multilevel"/>
    <w:tmpl w:val="D40A3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4799A"/>
    <w:multiLevelType w:val="multilevel"/>
    <w:tmpl w:val="AB86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76CFA"/>
    <w:multiLevelType w:val="multilevel"/>
    <w:tmpl w:val="E14E2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B3529"/>
    <w:multiLevelType w:val="multilevel"/>
    <w:tmpl w:val="5B56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E064F8"/>
    <w:multiLevelType w:val="multilevel"/>
    <w:tmpl w:val="B538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880702"/>
    <w:multiLevelType w:val="multilevel"/>
    <w:tmpl w:val="F35E1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103C23"/>
    <w:multiLevelType w:val="multilevel"/>
    <w:tmpl w:val="B2948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C3607"/>
    <w:multiLevelType w:val="multilevel"/>
    <w:tmpl w:val="AD924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2400B9"/>
    <w:multiLevelType w:val="multilevel"/>
    <w:tmpl w:val="D8920CA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15"/>
        <w:szCs w:val="15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B13224"/>
    <w:multiLevelType w:val="multilevel"/>
    <w:tmpl w:val="7B12E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DD7EAE"/>
    <w:multiLevelType w:val="multilevel"/>
    <w:tmpl w:val="74928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  <w:lvlOverride w:ilvl="0">
      <w:startOverride w:val="2"/>
    </w:lvlOverride>
  </w:num>
  <w:num w:numId="3">
    <w:abstractNumId w:val="5"/>
    <w:lvlOverride w:ilvl="0">
      <w:startOverride w:val="3"/>
    </w:lvlOverride>
  </w:num>
  <w:num w:numId="4">
    <w:abstractNumId w:val="8"/>
    <w:lvlOverride w:ilvl="0">
      <w:startOverride w:val="4"/>
    </w:lvlOverride>
  </w:num>
  <w:num w:numId="5">
    <w:abstractNumId w:val="4"/>
    <w:lvlOverride w:ilvl="0">
      <w:startOverride w:val="5"/>
    </w:lvlOverride>
  </w:num>
  <w:num w:numId="6">
    <w:abstractNumId w:val="7"/>
    <w:lvlOverride w:ilvl="0">
      <w:startOverride w:val="6"/>
    </w:lvlOverride>
  </w:num>
  <w:num w:numId="7">
    <w:abstractNumId w:val="0"/>
    <w:lvlOverride w:ilvl="0">
      <w:startOverride w:val="7"/>
    </w:lvlOverride>
  </w:num>
  <w:num w:numId="8">
    <w:abstractNumId w:val="1"/>
    <w:lvlOverride w:ilvl="0">
      <w:startOverride w:val="8"/>
    </w:lvlOverride>
  </w:num>
  <w:num w:numId="9">
    <w:abstractNumId w:val="9"/>
    <w:lvlOverride w:ilvl="0">
      <w:startOverride w:val="9"/>
    </w:lvlOverride>
  </w:num>
  <w:num w:numId="10">
    <w:abstractNumId w:val="3"/>
    <w:lvlOverride w:ilvl="0">
      <w:startOverride w:val="10"/>
    </w:lvlOverride>
  </w:num>
  <w:num w:numId="11">
    <w:abstractNumId w:val="6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C71"/>
    <w:rsid w:val="000C6F22"/>
    <w:rsid w:val="00222986"/>
    <w:rsid w:val="002F3D16"/>
    <w:rsid w:val="007748D3"/>
    <w:rsid w:val="00B41EAC"/>
    <w:rsid w:val="00BD1CC3"/>
    <w:rsid w:val="00FA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156C"/>
  <w15:docId w15:val="{D6356048-2E1F-4F25-A7FC-831C7663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A7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7C71"/>
    <w:rPr>
      <w:b/>
      <w:bCs/>
    </w:rPr>
  </w:style>
  <w:style w:type="paragraph" w:styleId="Akapitzlist">
    <w:name w:val="List Paragraph"/>
    <w:basedOn w:val="Normalny"/>
    <w:uiPriority w:val="34"/>
    <w:qFormat/>
    <w:rsid w:val="00FA7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kurba</cp:lastModifiedBy>
  <cp:revision>2</cp:revision>
  <cp:lastPrinted>2022-01-11T10:44:00Z</cp:lastPrinted>
  <dcterms:created xsi:type="dcterms:W3CDTF">2026-03-30T09:00:00Z</dcterms:created>
  <dcterms:modified xsi:type="dcterms:W3CDTF">2026-03-30T09:00:00Z</dcterms:modified>
</cp:coreProperties>
</file>