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0A26E" w14:textId="77777777" w:rsidR="00931C56" w:rsidRDefault="00931C56" w:rsidP="00931C56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color w:val="58595B"/>
          <w:sz w:val="21"/>
          <w:szCs w:val="21"/>
        </w:rPr>
      </w:pPr>
      <w:r>
        <w:rPr>
          <w:rStyle w:val="Pogrubienie"/>
          <w:rFonts w:ascii="inherit" w:hAnsi="inherit" w:cs="Arial"/>
          <w:color w:val="58595B"/>
          <w:sz w:val="21"/>
          <w:szCs w:val="21"/>
          <w:u w:val="single"/>
          <w:bdr w:val="none" w:sz="0" w:space="0" w:color="auto" w:frame="1"/>
        </w:rPr>
        <w:t>KLAUZULA INFORMACYJNA</w:t>
      </w:r>
    </w:p>
    <w:p w14:paraId="69F40996" w14:textId="77777777" w:rsidR="00931C56" w:rsidRDefault="00931C56" w:rsidP="00931C56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color w:val="58595B"/>
          <w:sz w:val="21"/>
          <w:szCs w:val="21"/>
        </w:rPr>
      </w:pPr>
      <w:r>
        <w:rPr>
          <w:rStyle w:val="Pogrubienie"/>
          <w:rFonts w:ascii="inherit" w:hAnsi="inherit" w:cs="Arial"/>
          <w:color w:val="58595B"/>
          <w:sz w:val="21"/>
          <w:szCs w:val="21"/>
          <w:u w:val="single"/>
          <w:bdr w:val="none" w:sz="0" w:space="0" w:color="auto" w:frame="1"/>
        </w:rPr>
        <w:t>DLA KANDYDATA</w:t>
      </w:r>
    </w:p>
    <w:p w14:paraId="52209F1A" w14:textId="77777777" w:rsidR="00931C56" w:rsidRDefault="00931C56" w:rsidP="00931C56">
      <w:pPr>
        <w:pStyle w:val="Normalny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inherit" w:hAnsi="inherit" w:cs="Arial"/>
          <w:color w:val="58595B"/>
          <w:sz w:val="21"/>
          <w:szCs w:val="21"/>
        </w:rPr>
      </w:pPr>
      <w:r>
        <w:rPr>
          <w:rFonts w:ascii="inherit" w:hAnsi="inherit" w:cs="Arial"/>
          <w:color w:val="58595B"/>
          <w:sz w:val="21"/>
          <w:szCs w:val="21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że:</w:t>
      </w:r>
    </w:p>
    <w:p w14:paraId="48847998" w14:textId="44B8A61E" w:rsidR="00931C56" w:rsidRDefault="00931C56" w:rsidP="00931C56">
      <w:pPr>
        <w:numPr>
          <w:ilvl w:val="0"/>
          <w:numId w:val="2"/>
        </w:numPr>
        <w:shd w:val="clear" w:color="auto" w:fill="FFFFFF"/>
        <w:ind w:left="300"/>
        <w:jc w:val="both"/>
        <w:textAlignment w:val="baseline"/>
        <w:rPr>
          <w:rFonts w:ascii="inherit" w:hAnsi="inherit" w:cs="Arial"/>
          <w:color w:val="58595B"/>
          <w:sz w:val="21"/>
          <w:szCs w:val="21"/>
        </w:rPr>
      </w:pPr>
      <w:r w:rsidRPr="00F71860">
        <w:rPr>
          <w:rFonts w:ascii="inherit" w:hAnsi="inherit" w:cs="Arial"/>
          <w:color w:val="58595B"/>
          <w:sz w:val="21"/>
          <w:szCs w:val="21"/>
        </w:rPr>
        <w:t xml:space="preserve">Administratorem Pani/Pana danych osobowych jest </w:t>
      </w:r>
      <w:r w:rsidR="004032DC">
        <w:rPr>
          <w:rFonts w:ascii="inherit" w:hAnsi="inherit" w:cs="Arial"/>
          <w:color w:val="58595B"/>
          <w:sz w:val="21"/>
          <w:szCs w:val="21"/>
        </w:rPr>
        <w:t>Burmistrz Miasta i Gminy Kaczory</w:t>
      </w:r>
      <w:r w:rsidRPr="00F71860">
        <w:rPr>
          <w:rFonts w:ascii="inherit" w:hAnsi="inherit" w:cs="Arial"/>
          <w:color w:val="58595B"/>
          <w:sz w:val="21"/>
          <w:szCs w:val="21"/>
        </w:rPr>
        <w:t xml:space="preserve"> z siedzibą w Kaczorach, ul.</w:t>
      </w:r>
      <w:r w:rsidR="004032DC">
        <w:rPr>
          <w:rFonts w:ascii="inherit" w:hAnsi="inherit" w:cs="Arial"/>
          <w:color w:val="58595B"/>
          <w:sz w:val="21"/>
          <w:szCs w:val="21"/>
        </w:rPr>
        <w:t xml:space="preserve"> Pilskiej 1</w:t>
      </w:r>
      <w:r w:rsidRPr="00F71860">
        <w:rPr>
          <w:rFonts w:ascii="inherit" w:hAnsi="inherit" w:cs="Arial"/>
          <w:color w:val="58595B"/>
          <w:sz w:val="21"/>
          <w:szCs w:val="21"/>
        </w:rPr>
        <w:t>, 64-8</w:t>
      </w:r>
      <w:r>
        <w:rPr>
          <w:rFonts w:ascii="inherit" w:hAnsi="inherit" w:cs="Arial"/>
          <w:color w:val="58595B"/>
          <w:sz w:val="21"/>
          <w:szCs w:val="21"/>
        </w:rPr>
        <w:t>1</w:t>
      </w:r>
      <w:r w:rsidRPr="00F71860">
        <w:rPr>
          <w:rFonts w:ascii="inherit" w:hAnsi="inherit" w:cs="Arial"/>
          <w:color w:val="58595B"/>
          <w:sz w:val="21"/>
          <w:szCs w:val="21"/>
        </w:rPr>
        <w:t xml:space="preserve">0 </w:t>
      </w:r>
      <w:r>
        <w:rPr>
          <w:rFonts w:ascii="inherit" w:hAnsi="inherit" w:cs="Arial"/>
          <w:color w:val="58595B"/>
          <w:sz w:val="21"/>
          <w:szCs w:val="21"/>
        </w:rPr>
        <w:t>K</w:t>
      </w:r>
      <w:r w:rsidRPr="00F71860">
        <w:rPr>
          <w:rFonts w:ascii="inherit" w:hAnsi="inherit" w:cs="Arial"/>
          <w:color w:val="58595B"/>
          <w:sz w:val="21"/>
          <w:szCs w:val="21"/>
        </w:rPr>
        <w:t xml:space="preserve">aczory; </w:t>
      </w:r>
    </w:p>
    <w:p w14:paraId="1D398B32" w14:textId="4134290E" w:rsidR="00931C56" w:rsidRDefault="004032DC" w:rsidP="00931C56">
      <w:pPr>
        <w:numPr>
          <w:ilvl w:val="0"/>
          <w:numId w:val="2"/>
        </w:numPr>
        <w:shd w:val="clear" w:color="auto" w:fill="FFFFFF"/>
        <w:ind w:left="300"/>
        <w:jc w:val="both"/>
        <w:textAlignment w:val="baseline"/>
        <w:rPr>
          <w:rFonts w:ascii="inherit" w:hAnsi="inherit" w:cs="Arial"/>
          <w:color w:val="58595B"/>
          <w:sz w:val="21"/>
          <w:szCs w:val="21"/>
        </w:rPr>
      </w:pPr>
      <w:r>
        <w:rPr>
          <w:rFonts w:ascii="inherit" w:hAnsi="inherit" w:cs="Arial"/>
          <w:color w:val="58595B"/>
          <w:sz w:val="21"/>
          <w:szCs w:val="21"/>
        </w:rPr>
        <w:t xml:space="preserve">Burmistrz Miasta i </w:t>
      </w:r>
      <w:r w:rsidR="00931C56" w:rsidRPr="00F71860">
        <w:rPr>
          <w:rFonts w:ascii="inherit" w:hAnsi="inherit" w:cs="Arial"/>
          <w:color w:val="58595B"/>
          <w:sz w:val="21"/>
          <w:szCs w:val="21"/>
        </w:rPr>
        <w:t xml:space="preserve">Gminy Kaczory wyznaczył </w:t>
      </w:r>
      <w:r w:rsidR="00931C56">
        <w:rPr>
          <w:rFonts w:ascii="inherit" w:hAnsi="inherit" w:cs="Arial"/>
          <w:color w:val="58595B"/>
          <w:sz w:val="21"/>
          <w:szCs w:val="21"/>
        </w:rPr>
        <w:t>I</w:t>
      </w:r>
      <w:r w:rsidR="00931C56" w:rsidRPr="00F71860">
        <w:rPr>
          <w:rFonts w:ascii="inherit" w:hAnsi="inherit" w:cs="Arial"/>
          <w:color w:val="58595B"/>
          <w:sz w:val="21"/>
          <w:szCs w:val="21"/>
        </w:rPr>
        <w:t>nspektora Ochrony Danych, e-mail:</w:t>
      </w:r>
      <w:r w:rsidR="00931C56">
        <w:rPr>
          <w:rFonts w:ascii="inherit" w:hAnsi="inherit" w:cs="Arial"/>
          <w:color w:val="58595B"/>
          <w:sz w:val="21"/>
          <w:szCs w:val="21"/>
        </w:rPr>
        <w:t xml:space="preserve"> pukaczewski@hotmail.com</w:t>
      </w:r>
      <w:r w:rsidR="00931C56" w:rsidRPr="00F71860">
        <w:rPr>
          <w:rFonts w:ascii="inherit" w:hAnsi="inherit" w:cs="Arial"/>
          <w:color w:val="58595B"/>
          <w:sz w:val="21"/>
          <w:szCs w:val="21"/>
        </w:rPr>
        <w:t> </w:t>
      </w:r>
    </w:p>
    <w:p w14:paraId="439DC1E0" w14:textId="77777777" w:rsidR="00931C56" w:rsidRPr="00F71860" w:rsidRDefault="00931C56" w:rsidP="00931C56">
      <w:pPr>
        <w:numPr>
          <w:ilvl w:val="0"/>
          <w:numId w:val="2"/>
        </w:numPr>
        <w:shd w:val="clear" w:color="auto" w:fill="FFFFFF"/>
        <w:ind w:left="300"/>
        <w:jc w:val="both"/>
        <w:textAlignment w:val="baseline"/>
        <w:rPr>
          <w:rFonts w:ascii="inherit" w:hAnsi="inherit" w:cs="Arial"/>
          <w:color w:val="58595B"/>
          <w:sz w:val="21"/>
          <w:szCs w:val="21"/>
        </w:rPr>
      </w:pPr>
      <w:r>
        <w:rPr>
          <w:rFonts w:ascii="inherit" w:hAnsi="inherit" w:cs="Arial"/>
          <w:color w:val="58595B"/>
          <w:sz w:val="21"/>
          <w:szCs w:val="21"/>
        </w:rPr>
        <w:t>Pani/Pan</w:t>
      </w:r>
      <w:r w:rsidRPr="00F71860">
        <w:rPr>
          <w:rFonts w:ascii="inherit" w:hAnsi="inherit" w:cs="Arial"/>
          <w:color w:val="58595B"/>
          <w:sz w:val="21"/>
          <w:szCs w:val="21"/>
        </w:rPr>
        <w:t>a</w:t>
      </w:r>
      <w:r>
        <w:rPr>
          <w:rFonts w:ascii="inherit" w:hAnsi="inherit" w:cs="Arial"/>
          <w:color w:val="58595B"/>
          <w:sz w:val="21"/>
          <w:szCs w:val="21"/>
        </w:rPr>
        <w:t xml:space="preserve"> </w:t>
      </w:r>
      <w:r w:rsidRPr="00F71860">
        <w:rPr>
          <w:rFonts w:ascii="inherit" w:hAnsi="inherit" w:cs="Arial"/>
          <w:color w:val="58595B"/>
          <w:sz w:val="21"/>
          <w:szCs w:val="21"/>
        </w:rPr>
        <w:t>dane osobowe przetwarzane będą w celu:</w:t>
      </w:r>
    </w:p>
    <w:p w14:paraId="16237782" w14:textId="77777777" w:rsidR="00931C56" w:rsidRDefault="00931C56" w:rsidP="00931C56">
      <w:pPr>
        <w:numPr>
          <w:ilvl w:val="1"/>
          <w:numId w:val="2"/>
        </w:numPr>
        <w:shd w:val="clear" w:color="auto" w:fill="FFFFFF"/>
        <w:ind w:left="600"/>
        <w:jc w:val="both"/>
        <w:textAlignment w:val="baseline"/>
        <w:rPr>
          <w:rFonts w:ascii="inherit" w:hAnsi="inherit" w:cs="Arial"/>
          <w:color w:val="58595B"/>
          <w:sz w:val="21"/>
          <w:szCs w:val="21"/>
        </w:rPr>
      </w:pPr>
      <w:r>
        <w:rPr>
          <w:rFonts w:ascii="inherit" w:hAnsi="inherit" w:cs="Arial"/>
          <w:color w:val="58595B"/>
          <w:sz w:val="21"/>
          <w:szCs w:val="21"/>
        </w:rPr>
        <w:t>realizacji procedury rekrutacji w ramach niniejszego naboru:</w:t>
      </w:r>
    </w:p>
    <w:p w14:paraId="76E78389" w14:textId="2AAE2917" w:rsidR="00CE10CE" w:rsidRPr="00CE10CE" w:rsidRDefault="00931C56" w:rsidP="00C86916">
      <w:pPr>
        <w:numPr>
          <w:ilvl w:val="2"/>
          <w:numId w:val="3"/>
        </w:numPr>
        <w:shd w:val="clear" w:color="auto" w:fill="FFFFFF"/>
        <w:ind w:left="900"/>
        <w:jc w:val="both"/>
        <w:textAlignment w:val="baseline"/>
        <w:rPr>
          <w:rFonts w:ascii="inherit" w:hAnsi="inherit" w:cs="Arial"/>
          <w:sz w:val="21"/>
          <w:szCs w:val="21"/>
        </w:rPr>
      </w:pPr>
      <w:r w:rsidRPr="00CE10CE">
        <w:rPr>
          <w:rFonts w:ascii="inherit" w:hAnsi="inherit" w:cs="Arial"/>
          <w:color w:val="58595B"/>
          <w:sz w:val="21"/>
          <w:szCs w:val="21"/>
        </w:rPr>
        <w:t>na podstawie Kodeksu pracy oraz ustawy o pracownikach samorządowych w zw. z art. 6 ust. 1 lit. c ogólnego rozporządzenie o ochronie danych osobowych - w ramach realizacji obowiązku prawnego ciążącego na administratorze danych</w:t>
      </w:r>
      <w:r w:rsidR="00CE10CE">
        <w:rPr>
          <w:rFonts w:ascii="inherit" w:hAnsi="inherit" w:cs="Arial"/>
          <w:color w:val="58595B"/>
          <w:sz w:val="21"/>
          <w:szCs w:val="21"/>
        </w:rPr>
        <w:t>,</w:t>
      </w:r>
      <w:r w:rsidRPr="00CE10CE">
        <w:rPr>
          <w:rFonts w:ascii="inherit" w:hAnsi="inherit" w:cs="Arial"/>
          <w:color w:val="58595B"/>
          <w:sz w:val="21"/>
          <w:szCs w:val="21"/>
        </w:rPr>
        <w:t xml:space="preserve"> </w:t>
      </w:r>
    </w:p>
    <w:p w14:paraId="0124FF76" w14:textId="58B66227" w:rsidR="00931C56" w:rsidRPr="00364FC7" w:rsidRDefault="00931C56" w:rsidP="00364FC7">
      <w:pPr>
        <w:numPr>
          <w:ilvl w:val="2"/>
          <w:numId w:val="3"/>
        </w:numPr>
        <w:shd w:val="clear" w:color="auto" w:fill="FFFFFF"/>
        <w:ind w:left="900"/>
        <w:jc w:val="both"/>
        <w:textAlignment w:val="baseline"/>
        <w:rPr>
          <w:rFonts w:ascii="inherit" w:hAnsi="inherit" w:cs="Arial"/>
          <w:sz w:val="21"/>
          <w:szCs w:val="21"/>
        </w:rPr>
      </w:pPr>
      <w:r w:rsidRPr="00CE10CE">
        <w:rPr>
          <w:rFonts w:ascii="inherit" w:hAnsi="inherit" w:cs="Arial"/>
          <w:color w:val="58595B"/>
          <w:sz w:val="21"/>
          <w:szCs w:val="21"/>
        </w:rPr>
        <w:t>na podstawie wyrażonej przez Panią/Pana zgody zgodnie z art. 6 ust. 1 lit. a ogólnego rozporządzenia o ochronie danych osobowych w zakresie w jakim podanie danych jest dobrowolne. Dobrowolne podanie w składanej ofercie wszelkich danych niewymaganych przepisami prawa jest traktowane jak wyrażenie zgody na ich przetwarzanie. W odniesieniu do takich informacji przysługuje Pani/Panu prawo cofnięcia zgody oraz żądania ich sprostowania. Zgodę można cofnąć drogą, którą została wyrażona.</w:t>
      </w:r>
      <w:r w:rsidRPr="00CE10CE">
        <w:rPr>
          <w:rFonts w:ascii="inherit" w:hAnsi="inherit" w:cs="Arial"/>
          <w:color w:val="FF0000"/>
          <w:sz w:val="21"/>
          <w:szCs w:val="21"/>
        </w:rPr>
        <w:t xml:space="preserve"> </w:t>
      </w:r>
      <w:r w:rsidRPr="00CE10CE">
        <w:rPr>
          <w:rFonts w:ascii="inherit" w:hAnsi="inherit" w:cs="Arial"/>
          <w:sz w:val="21"/>
          <w:szCs w:val="21"/>
        </w:rPr>
        <w:t>Podanie dobrowolnie danych dodatkowych, nie wymaganych w treści ogłoszenia o naborze pozostanie bez wpływu na wybór kandydata do pracy.</w:t>
      </w:r>
    </w:p>
    <w:p w14:paraId="03690951" w14:textId="77777777" w:rsidR="00931C56" w:rsidRDefault="00931C56" w:rsidP="00931C56">
      <w:pPr>
        <w:numPr>
          <w:ilvl w:val="1"/>
          <w:numId w:val="2"/>
        </w:numPr>
        <w:shd w:val="clear" w:color="auto" w:fill="FFFFFF"/>
        <w:ind w:left="600"/>
        <w:jc w:val="both"/>
        <w:textAlignment w:val="baseline"/>
        <w:rPr>
          <w:rFonts w:ascii="inherit" w:hAnsi="inherit" w:cs="Arial"/>
          <w:color w:val="58595B"/>
          <w:sz w:val="21"/>
          <w:szCs w:val="21"/>
        </w:rPr>
      </w:pPr>
      <w:r>
        <w:rPr>
          <w:rFonts w:ascii="inherit" w:hAnsi="inherit" w:cs="Arial"/>
          <w:color w:val="58595B"/>
          <w:sz w:val="21"/>
          <w:szCs w:val="21"/>
        </w:rPr>
        <w:t>archiwizacji na podstawie:</w:t>
      </w:r>
    </w:p>
    <w:p w14:paraId="6F972BC9" w14:textId="77777777" w:rsidR="00931C56" w:rsidRDefault="00931C56" w:rsidP="00931C56">
      <w:pPr>
        <w:numPr>
          <w:ilvl w:val="2"/>
          <w:numId w:val="2"/>
        </w:numPr>
        <w:shd w:val="clear" w:color="auto" w:fill="FFFFFF"/>
        <w:ind w:left="900"/>
        <w:jc w:val="both"/>
        <w:textAlignment w:val="baseline"/>
        <w:rPr>
          <w:rFonts w:ascii="inherit" w:hAnsi="inherit" w:cs="Arial"/>
          <w:color w:val="58595B"/>
          <w:sz w:val="21"/>
          <w:szCs w:val="21"/>
        </w:rPr>
      </w:pPr>
      <w:r>
        <w:rPr>
          <w:rFonts w:ascii="inherit" w:hAnsi="inherit" w:cs="Arial"/>
          <w:color w:val="58595B"/>
          <w:sz w:val="21"/>
          <w:szCs w:val="21"/>
        </w:rPr>
        <w:t>przepisów prawa, w tym rozporządzenia w sprawie instrukcji kancelaryjnej, jednolitych rzeczowych wykazów akt oraz instrukcji w sprawie organizacji i zakresu działania archiwów zakładowych w zw. z art. 6 ust. 1 lit. c ogólnego rozporządzenia o ochronie danych osobowych – w ramach realizacji obowiązku prawnego ciążącego na administratorze danych.</w:t>
      </w:r>
    </w:p>
    <w:p w14:paraId="1577AEAC" w14:textId="77777777" w:rsidR="00931C56" w:rsidRDefault="00931C56" w:rsidP="00931C56">
      <w:pPr>
        <w:numPr>
          <w:ilvl w:val="0"/>
          <w:numId w:val="2"/>
        </w:numPr>
        <w:shd w:val="clear" w:color="auto" w:fill="FFFFFF"/>
        <w:ind w:left="300"/>
        <w:jc w:val="both"/>
        <w:textAlignment w:val="baseline"/>
        <w:rPr>
          <w:rFonts w:ascii="inherit" w:hAnsi="inherit" w:cs="Arial"/>
          <w:color w:val="58595B"/>
          <w:sz w:val="21"/>
          <w:szCs w:val="21"/>
        </w:rPr>
      </w:pPr>
      <w:r>
        <w:rPr>
          <w:rFonts w:ascii="inherit" w:hAnsi="inherit" w:cs="Arial"/>
          <w:color w:val="58595B"/>
          <w:sz w:val="21"/>
          <w:szCs w:val="21"/>
        </w:rPr>
        <w:t>Pani/Pana dane osobowe nie będą przekazywane do państwa trzeciego i organizacji międzynarodowej.</w:t>
      </w:r>
    </w:p>
    <w:p w14:paraId="2B74BF3F" w14:textId="77777777" w:rsidR="00931C56" w:rsidRDefault="00931C56" w:rsidP="00931C56">
      <w:pPr>
        <w:numPr>
          <w:ilvl w:val="0"/>
          <w:numId w:val="2"/>
        </w:numPr>
        <w:shd w:val="clear" w:color="auto" w:fill="FFFFFF"/>
        <w:ind w:left="300"/>
        <w:jc w:val="both"/>
        <w:textAlignment w:val="baseline"/>
        <w:rPr>
          <w:rFonts w:ascii="inherit" w:hAnsi="inherit" w:cs="Arial"/>
          <w:color w:val="58595B"/>
          <w:sz w:val="21"/>
          <w:szCs w:val="21"/>
        </w:rPr>
      </w:pPr>
      <w:r>
        <w:rPr>
          <w:rFonts w:ascii="inherit" w:hAnsi="inherit" w:cs="Arial"/>
          <w:color w:val="58595B"/>
          <w:sz w:val="21"/>
          <w:szCs w:val="21"/>
        </w:rPr>
        <w:t>Pani/Pana dane osobowe nie będą przekazywane innym odbiorcom.</w:t>
      </w:r>
    </w:p>
    <w:p w14:paraId="38D9A7A8" w14:textId="77777777" w:rsidR="00931C56" w:rsidRDefault="00931C56" w:rsidP="00931C56">
      <w:pPr>
        <w:numPr>
          <w:ilvl w:val="0"/>
          <w:numId w:val="2"/>
        </w:numPr>
        <w:shd w:val="clear" w:color="auto" w:fill="FFFFFF"/>
        <w:ind w:left="300"/>
        <w:jc w:val="both"/>
        <w:textAlignment w:val="baseline"/>
        <w:rPr>
          <w:rFonts w:ascii="inherit" w:hAnsi="inherit" w:cs="Arial"/>
          <w:color w:val="58595B"/>
          <w:sz w:val="21"/>
          <w:szCs w:val="21"/>
        </w:rPr>
      </w:pPr>
      <w:r>
        <w:rPr>
          <w:rFonts w:ascii="inherit" w:hAnsi="inherit" w:cs="Arial"/>
          <w:color w:val="58595B"/>
          <w:sz w:val="21"/>
          <w:szCs w:val="21"/>
        </w:rPr>
        <w:t>Pani/Pana dane osobowe będą przetwarzane:</w:t>
      </w:r>
    </w:p>
    <w:p w14:paraId="1101B4B9" w14:textId="77777777" w:rsidR="00931C56" w:rsidRDefault="00931C56" w:rsidP="00931C56">
      <w:pPr>
        <w:numPr>
          <w:ilvl w:val="1"/>
          <w:numId w:val="2"/>
        </w:numPr>
        <w:shd w:val="clear" w:color="auto" w:fill="FFFFFF"/>
        <w:ind w:left="600"/>
        <w:jc w:val="both"/>
        <w:textAlignment w:val="baseline"/>
        <w:rPr>
          <w:rFonts w:ascii="inherit" w:hAnsi="inherit" w:cs="Arial"/>
          <w:color w:val="58595B"/>
          <w:sz w:val="21"/>
          <w:szCs w:val="21"/>
        </w:rPr>
      </w:pPr>
      <w:r>
        <w:rPr>
          <w:rFonts w:ascii="inherit" w:hAnsi="inherit" w:cs="Arial"/>
          <w:color w:val="58595B"/>
          <w:sz w:val="21"/>
          <w:szCs w:val="21"/>
        </w:rPr>
        <w:t>jednocześnie Pani/Pana oferta pracy w przypadku niezakwalifikowania Pani/Pana do kolejnych etapów oraz niewskazania Pani/Pana kandydatury w protokole naboru może być odebrana przez Panią /Pana osobiście w terminie miesiąca od dnia ogłoszenia wyniku naboru. Po ww. terminie zostanie komisyjne zniszczona,</w:t>
      </w:r>
    </w:p>
    <w:p w14:paraId="097EC4C6" w14:textId="77777777" w:rsidR="00931C56" w:rsidRDefault="00931C56" w:rsidP="00931C56">
      <w:pPr>
        <w:numPr>
          <w:ilvl w:val="1"/>
          <w:numId w:val="2"/>
        </w:numPr>
        <w:shd w:val="clear" w:color="auto" w:fill="FFFFFF"/>
        <w:ind w:left="600"/>
        <w:jc w:val="both"/>
        <w:textAlignment w:val="baseline"/>
        <w:rPr>
          <w:rFonts w:ascii="inherit" w:hAnsi="inherit" w:cs="Arial"/>
          <w:color w:val="58595B"/>
          <w:sz w:val="21"/>
          <w:szCs w:val="21"/>
        </w:rPr>
      </w:pPr>
      <w:r>
        <w:rPr>
          <w:rFonts w:ascii="inherit" w:hAnsi="inherit" w:cs="Arial"/>
          <w:color w:val="58595B"/>
          <w:sz w:val="21"/>
          <w:szCs w:val="21"/>
        </w:rPr>
        <w:t>jeżeli Pani/Pana kandydatura zostanie wskazana w protokole naboru Pani/Pana oferta pracy będzie przechowywana przez okres trzech miesięcy od dnia nawiązania stosunku pracy z osobą wyłonioną w drodze naboru. Po ww. terminie nieodebrana przez Panią/Pana osobiście oferta zostanie komisyjne zniszczona,</w:t>
      </w:r>
    </w:p>
    <w:p w14:paraId="5F4F8FCF" w14:textId="77777777" w:rsidR="00931C56" w:rsidRDefault="00931C56" w:rsidP="00931C56">
      <w:pPr>
        <w:numPr>
          <w:ilvl w:val="1"/>
          <w:numId w:val="2"/>
        </w:numPr>
        <w:shd w:val="clear" w:color="auto" w:fill="FFFFFF"/>
        <w:ind w:left="600"/>
        <w:jc w:val="both"/>
        <w:textAlignment w:val="baseline"/>
        <w:rPr>
          <w:rFonts w:ascii="inherit" w:hAnsi="inherit" w:cs="Arial"/>
          <w:color w:val="58595B"/>
          <w:sz w:val="21"/>
          <w:szCs w:val="21"/>
        </w:rPr>
      </w:pPr>
      <w:r>
        <w:rPr>
          <w:rFonts w:ascii="inherit" w:hAnsi="inherit" w:cs="Arial"/>
          <w:color w:val="58595B"/>
          <w:sz w:val="21"/>
          <w:szCs w:val="21"/>
        </w:rPr>
        <w:t>w przypadku danych podanych dobrowolnie do czasu wycofania zgody, lecz nie dłużej niż przez okresy wskazane powyżej.         </w:t>
      </w:r>
    </w:p>
    <w:p w14:paraId="0A4CD4AA" w14:textId="77777777" w:rsidR="00931C56" w:rsidRPr="004662CD" w:rsidRDefault="00931C56" w:rsidP="00931C56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284" w:hanging="426"/>
        <w:jc w:val="both"/>
        <w:textAlignment w:val="baseline"/>
        <w:rPr>
          <w:rFonts w:ascii="inherit" w:hAnsi="inherit" w:cs="Arial"/>
          <w:sz w:val="21"/>
          <w:szCs w:val="21"/>
        </w:rPr>
      </w:pPr>
      <w:r w:rsidRPr="004662CD">
        <w:rPr>
          <w:rFonts w:ascii="inherit" w:hAnsi="inherit" w:cs="Arial"/>
          <w:sz w:val="21"/>
          <w:szCs w:val="21"/>
        </w:rPr>
        <w:t>Przysługuje Pani/Panu prawo żądania dostępu do treści danych, ich sprostowania, usunięcia, ograniczenia przetwarzania, prawo wniesienia sprzeciwu wobec przetwarzania, prawo do przenoszenia danych na zasadach art. 15-21 RODO.</w:t>
      </w:r>
    </w:p>
    <w:p w14:paraId="408736C7" w14:textId="77777777" w:rsidR="00931C56" w:rsidRDefault="00931C56" w:rsidP="00931C56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300"/>
        <w:jc w:val="both"/>
        <w:textAlignment w:val="baseline"/>
        <w:rPr>
          <w:rFonts w:ascii="inherit" w:hAnsi="inherit" w:cs="Arial"/>
          <w:color w:val="58595B"/>
          <w:sz w:val="21"/>
          <w:szCs w:val="21"/>
        </w:rPr>
      </w:pPr>
      <w:r>
        <w:rPr>
          <w:rFonts w:ascii="inherit" w:hAnsi="inherit" w:cs="Arial"/>
          <w:color w:val="58595B"/>
          <w:sz w:val="21"/>
          <w:szCs w:val="21"/>
        </w:rPr>
        <w:t>Posiada Pan/Pani prawo wniesienia skargi do organu nadzorczego, gdy uzna Pani/Pan, że przetwarzanie danych osobowych Pani/Pana dotyczące narusza przepisy ogólnego rozporządzenia Parlamentu Europejskiego i Rady (UE) 2016/679 o ochronie danych osobowych z dnia 27 kwietnia 2016 r. zgodnie z art. 77.</w:t>
      </w:r>
    </w:p>
    <w:p w14:paraId="1E4D52E7" w14:textId="77777777" w:rsidR="00931C56" w:rsidRDefault="00931C56" w:rsidP="00931C56">
      <w:pPr>
        <w:numPr>
          <w:ilvl w:val="0"/>
          <w:numId w:val="2"/>
        </w:numPr>
        <w:shd w:val="clear" w:color="auto" w:fill="FFFFFF"/>
        <w:ind w:left="300"/>
        <w:jc w:val="both"/>
        <w:textAlignment w:val="baseline"/>
        <w:rPr>
          <w:rFonts w:ascii="inherit" w:hAnsi="inherit" w:cs="Arial"/>
          <w:color w:val="58595B"/>
          <w:sz w:val="21"/>
          <w:szCs w:val="21"/>
        </w:rPr>
      </w:pPr>
      <w:r>
        <w:rPr>
          <w:rFonts w:ascii="inherit" w:hAnsi="inherit" w:cs="Arial"/>
          <w:color w:val="58595B"/>
          <w:sz w:val="21"/>
          <w:szCs w:val="21"/>
        </w:rPr>
        <w:t>Podanie przez Pana/Panią danych osobowych jest wymogiem ustawowym, z wyjątkiem danych osobowych oznaczonych jako fakultatywne (nieobowiązkowe).</w:t>
      </w:r>
    </w:p>
    <w:p w14:paraId="17721CE5" w14:textId="77777777" w:rsidR="00931C56" w:rsidRPr="00DF1AC3" w:rsidRDefault="00931C56" w:rsidP="00931C56">
      <w:pPr>
        <w:numPr>
          <w:ilvl w:val="0"/>
          <w:numId w:val="2"/>
        </w:numPr>
        <w:shd w:val="clear" w:color="auto" w:fill="FFFFFF"/>
        <w:ind w:left="300"/>
        <w:jc w:val="both"/>
        <w:textAlignment w:val="baseline"/>
      </w:pPr>
      <w:r w:rsidRPr="008E3BC0">
        <w:rPr>
          <w:rFonts w:ascii="inherit" w:hAnsi="inherit" w:cs="Arial"/>
          <w:color w:val="58595B"/>
          <w:sz w:val="21"/>
          <w:szCs w:val="21"/>
        </w:rPr>
        <w:t>Podane przez Pana/Panią dane osobowe nie będą wykorzystywane do zautomatyzowanego podejmowania decyzji, w tym profilowania, o którym mowa w art. 22. </w:t>
      </w:r>
    </w:p>
    <w:p w14:paraId="0FCB40C8" w14:textId="77777777" w:rsidR="00931C56" w:rsidRDefault="00931C56" w:rsidP="00931C56">
      <w:pPr>
        <w:shd w:val="clear" w:color="auto" w:fill="FFFFFF"/>
        <w:ind w:left="300"/>
        <w:jc w:val="both"/>
        <w:textAlignment w:val="baseline"/>
      </w:pPr>
    </w:p>
    <w:p w14:paraId="0380E5FE" w14:textId="77777777" w:rsidR="00931C56" w:rsidRDefault="00931C56" w:rsidP="00931C56">
      <w:pPr>
        <w:shd w:val="clear" w:color="auto" w:fill="FFFFFF"/>
        <w:ind w:left="300"/>
        <w:jc w:val="right"/>
        <w:textAlignment w:val="baseline"/>
      </w:pPr>
      <w:r>
        <w:t>………………………………………………………</w:t>
      </w:r>
    </w:p>
    <w:p w14:paraId="0303F0A2" w14:textId="77777777" w:rsidR="00931C56" w:rsidRPr="00DF1AC3" w:rsidRDefault="00931C56" w:rsidP="00931C56">
      <w:pPr>
        <w:shd w:val="clear" w:color="auto" w:fill="FFFFFF"/>
        <w:ind w:left="300"/>
        <w:jc w:val="right"/>
        <w:textAlignment w:val="baseline"/>
        <w:rPr>
          <w:sz w:val="16"/>
          <w:szCs w:val="16"/>
        </w:rPr>
      </w:pPr>
      <w:r w:rsidRPr="00DF1AC3">
        <w:rPr>
          <w:sz w:val="16"/>
          <w:szCs w:val="16"/>
        </w:rPr>
        <w:t xml:space="preserve">Data i podpis </w:t>
      </w:r>
      <w:r>
        <w:rPr>
          <w:sz w:val="16"/>
          <w:szCs w:val="16"/>
        </w:rPr>
        <w:t>Kandydata</w:t>
      </w:r>
      <w:r w:rsidRPr="00DF1AC3">
        <w:rPr>
          <w:sz w:val="16"/>
          <w:szCs w:val="16"/>
        </w:rPr>
        <w:t xml:space="preserve"> potwierdzający zapoznanie się z treścią klauzuli</w:t>
      </w:r>
    </w:p>
    <w:sectPr w:rsidR="00931C56" w:rsidRPr="00DF1AC3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907DF"/>
    <w:multiLevelType w:val="multilevel"/>
    <w:tmpl w:val="55061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0423532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8860839">
    <w:abstractNumId w:val="0"/>
  </w:num>
  <w:num w:numId="3" w16cid:durableId="1901743318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C56"/>
    <w:rsid w:val="001E5C56"/>
    <w:rsid w:val="00364FC7"/>
    <w:rsid w:val="00402BA0"/>
    <w:rsid w:val="004031D0"/>
    <w:rsid w:val="004032DC"/>
    <w:rsid w:val="008F6952"/>
    <w:rsid w:val="00931C56"/>
    <w:rsid w:val="009F719C"/>
    <w:rsid w:val="00BE0B9C"/>
    <w:rsid w:val="00CE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58E4A"/>
  <w15:chartTrackingRefBased/>
  <w15:docId w15:val="{21890BF5-CE1C-41B4-B3BA-A83DED2D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2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02BA0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40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6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B0ED1-CE3B-4D99-A653-C9D35BA51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541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office-3</dc:creator>
  <cp:keywords/>
  <dc:description/>
  <cp:lastModifiedBy>Second Office</cp:lastModifiedBy>
  <cp:revision>8</cp:revision>
  <cp:lastPrinted>2019-01-31T13:29:00Z</cp:lastPrinted>
  <dcterms:created xsi:type="dcterms:W3CDTF">2019-01-31T13:27:00Z</dcterms:created>
  <dcterms:modified xsi:type="dcterms:W3CDTF">2026-06-18T07:56:00Z</dcterms:modified>
</cp:coreProperties>
</file>