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Organizatorami</w:t>
      </w:r>
      <w:r>
        <w:rPr>
          <w:rFonts w:ascii="Times New Roman" w:hAnsi="Times New Roman"/>
          <w:sz w:val="28"/>
          <w:szCs w:val="28"/>
          <w:rtl w:val="0"/>
        </w:rPr>
        <w:t xml:space="preserve"> Otwartego II Festiwalu Piosenki Patriotycznej "Z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oty Nenufar"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</w:rPr>
        <w:t>w Lubrzy s</w:t>
      </w:r>
      <w:r>
        <w:rPr>
          <w:rFonts w:ascii="Times New Roman" w:hAnsi="Times New Roman" w:hint="default"/>
          <w:sz w:val="28"/>
          <w:szCs w:val="28"/>
          <w:rtl w:val="0"/>
        </w:rPr>
        <w:t>ą </w:t>
      </w:r>
      <w:r>
        <w:rPr>
          <w:rFonts w:ascii="Times New Roman" w:hAnsi="Times New Roman"/>
          <w:sz w:val="28"/>
          <w:szCs w:val="28"/>
          <w:rtl w:val="0"/>
        </w:rPr>
        <w:t>Gmina Lubrza oraz Gminny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rodek Kultury i Biblioteka w Lubrzy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wne cele festiwalu to: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Upowszechnianie kultury muzycznej 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d dzieci i m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odzie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>y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Propagowanie patriotycznego repertuaru wokalno-instrumentalnego</w:t>
      </w:r>
    </w:p>
    <w:p>
      <w:pPr>
        <w:pStyle w:val="Normal.0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Popularyzacja artyst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w,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rzy posiadaj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i wykonuj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piosenk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patriotyczn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w swoim repertuarze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Cele festiwalu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Popularyzowanie tradycji 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piewania polskiej piosenki patriotycznej,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ze wszystkimi jej aspektami edukacyjnymi i wychowawczymi, a w szczeg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lno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ci: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·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zainteresowanie dziedzictwem kulturowym, pie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ni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, tradycj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i obyczajami,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·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wiadomienie i rozumienie roli warto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ci narodowo-patriotycznych w 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yciu cz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owieka,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·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łą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czenie warto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ci narodowo-patriotycznych do w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asnej hierarchii,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·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podnoszenie poziomu artystycznego prezentacji muzycznej.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1. W konkursie mog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bra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soli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ci oraz zespo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y wokalne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i wokalnoinstrumentalne szk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ół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podstawowych i ponad podstawowych z Powiatu 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wiebodzi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ń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skiego.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2. Uczestnicy prezentuj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jeden utw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r o tematyce patriotycznej.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Kryteria oceny, nagrody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1. Powo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ane przez Organizatora Jury b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dzie ocenia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ć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- dob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r repertuaru, tre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i charakter zgodny z za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eniami regulaminu,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- interpretacj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utwor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 i og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lny wyraz artystyczny,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- muzykalno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i warunki g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osowe wykonawc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2. Wszyscy uczestnicy konkursu otrzymaj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dyplomy uczestnictwa. Organizatorzy festiwalu przewiduj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3 nagrody (pierwsze, drugi i trzecie miejsce) dla najlepszych uczestnik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 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 3 kategoriach, podzielonych na 3 grupy wiekowe: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1. Soli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ci: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2. Zespo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y wokalne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3. Zespo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y wokalno-instrumentalne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Grupy wiekowe: </w:t>
        <w:tab/>
        <w:t xml:space="preserve">klasy 1 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4,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ab/>
        <w:tab/>
        <w:tab/>
        <w:t xml:space="preserve">klasy 5 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8,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ab/>
        <w:tab/>
        <w:tab/>
        <w:t>szko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y 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rednie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Organizatorzy gwarantuj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nagrody finansowe oraz rzeczowe.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8"/>
          <w:szCs w:val="28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Termin festiwalu 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18.11.2023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Style w:val="Hyperlink.0"/>
        </w:rPr>
      </w:pPr>
      <w:r>
        <w:rPr>
          <w:rFonts w:ascii="Times New Roman" w:hAnsi="Times New Roman"/>
          <w:sz w:val="28"/>
          <w:szCs w:val="28"/>
          <w:rtl w:val="0"/>
        </w:rPr>
        <w:t>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oszenia do konkursu festiwalowego prosz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wysy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poczt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elektroniczn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"mailto:promocja@lubrza.pl"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promocja@lubrza.pl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 udziale decyduje kolejno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>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osze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ń </w:t>
      </w:r>
      <w:r>
        <w:rPr>
          <w:rFonts w:ascii="Times New Roman" w:hAnsi="Times New Roman"/>
          <w:sz w:val="28"/>
          <w:szCs w:val="28"/>
          <w:rtl w:val="0"/>
        </w:rPr>
        <w:t>(maksymalnie 45).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oszenia b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ę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przyjmowane do 30.10.2023 r.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oszenia przyjmowane 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tylko na karcie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osze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, udost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pnionej na stronach facebook Gminy Lubrza i Gminny 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 xml:space="preserve">rodek Kultury i Biblioteka w Lubrzy oraz na stronach internetowych: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"http://www.lubrza.pl"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www.lubrza.pl</w:t>
      </w:r>
      <w:r>
        <w:rPr/>
        <w:fldChar w:fldCharType="end" w:fldLock="0"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"http://www.gokib.lubrza.pl"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www.gokib.lubrza.pl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Zakwalifikowani uczestnicy zostan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poinformowani drog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poczty elektronicznej.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Organizatorzy przewiduj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jedn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nagrod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publiczno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ci dla solisty lub zespo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u.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r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  <w:lang w:val="sv-SE"/>
        </w:rPr>
        <w:t>d os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b kt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re zakupi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losy festiwalowe zostanie wylosowana nagroda niespodzianka.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 razie niskiej ilo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ci zg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osze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w poszczeg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lnych kategoriach, organizatorzy zastrzegaj</w:t>
      </w:r>
      <w:r>
        <w:rPr>
          <w:rFonts w:ascii="Times New Roman" w:hAnsi="Times New Roman" w:hint="default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a"/>
          <w:sz w:val="28"/>
          <w:szCs w:val="28"/>
          <w:u w:color="00000a"/>
          <w:rtl w:val="0"/>
          <w14:textFill>
            <w14:solidFill>
              <w14:srgbClr w14:val="00000A"/>
            </w14:solidFill>
          </w14:textFill>
        </w:rPr>
        <w:t>sobie zmiany w regulaminie w kategoriach i grupach wiekowych.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