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E60" w:rsidRPr="005F3C98" w:rsidRDefault="001D4E60" w:rsidP="001D4E60">
      <w:pPr>
        <w:jc w:val="center"/>
        <w:rPr>
          <w:rFonts w:ascii="Arial" w:hAnsi="Arial" w:cs="Arial"/>
          <w:b/>
        </w:rPr>
      </w:pPr>
      <w:r w:rsidRPr="005F3C98">
        <w:rPr>
          <w:rFonts w:ascii="Arial" w:hAnsi="Arial" w:cs="Arial"/>
          <w:b/>
        </w:rPr>
        <w:t>Uchwała Nr XIII/83/2011</w:t>
      </w:r>
    </w:p>
    <w:p w:rsidR="001D4E60" w:rsidRPr="005F3C98" w:rsidRDefault="001D4E60" w:rsidP="001D4E60">
      <w:pPr>
        <w:jc w:val="center"/>
        <w:rPr>
          <w:rFonts w:ascii="Arial" w:hAnsi="Arial" w:cs="Arial"/>
          <w:b/>
        </w:rPr>
      </w:pPr>
      <w:r w:rsidRPr="005F3C98">
        <w:rPr>
          <w:rFonts w:ascii="Arial" w:hAnsi="Arial" w:cs="Arial"/>
          <w:b/>
        </w:rPr>
        <w:t>Rady Gminy Skąpe</w:t>
      </w:r>
    </w:p>
    <w:p w:rsidR="001D4E60" w:rsidRPr="005F3C98" w:rsidRDefault="001D4E60" w:rsidP="001D4E60">
      <w:pPr>
        <w:jc w:val="center"/>
        <w:rPr>
          <w:rFonts w:ascii="Arial" w:hAnsi="Arial" w:cs="Arial"/>
          <w:b/>
        </w:rPr>
      </w:pPr>
      <w:r w:rsidRPr="005F3C98">
        <w:rPr>
          <w:rFonts w:ascii="Arial" w:hAnsi="Arial" w:cs="Arial"/>
          <w:b/>
        </w:rPr>
        <w:t>z dnia 28 października 2011 r.</w:t>
      </w:r>
    </w:p>
    <w:p w:rsidR="001D4E60" w:rsidRPr="005F3C98" w:rsidRDefault="001D4E60" w:rsidP="001D4E60">
      <w:pPr>
        <w:jc w:val="center"/>
        <w:rPr>
          <w:rFonts w:ascii="Arial" w:hAnsi="Arial" w:cs="Arial"/>
          <w:b/>
        </w:rPr>
      </w:pPr>
    </w:p>
    <w:p w:rsidR="001D4E60" w:rsidRPr="005F3C98" w:rsidRDefault="001D4E60" w:rsidP="001D4E60">
      <w:pPr>
        <w:jc w:val="center"/>
        <w:rPr>
          <w:rFonts w:ascii="Arial" w:hAnsi="Arial" w:cs="Arial"/>
        </w:rPr>
      </w:pPr>
    </w:p>
    <w:p w:rsidR="001D4E60" w:rsidRPr="005F3C98" w:rsidRDefault="001D4E60" w:rsidP="005F3C98">
      <w:pPr>
        <w:jc w:val="both"/>
        <w:rPr>
          <w:rFonts w:ascii="Arial" w:hAnsi="Arial" w:cs="Arial"/>
          <w:b/>
          <w:bCs/>
        </w:rPr>
      </w:pPr>
      <w:r w:rsidRPr="005F3C98">
        <w:rPr>
          <w:rFonts w:ascii="Arial" w:hAnsi="Arial" w:cs="Arial"/>
          <w:b/>
          <w:bCs/>
        </w:rPr>
        <w:t xml:space="preserve">w sprawie udzielenia bonifikaty od opłaty za przekształcenie prawa użytkowania wieczystego w prawo własności </w:t>
      </w:r>
      <w:proofErr w:type="spellStart"/>
      <w:r w:rsidRPr="005F3C98">
        <w:rPr>
          <w:rFonts w:ascii="Arial" w:hAnsi="Arial" w:cs="Arial"/>
          <w:b/>
          <w:bCs/>
        </w:rPr>
        <w:t>nieruchomośc</w:t>
      </w:r>
      <w:r w:rsidR="003D7D8B">
        <w:rPr>
          <w:rFonts w:ascii="Arial" w:hAnsi="Arial" w:cs="Arial"/>
          <w:b/>
          <w:bCs/>
        </w:rPr>
        <w:t>i</w:t>
      </w:r>
      <w:proofErr w:type="spellEnd"/>
      <w:r w:rsidR="003D7D8B">
        <w:rPr>
          <w:rFonts w:ascii="Arial" w:hAnsi="Arial" w:cs="Arial"/>
          <w:b/>
          <w:bCs/>
        </w:rPr>
        <w:t xml:space="preserve"> nr 38/2 położonej w miejscowoś</w:t>
      </w:r>
      <w:r w:rsidRPr="005F3C98">
        <w:rPr>
          <w:rFonts w:ascii="Arial" w:hAnsi="Arial" w:cs="Arial"/>
          <w:b/>
          <w:bCs/>
        </w:rPr>
        <w:t xml:space="preserve">ci Niesulice </w:t>
      </w:r>
    </w:p>
    <w:p w:rsidR="001D4E60" w:rsidRPr="005F3C98" w:rsidRDefault="001D4E60" w:rsidP="001D4E60">
      <w:pPr>
        <w:jc w:val="center"/>
        <w:rPr>
          <w:rFonts w:ascii="Arial" w:hAnsi="Arial" w:cs="Arial"/>
        </w:rPr>
      </w:pPr>
    </w:p>
    <w:p w:rsidR="001D4E60" w:rsidRPr="005F3C98" w:rsidRDefault="001D4E60" w:rsidP="001D4E60">
      <w:pPr>
        <w:jc w:val="both"/>
        <w:rPr>
          <w:rFonts w:ascii="Arial" w:hAnsi="Arial" w:cs="Arial"/>
        </w:rPr>
      </w:pPr>
    </w:p>
    <w:p w:rsidR="001D4E60" w:rsidRPr="005F3C98" w:rsidRDefault="001D4E60" w:rsidP="001D4E60">
      <w:pPr>
        <w:ind w:firstLine="567"/>
        <w:jc w:val="both"/>
        <w:rPr>
          <w:rFonts w:ascii="Arial" w:hAnsi="Arial" w:cs="Arial"/>
          <w:b/>
          <w:bCs/>
          <w:i/>
          <w:sz w:val="20"/>
          <w:szCs w:val="20"/>
        </w:rPr>
      </w:pPr>
      <w:r w:rsidRPr="005F3C98">
        <w:rPr>
          <w:rFonts w:ascii="Arial" w:hAnsi="Arial" w:cs="Arial"/>
          <w:i/>
          <w:sz w:val="20"/>
          <w:szCs w:val="20"/>
        </w:rPr>
        <w:t xml:space="preserve">Na podstawie art. 1 ust. 1, art. 4 ust. 7 </w:t>
      </w:r>
      <w:proofErr w:type="spellStart"/>
      <w:r w:rsidRPr="005F3C98">
        <w:rPr>
          <w:rFonts w:ascii="Arial" w:hAnsi="Arial" w:cs="Arial"/>
          <w:i/>
          <w:sz w:val="20"/>
          <w:szCs w:val="20"/>
        </w:rPr>
        <w:t>pkt</w:t>
      </w:r>
      <w:proofErr w:type="spellEnd"/>
      <w:r w:rsidRPr="005F3C98">
        <w:rPr>
          <w:rFonts w:ascii="Arial" w:hAnsi="Arial" w:cs="Arial"/>
          <w:i/>
          <w:sz w:val="20"/>
          <w:szCs w:val="20"/>
        </w:rPr>
        <w:t xml:space="preserve"> 2 i ust. 11a ustawy z dnia 29 lipca 2005 r. o przekształceniu prawa użytkowania wieczystego w pra</w:t>
      </w:r>
      <w:r w:rsidR="005F3C98">
        <w:rPr>
          <w:rFonts w:ascii="Arial" w:hAnsi="Arial" w:cs="Arial"/>
          <w:i/>
          <w:sz w:val="20"/>
          <w:szCs w:val="20"/>
        </w:rPr>
        <w:t xml:space="preserve">wo własności </w:t>
      </w:r>
      <w:proofErr w:type="spellStart"/>
      <w:r w:rsidR="005F3C98">
        <w:rPr>
          <w:rFonts w:ascii="Arial" w:hAnsi="Arial" w:cs="Arial"/>
          <w:i/>
          <w:sz w:val="20"/>
          <w:szCs w:val="20"/>
        </w:rPr>
        <w:t>nieruchomości</w:t>
      </w:r>
      <w:proofErr w:type="spellEnd"/>
      <w:r w:rsidR="005F3C98">
        <w:rPr>
          <w:rFonts w:ascii="Arial" w:hAnsi="Arial" w:cs="Arial"/>
          <w:i/>
          <w:sz w:val="20"/>
          <w:szCs w:val="20"/>
        </w:rPr>
        <w:t xml:space="preserve"> (Dz. </w:t>
      </w:r>
      <w:r w:rsidRPr="005F3C98">
        <w:rPr>
          <w:rFonts w:ascii="Arial" w:hAnsi="Arial" w:cs="Arial"/>
          <w:i/>
          <w:sz w:val="20"/>
          <w:szCs w:val="20"/>
        </w:rPr>
        <w:t xml:space="preserve">U. Nr 175, poz. 1459 z </w:t>
      </w:r>
      <w:proofErr w:type="spellStart"/>
      <w:r w:rsidRPr="005F3C98">
        <w:rPr>
          <w:rFonts w:ascii="Arial" w:hAnsi="Arial" w:cs="Arial"/>
          <w:i/>
          <w:sz w:val="20"/>
          <w:szCs w:val="20"/>
        </w:rPr>
        <w:t>późn</w:t>
      </w:r>
      <w:proofErr w:type="spellEnd"/>
      <w:r w:rsidRPr="005F3C98">
        <w:rPr>
          <w:rFonts w:ascii="Arial" w:hAnsi="Arial" w:cs="Arial"/>
          <w:i/>
          <w:sz w:val="20"/>
          <w:szCs w:val="20"/>
        </w:rPr>
        <w:t xml:space="preserve">. zm.) </w:t>
      </w:r>
      <w:r w:rsidRPr="005F3C98">
        <w:rPr>
          <w:rFonts w:ascii="Arial" w:hAnsi="Arial" w:cs="Arial"/>
          <w:b/>
          <w:bCs/>
          <w:i/>
          <w:sz w:val="20"/>
          <w:szCs w:val="20"/>
        </w:rPr>
        <w:t>uchwala się, co następuje:</w:t>
      </w:r>
    </w:p>
    <w:p w:rsidR="001D4E60" w:rsidRPr="005F3C98" w:rsidRDefault="001D4E60" w:rsidP="001D4E60">
      <w:pPr>
        <w:jc w:val="both"/>
        <w:rPr>
          <w:rFonts w:ascii="Arial" w:hAnsi="Arial" w:cs="Arial"/>
          <w:b/>
          <w:bCs/>
        </w:rPr>
      </w:pPr>
    </w:p>
    <w:p w:rsidR="001D4E60" w:rsidRPr="005F3C98" w:rsidRDefault="001D4E60" w:rsidP="001D4E60">
      <w:pPr>
        <w:jc w:val="both"/>
        <w:rPr>
          <w:rFonts w:ascii="Arial" w:hAnsi="Arial" w:cs="Arial"/>
        </w:rPr>
      </w:pPr>
    </w:p>
    <w:p w:rsidR="001D4E60" w:rsidRPr="005F3C98" w:rsidRDefault="001D4E60" w:rsidP="001D4E60">
      <w:pPr>
        <w:spacing w:line="360" w:lineRule="auto"/>
        <w:jc w:val="both"/>
        <w:rPr>
          <w:rFonts w:ascii="Arial" w:hAnsi="Arial" w:cs="Arial"/>
        </w:rPr>
      </w:pPr>
      <w:r w:rsidRPr="005F3C98">
        <w:rPr>
          <w:rFonts w:ascii="Arial" w:hAnsi="Arial" w:cs="Arial"/>
          <w:b/>
          <w:bCs/>
        </w:rPr>
        <w:t>§</w:t>
      </w:r>
      <w:r w:rsidR="005F3C98">
        <w:rPr>
          <w:rFonts w:ascii="Arial" w:hAnsi="Arial" w:cs="Arial"/>
          <w:b/>
          <w:bCs/>
        </w:rPr>
        <w:t xml:space="preserve"> </w:t>
      </w:r>
      <w:r w:rsidRPr="005F3C98">
        <w:rPr>
          <w:rFonts w:ascii="Arial" w:hAnsi="Arial" w:cs="Arial"/>
          <w:b/>
          <w:bCs/>
        </w:rPr>
        <w:t xml:space="preserve">1. </w:t>
      </w:r>
      <w:r w:rsidRPr="005F3C98">
        <w:rPr>
          <w:rFonts w:ascii="Arial" w:hAnsi="Arial" w:cs="Arial"/>
        </w:rPr>
        <w:t xml:space="preserve">Udziela się 50 % bonifikaty od opłaty z tytułu przekształcenia prawa użytkowania wieczystego w prawo własności </w:t>
      </w:r>
      <w:proofErr w:type="spellStart"/>
      <w:r w:rsidRPr="005F3C98">
        <w:rPr>
          <w:rFonts w:ascii="Arial" w:hAnsi="Arial" w:cs="Arial"/>
        </w:rPr>
        <w:t>nieruchomości</w:t>
      </w:r>
      <w:proofErr w:type="spellEnd"/>
      <w:r w:rsidRPr="005F3C98">
        <w:rPr>
          <w:rFonts w:ascii="Arial" w:hAnsi="Arial" w:cs="Arial"/>
        </w:rPr>
        <w:t xml:space="preserve"> położonych w </w:t>
      </w:r>
      <w:r w:rsidRPr="005F3C98">
        <w:rPr>
          <w:rFonts w:ascii="Arial" w:hAnsi="Arial" w:cs="Arial"/>
          <w:bCs/>
        </w:rPr>
        <w:t>miejscowości</w:t>
      </w:r>
      <w:r w:rsidRPr="005F3C98">
        <w:rPr>
          <w:rFonts w:ascii="Arial" w:hAnsi="Arial" w:cs="Arial"/>
        </w:rPr>
        <w:t xml:space="preserve"> Niesulice działka nr 38/2, zabudowana budynkiem mieszkalnym, zapisaną w KW ZG1S/0009038/7.</w:t>
      </w:r>
    </w:p>
    <w:p w:rsidR="001D4E60" w:rsidRDefault="001D4E60" w:rsidP="001D4E60">
      <w:pPr>
        <w:spacing w:line="360" w:lineRule="auto"/>
        <w:jc w:val="both"/>
        <w:rPr>
          <w:rFonts w:ascii="Arial" w:hAnsi="Arial" w:cs="Arial"/>
        </w:rPr>
      </w:pPr>
      <w:r w:rsidRPr="005F3C98">
        <w:rPr>
          <w:rFonts w:ascii="Arial" w:hAnsi="Arial" w:cs="Arial"/>
          <w:b/>
          <w:bCs/>
        </w:rPr>
        <w:t>§</w:t>
      </w:r>
      <w:r w:rsidR="005F3C98">
        <w:rPr>
          <w:rFonts w:ascii="Arial" w:hAnsi="Arial" w:cs="Arial"/>
          <w:b/>
          <w:bCs/>
        </w:rPr>
        <w:t xml:space="preserve"> </w:t>
      </w:r>
      <w:r w:rsidRPr="005F3C98">
        <w:rPr>
          <w:rFonts w:ascii="Arial" w:hAnsi="Arial" w:cs="Arial"/>
          <w:b/>
          <w:bCs/>
        </w:rPr>
        <w:t xml:space="preserve">2. </w:t>
      </w:r>
      <w:r w:rsidRPr="005F3C98">
        <w:rPr>
          <w:rFonts w:ascii="Arial" w:hAnsi="Arial" w:cs="Arial"/>
        </w:rPr>
        <w:t>Warunkiem udzielenia bonifikaty określonej w ust. 1 jest jednorazowa zapłata opłaty z tytułu przekształcenia obliczonej z uwzględnieniem bonifikaty.</w:t>
      </w:r>
    </w:p>
    <w:p w:rsidR="005F3C98" w:rsidRPr="005F3C98" w:rsidRDefault="005F3C98" w:rsidP="001D4E6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 Wykonanie uchwały powierza się Wójtowi Gminy Skąpe.</w:t>
      </w:r>
    </w:p>
    <w:p w:rsidR="001D4E60" w:rsidRPr="005F3C98" w:rsidRDefault="001D4E60" w:rsidP="001D4E60">
      <w:pPr>
        <w:spacing w:line="360" w:lineRule="auto"/>
        <w:jc w:val="both"/>
        <w:rPr>
          <w:rFonts w:ascii="Arial" w:hAnsi="Arial" w:cs="Arial"/>
        </w:rPr>
      </w:pPr>
      <w:r w:rsidRPr="005F3C98">
        <w:rPr>
          <w:rFonts w:ascii="Arial" w:hAnsi="Arial" w:cs="Arial"/>
          <w:b/>
          <w:bCs/>
        </w:rPr>
        <w:t>§</w:t>
      </w:r>
      <w:r w:rsidR="005F3C98">
        <w:rPr>
          <w:rFonts w:ascii="Arial" w:hAnsi="Arial" w:cs="Arial"/>
          <w:b/>
          <w:bCs/>
        </w:rPr>
        <w:t xml:space="preserve"> 4</w:t>
      </w:r>
      <w:r w:rsidRPr="005F3C98">
        <w:rPr>
          <w:rFonts w:ascii="Arial" w:hAnsi="Arial" w:cs="Arial"/>
          <w:b/>
          <w:bCs/>
        </w:rPr>
        <w:t xml:space="preserve">. </w:t>
      </w:r>
      <w:r w:rsidRPr="005F3C98">
        <w:rPr>
          <w:rFonts w:ascii="Arial" w:hAnsi="Arial" w:cs="Arial"/>
        </w:rPr>
        <w:t>Uchwała wchodzi w życie z dniem podjęcia.</w:t>
      </w:r>
    </w:p>
    <w:p w:rsidR="001D4E60" w:rsidRPr="005F3C98" w:rsidRDefault="001D4E60" w:rsidP="001D4E60">
      <w:pPr>
        <w:spacing w:line="360" w:lineRule="auto"/>
        <w:jc w:val="both"/>
        <w:rPr>
          <w:rFonts w:ascii="Arial" w:hAnsi="Arial" w:cs="Arial"/>
        </w:rPr>
      </w:pPr>
    </w:p>
    <w:p w:rsidR="001D4E60" w:rsidRPr="005F3C98" w:rsidRDefault="001D4E60" w:rsidP="001D4E60">
      <w:pPr>
        <w:jc w:val="both"/>
        <w:rPr>
          <w:rFonts w:ascii="Arial" w:hAnsi="Arial" w:cs="Arial"/>
        </w:rPr>
      </w:pPr>
    </w:p>
    <w:p w:rsidR="001D4E60" w:rsidRPr="005F3C98" w:rsidRDefault="001D4E60" w:rsidP="001D4E60">
      <w:pPr>
        <w:jc w:val="both"/>
        <w:rPr>
          <w:rFonts w:ascii="Arial" w:hAnsi="Arial" w:cs="Arial"/>
        </w:rPr>
      </w:pPr>
      <w:r w:rsidRPr="005F3C98">
        <w:rPr>
          <w:rFonts w:ascii="Arial" w:hAnsi="Arial" w:cs="Arial"/>
        </w:rPr>
        <w:tab/>
      </w:r>
      <w:r w:rsidRPr="005F3C98">
        <w:rPr>
          <w:rFonts w:ascii="Arial" w:hAnsi="Arial" w:cs="Arial"/>
        </w:rPr>
        <w:tab/>
      </w:r>
      <w:r w:rsidRPr="005F3C98">
        <w:rPr>
          <w:rFonts w:ascii="Arial" w:hAnsi="Arial" w:cs="Arial"/>
        </w:rPr>
        <w:tab/>
      </w:r>
      <w:r w:rsidRPr="005F3C98">
        <w:rPr>
          <w:rFonts w:ascii="Arial" w:hAnsi="Arial" w:cs="Arial"/>
        </w:rPr>
        <w:tab/>
      </w:r>
      <w:r w:rsidRPr="005F3C98">
        <w:rPr>
          <w:rFonts w:ascii="Arial" w:hAnsi="Arial" w:cs="Arial"/>
        </w:rPr>
        <w:tab/>
      </w:r>
      <w:r w:rsidRPr="005F3C98">
        <w:rPr>
          <w:rFonts w:ascii="Arial" w:hAnsi="Arial" w:cs="Arial"/>
        </w:rPr>
        <w:tab/>
      </w:r>
      <w:r w:rsidRPr="005F3C98">
        <w:rPr>
          <w:rFonts w:ascii="Arial" w:hAnsi="Arial" w:cs="Arial"/>
        </w:rPr>
        <w:tab/>
      </w:r>
      <w:r w:rsidRPr="005F3C98">
        <w:rPr>
          <w:rFonts w:ascii="Arial" w:hAnsi="Arial" w:cs="Arial"/>
        </w:rPr>
        <w:tab/>
        <w:t xml:space="preserve">Przewodniczący Rady Gminy </w:t>
      </w:r>
    </w:p>
    <w:p w:rsidR="001D4E60" w:rsidRPr="005F3C98" w:rsidRDefault="001D4E60" w:rsidP="001D4E60">
      <w:pPr>
        <w:ind w:left="5664"/>
        <w:jc w:val="both"/>
        <w:rPr>
          <w:rFonts w:ascii="Arial" w:hAnsi="Arial" w:cs="Arial"/>
        </w:rPr>
      </w:pPr>
    </w:p>
    <w:p w:rsidR="001D4E60" w:rsidRPr="005F3C98" w:rsidRDefault="001D4E60" w:rsidP="001D4E60">
      <w:pPr>
        <w:ind w:left="5664" w:firstLine="708"/>
        <w:jc w:val="both"/>
        <w:rPr>
          <w:rFonts w:ascii="Arial" w:hAnsi="Arial" w:cs="Arial"/>
        </w:rPr>
      </w:pPr>
      <w:r w:rsidRPr="005F3C98">
        <w:rPr>
          <w:rFonts w:ascii="Arial" w:hAnsi="Arial" w:cs="Arial"/>
        </w:rPr>
        <w:t>Mirosław Olczak</w:t>
      </w:r>
    </w:p>
    <w:p w:rsidR="001D4E60" w:rsidRPr="001D4E60" w:rsidRDefault="001D4E60" w:rsidP="001D4E60">
      <w:pPr>
        <w:ind w:left="5664"/>
        <w:jc w:val="both"/>
        <w:rPr>
          <w:rFonts w:ascii="Arial Narrow" w:hAnsi="Arial Narrow" w:cs="Arial"/>
        </w:rPr>
      </w:pPr>
    </w:p>
    <w:p w:rsidR="001D4E60" w:rsidRPr="001D4E60" w:rsidRDefault="001D4E60" w:rsidP="001D4E60">
      <w:pPr>
        <w:ind w:left="5664"/>
        <w:jc w:val="both"/>
        <w:rPr>
          <w:rFonts w:ascii="Arial Narrow" w:hAnsi="Arial Narrow" w:cs="Arial"/>
        </w:rPr>
      </w:pPr>
    </w:p>
    <w:p w:rsidR="001D4E60" w:rsidRPr="001D4E60" w:rsidRDefault="001D4E60" w:rsidP="001D4E60">
      <w:pPr>
        <w:ind w:left="5664"/>
        <w:jc w:val="both"/>
        <w:rPr>
          <w:rFonts w:ascii="Arial Narrow" w:hAnsi="Arial Narrow" w:cs="Arial"/>
        </w:rPr>
      </w:pPr>
    </w:p>
    <w:p w:rsidR="001D4E60" w:rsidRDefault="001D4E60" w:rsidP="001D4E60">
      <w:pPr>
        <w:ind w:left="5664"/>
        <w:jc w:val="both"/>
        <w:rPr>
          <w:rFonts w:ascii="Arial" w:hAnsi="Arial" w:cs="Arial"/>
        </w:rPr>
      </w:pPr>
    </w:p>
    <w:p w:rsidR="001D4E60" w:rsidRDefault="001D4E60" w:rsidP="001D4E60">
      <w:pPr>
        <w:ind w:left="5664"/>
        <w:jc w:val="both"/>
        <w:rPr>
          <w:rFonts w:ascii="Arial" w:hAnsi="Arial" w:cs="Arial"/>
        </w:rPr>
      </w:pPr>
    </w:p>
    <w:p w:rsidR="001D4E60" w:rsidRDefault="001D4E60" w:rsidP="001D4E60">
      <w:pPr>
        <w:ind w:left="5664"/>
        <w:jc w:val="both"/>
        <w:rPr>
          <w:rFonts w:ascii="Arial" w:hAnsi="Arial" w:cs="Arial"/>
        </w:rPr>
      </w:pPr>
    </w:p>
    <w:p w:rsidR="001D4E60" w:rsidRDefault="001D4E60" w:rsidP="001D4E60">
      <w:pPr>
        <w:ind w:left="5664"/>
        <w:jc w:val="both"/>
        <w:rPr>
          <w:rFonts w:ascii="Arial" w:hAnsi="Arial" w:cs="Arial"/>
        </w:rPr>
      </w:pPr>
    </w:p>
    <w:p w:rsidR="001D4E60" w:rsidRDefault="001D4E60"/>
    <w:sectPr w:rsidR="001D4E60" w:rsidSect="000E11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D4E60"/>
    <w:rsid w:val="000E112F"/>
    <w:rsid w:val="001D4E60"/>
    <w:rsid w:val="003D7D8B"/>
    <w:rsid w:val="005F3C98"/>
    <w:rsid w:val="00A90F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D4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36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149</Words>
  <Characters>900</Characters>
  <Application>Microsoft Office Word</Application>
  <DocSecurity>0</DocSecurity>
  <Lines>7</Lines>
  <Paragraphs>2</Paragraphs>
  <ScaleCrop>false</ScaleCrop>
  <Company>Hewlett-Packard</Company>
  <LinksUpToDate>false</LinksUpToDate>
  <CharactersWithSpaces>1047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5</cp:revision>
  <cp:lastPrinted>2011-11-02T07:30:00Z</cp:lastPrinted>
  <dcterms:created xsi:type="dcterms:W3CDTF">2011-10-31T09:31:00Z</dcterms:created>
  <dcterms:modified xsi:type="dcterms:W3CDTF">2011-11-02T07:31:00Z</dcterms:modified>
</cp:coreProperties>
</file>