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1E772">
      <w:pPr>
        <w:keepNext w:val="0"/>
        <w:keepLines w:val="0"/>
        <w:widowControl/>
        <w:suppressLineNumbers w:val="0"/>
        <w:jc w:val="center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Calibri-Bold" w:cs="Candara Light"/>
          <w:b/>
          <w:bCs/>
          <w:color w:val="FF0000"/>
          <w:kern w:val="0"/>
          <w:sz w:val="24"/>
          <w:szCs w:val="24"/>
          <w:lang w:val="en-US" w:eastAsia="zh-CN" w:bidi="ar"/>
        </w:rPr>
        <w:t>XXIII EUROPEJSKIE TARGI CHŁOPSKIE W</w:t>
      </w:r>
    </w:p>
    <w:p w14:paraId="6EFA624C">
      <w:pPr>
        <w:keepNext w:val="0"/>
        <w:keepLines w:val="0"/>
        <w:widowControl/>
        <w:suppressLineNumbers w:val="0"/>
        <w:jc w:val="center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Calibri-Bold" w:cs="Candara Light"/>
          <w:b/>
          <w:bCs/>
          <w:color w:val="FF0000"/>
          <w:kern w:val="0"/>
          <w:sz w:val="24"/>
          <w:szCs w:val="24"/>
          <w:lang w:val="en-US" w:eastAsia="zh-CN" w:bidi="ar"/>
        </w:rPr>
        <w:t>KRZYŻOWICACH</w:t>
      </w:r>
    </w:p>
    <w:p w14:paraId="5C540498">
      <w:pPr>
        <w:keepNext w:val="0"/>
        <w:keepLines w:val="0"/>
        <w:widowControl/>
        <w:suppressLineNumbers w:val="0"/>
        <w:jc w:val="center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Calibri-Bold" w:cs="Candara Light"/>
          <w:b/>
          <w:bCs/>
          <w:color w:val="FF000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Candara Light" w:hAnsi="Candara Light" w:eastAsia="Calibri-Bold" w:cs="Candara Light"/>
          <w:b/>
          <w:bCs/>
          <w:color w:val="FF0000"/>
          <w:kern w:val="0"/>
          <w:sz w:val="24"/>
          <w:szCs w:val="24"/>
          <w:lang w:val="pl-PL" w:eastAsia="zh-CN" w:bidi="ar"/>
        </w:rPr>
        <w:t>8</w:t>
      </w:r>
      <w:r>
        <w:rPr>
          <w:rFonts w:hint="default" w:ascii="Candara Light" w:hAnsi="Candara Light" w:eastAsia="Calibri-Bold" w:cs="Candara Light"/>
          <w:b/>
          <w:bCs/>
          <w:color w:val="FF0000"/>
          <w:kern w:val="0"/>
          <w:sz w:val="24"/>
          <w:szCs w:val="24"/>
          <w:lang w:val="en-US" w:eastAsia="zh-CN" w:bidi="ar"/>
        </w:rPr>
        <w:t xml:space="preserve"> września 202</w:t>
      </w:r>
      <w:r>
        <w:rPr>
          <w:rFonts w:hint="default" w:ascii="Candara Light" w:hAnsi="Candara Light" w:eastAsia="Calibri-Bold" w:cs="Candara Light"/>
          <w:b/>
          <w:bCs/>
          <w:color w:val="FF0000"/>
          <w:kern w:val="0"/>
          <w:sz w:val="24"/>
          <w:szCs w:val="24"/>
          <w:lang w:val="pl-PL" w:eastAsia="zh-CN" w:bidi="ar"/>
        </w:rPr>
        <w:t>5</w:t>
      </w:r>
      <w:r>
        <w:rPr>
          <w:rFonts w:hint="default" w:ascii="Candara Light" w:hAnsi="Candara Light" w:eastAsia="Calibri-Bold" w:cs="Candara Light"/>
          <w:b/>
          <w:bCs/>
          <w:color w:val="FF0000"/>
          <w:kern w:val="0"/>
          <w:sz w:val="24"/>
          <w:szCs w:val="24"/>
          <w:lang w:val="en-US" w:eastAsia="zh-CN" w:bidi="ar"/>
        </w:rPr>
        <w:t xml:space="preserve"> rok</w:t>
      </w:r>
    </w:p>
    <w:p w14:paraId="45720676">
      <w:pPr>
        <w:keepNext w:val="0"/>
        <w:keepLines w:val="0"/>
        <w:widowControl/>
        <w:suppressLineNumbers w:val="0"/>
        <w:jc w:val="center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Arial-BoldMT" w:cs="Candara Light"/>
          <w:b/>
          <w:bCs/>
          <w:color w:val="800000"/>
          <w:kern w:val="0"/>
          <w:sz w:val="24"/>
          <w:szCs w:val="24"/>
          <w:lang w:val="en-US" w:eastAsia="zh-CN" w:bidi="ar"/>
        </w:rPr>
        <w:t>REGULAMIN KONKURSU</w:t>
      </w:r>
    </w:p>
    <w:p w14:paraId="5987C6F0">
      <w:pPr>
        <w:keepNext w:val="0"/>
        <w:keepLines w:val="0"/>
        <w:widowControl/>
        <w:suppressLineNumbers w:val="0"/>
        <w:jc w:val="center"/>
        <w:rPr>
          <w:rFonts w:hint="default" w:ascii="Candara Light" w:hAnsi="Candara Light" w:eastAsia="Arial-BoldMT" w:cs="Candara Light"/>
          <w:b/>
          <w:bCs/>
          <w:color w:val="800000"/>
          <w:kern w:val="0"/>
          <w:sz w:val="24"/>
          <w:szCs w:val="24"/>
          <w:lang w:val="en-US" w:eastAsia="zh-CN" w:bidi="ar"/>
        </w:rPr>
      </w:pPr>
      <w:r>
        <w:rPr>
          <w:rFonts w:hint="default" w:ascii="Candara Light" w:hAnsi="Candara Light" w:eastAsia="Arial-BoldMT" w:cs="Candara Light"/>
          <w:b/>
          <w:bCs/>
          <w:color w:val="800000"/>
          <w:kern w:val="0"/>
          <w:sz w:val="24"/>
          <w:szCs w:val="24"/>
          <w:lang w:val="en-US" w:eastAsia="zh-CN" w:bidi="ar"/>
        </w:rPr>
        <w:t>kulinarnego pn. JAB</w:t>
      </w:r>
      <w:r>
        <w:rPr>
          <w:rFonts w:hint="default" w:ascii="Candara Light" w:hAnsi="Candara Light" w:eastAsia="Microsoft Sans Serif" w:cs="Candara Light"/>
          <w:b/>
          <w:bCs/>
          <w:color w:val="800000"/>
          <w:kern w:val="0"/>
          <w:sz w:val="24"/>
          <w:szCs w:val="24"/>
          <w:lang w:val="en-US" w:eastAsia="zh-CN" w:bidi="ar"/>
        </w:rPr>
        <w:t>Ł</w:t>
      </w:r>
      <w:r>
        <w:rPr>
          <w:rFonts w:hint="default" w:ascii="Candara Light" w:hAnsi="Candara Light" w:eastAsia="Arial-BoldMT" w:cs="Candara Light"/>
          <w:b/>
          <w:bCs/>
          <w:color w:val="800000"/>
          <w:kern w:val="0"/>
          <w:sz w:val="24"/>
          <w:szCs w:val="24"/>
          <w:lang w:val="en-US" w:eastAsia="zh-CN" w:bidi="ar"/>
        </w:rPr>
        <w:t>KOWY ZAWR</w:t>
      </w:r>
      <w:r>
        <w:rPr>
          <w:rFonts w:hint="default" w:ascii="Candara Light" w:hAnsi="Candara Light" w:eastAsia="Microsoft Sans Serif" w:cs="Candara Light"/>
          <w:b/>
          <w:bCs/>
          <w:color w:val="800000"/>
          <w:kern w:val="0"/>
          <w:sz w:val="24"/>
          <w:szCs w:val="24"/>
          <w:lang w:val="en-US" w:eastAsia="zh-CN" w:bidi="ar"/>
        </w:rPr>
        <w:t>Ó</w:t>
      </w:r>
      <w:r>
        <w:rPr>
          <w:rFonts w:hint="default" w:ascii="Candara Light" w:hAnsi="Candara Light" w:eastAsia="Arial-BoldMT" w:cs="Candara Light"/>
          <w:b/>
          <w:bCs/>
          <w:color w:val="800000"/>
          <w:kern w:val="0"/>
          <w:sz w:val="24"/>
          <w:szCs w:val="24"/>
          <w:lang w:val="en-US" w:eastAsia="zh-CN" w:bidi="ar"/>
        </w:rPr>
        <w:t>T G</w:t>
      </w:r>
      <w:r>
        <w:rPr>
          <w:rFonts w:hint="default" w:ascii="Candara Light" w:hAnsi="Candara Light" w:eastAsia="Microsoft Sans Serif" w:cs="Candara Light"/>
          <w:b/>
          <w:bCs/>
          <w:color w:val="800000"/>
          <w:kern w:val="0"/>
          <w:sz w:val="24"/>
          <w:szCs w:val="24"/>
          <w:lang w:val="en-US" w:eastAsia="zh-CN" w:bidi="ar"/>
        </w:rPr>
        <w:t>Ł</w:t>
      </w:r>
      <w:r>
        <w:rPr>
          <w:rFonts w:hint="default" w:ascii="Candara Light" w:hAnsi="Candara Light" w:eastAsia="Arial-BoldMT" w:cs="Candara Light"/>
          <w:b/>
          <w:bCs/>
          <w:color w:val="800000"/>
          <w:kern w:val="0"/>
          <w:sz w:val="24"/>
          <w:szCs w:val="24"/>
          <w:lang w:val="en-US" w:eastAsia="zh-CN" w:bidi="ar"/>
        </w:rPr>
        <w:t>OWY</w:t>
      </w:r>
    </w:p>
    <w:p w14:paraId="46A95810">
      <w:pPr>
        <w:keepNext w:val="0"/>
        <w:keepLines w:val="0"/>
        <w:widowControl/>
        <w:suppressLineNumbers w:val="0"/>
        <w:jc w:val="center"/>
        <w:rPr>
          <w:rFonts w:hint="default" w:ascii="Candara Light" w:hAnsi="Candara Light" w:eastAsia="Arial-BoldMT" w:cs="Candara Light"/>
          <w:b/>
          <w:bCs/>
          <w:color w:val="800000"/>
          <w:kern w:val="0"/>
          <w:sz w:val="24"/>
          <w:szCs w:val="24"/>
          <w:lang w:val="en-US" w:eastAsia="zh-CN" w:bidi="ar"/>
        </w:rPr>
      </w:pPr>
    </w:p>
    <w:p w14:paraId="3B01C41C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Arial-BoldMT" w:cs="Candara Light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1.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Organizatorem Konkursu jest Gmina Olszanka. </w:t>
      </w:r>
    </w:p>
    <w:p w14:paraId="0F061658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Arial-BoldMT" w:cs="Candara Light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2.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Zasady uczestnictwa w Konkursie: </w:t>
      </w:r>
    </w:p>
    <w:p w14:paraId="376AEBDE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a) w Konkursie mogą wziąć udział Stowarzyszenia wiejskie, Koła Gospodyń Wiejskich, Rady Sołeckie i </w:t>
      </w:r>
    </w:p>
    <w:p w14:paraId="4E0DB849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indywidualne osoby, </w:t>
      </w:r>
    </w:p>
    <w:p w14:paraId="3AB8AE5A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b) do wykonania potrawy konkursowej należy wykorzystać jako główny składnik –jabłka, do wykonania </w:t>
      </w:r>
    </w:p>
    <w:p w14:paraId="4F7D6477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potrawy mogą być wykorzystane jako dodatek inne produkty spożywcze, w tym różnorodne warzywa i owoce, </w:t>
      </w:r>
    </w:p>
    <w:p w14:paraId="623651EF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c) uczestnik Konkursu może wystawić do oceny tylko jedną pracę konkursową , </w:t>
      </w:r>
    </w:p>
    <w:p w14:paraId="28D02F08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d) Komisja Konkursowa, w dniu Targów wyłoni zwycięzców, przyznając nagrody –za zajęcie I, II, III miejsca oraz </w:t>
      </w:r>
    </w:p>
    <w:p w14:paraId="556B5474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wyróżnienia. Wszyscy uczestnicy otrzymają pamiątkowe dyplomy. Nagrody i dyplomy zostaną wręczone w czasie </w:t>
      </w:r>
    </w:p>
    <w:p w14:paraId="44748718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trwania Targów. </w:t>
      </w:r>
    </w:p>
    <w:p w14:paraId="31770EA9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Arial-BoldMT" w:cs="Candara Light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3.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Zasady Konkursu </w:t>
      </w:r>
    </w:p>
    <w:p w14:paraId="307D2583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a) potrawę z jabłek – (minimum 5 porcji) należy dostarczyć wraz z opisem wykorzystanych głównych składników </w:t>
      </w:r>
    </w:p>
    <w:p w14:paraId="10459892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do sporządzenia potrawy do przygotowanego namiotu do prezentacji w dniu Targów, o godz. 14.oo –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tej, </w:t>
      </w:r>
    </w:p>
    <w:p w14:paraId="684C63DF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b) potrawę będzie oceniała 3 - osobowa Komisja Konkursowa powołana przez </w:t>
      </w:r>
    </w:p>
    <w:p w14:paraId="751E19B9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Organizatora. Komisja dokona ceny wg następujących kryteriów oraz ustalonej punktacji: </w:t>
      </w:r>
    </w:p>
    <w:p w14:paraId="7C3AB064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- walory smakowe </w:t>
      </w:r>
    </w:p>
    <w:p w14:paraId="1DE189C7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- ilość punktów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0 – 5 </w:t>
      </w:r>
    </w:p>
    <w:p w14:paraId="17BAE65B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- oryginalność przepisu </w:t>
      </w:r>
    </w:p>
    <w:p w14:paraId="2D8D66F0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– ilość punktów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0 – 5 </w:t>
      </w:r>
    </w:p>
    <w:p w14:paraId="0DC92F12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- dobór składników </w:t>
      </w:r>
    </w:p>
    <w:p w14:paraId="3751B38B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- ilość punktów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0 - 5 </w:t>
      </w:r>
    </w:p>
    <w:p w14:paraId="0C8C1A10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- estetyka przygotowanej i podanej potrawy </w:t>
      </w:r>
    </w:p>
    <w:p w14:paraId="15993529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(wygląd, wrażenie wizualne, sposób prezentacji ) </w:t>
      </w:r>
    </w:p>
    <w:p w14:paraId="6C5A06B0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- ilość punktów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0 - 5 </w:t>
      </w:r>
    </w:p>
    <w:p w14:paraId="164FCACA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Uczestnicy Konkursu mogą otrzymać maksymalnie 20 punktów. </w:t>
      </w:r>
    </w:p>
    <w:p w14:paraId="31B3047D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Arial-BoldMT" w:cs="Candara Light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4. </w:t>
      </w: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Założenia dodatkowe: </w:t>
      </w:r>
    </w:p>
    <w:p w14:paraId="13244FE7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Organizator Konkursu zastrzega sobie możliwość wykorzystania konkursowych potraw do poczęstunku publiczności </w:t>
      </w:r>
    </w:p>
    <w:p w14:paraId="6A8CA8EA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cs="Candara Light"/>
          <w:sz w:val="24"/>
          <w:szCs w:val="24"/>
        </w:rPr>
      </w:pPr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 xml:space="preserve">Targów oraz prawo do publikacji fotografii potraw konkursowych. </w:t>
      </w:r>
    </w:p>
    <w:p w14:paraId="7F8987B8">
      <w:pPr>
        <w:keepNext w:val="0"/>
        <w:keepLines w:val="0"/>
        <w:widowControl/>
        <w:suppressLineNumbers w:val="0"/>
        <w:jc w:val="left"/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</w:pPr>
    </w:p>
    <w:p w14:paraId="18E48775">
      <w:pPr>
        <w:keepNext w:val="0"/>
        <w:keepLines w:val="0"/>
        <w:widowControl/>
        <w:suppressLineNumbers w:val="0"/>
        <w:ind w:firstLine="4920" w:firstLineChars="2050"/>
        <w:jc w:val="left"/>
        <w:rPr>
          <w:rFonts w:hint="default" w:ascii="Candara Light" w:hAnsi="Candara Light" w:cs="Candara Light"/>
          <w:sz w:val="24"/>
          <w:szCs w:val="24"/>
        </w:rPr>
      </w:pPr>
      <w:bookmarkStart w:id="0" w:name="_GoBack"/>
      <w:bookmarkEnd w:id="0"/>
      <w:r>
        <w:rPr>
          <w:rFonts w:hint="default" w:ascii="Candara Light" w:hAnsi="Candara Light" w:eastAsia="Microsoft Sans Serif" w:cs="Candara Light"/>
          <w:color w:val="000000"/>
          <w:kern w:val="0"/>
          <w:sz w:val="24"/>
          <w:szCs w:val="24"/>
          <w:lang w:val="en-US" w:eastAsia="zh-CN" w:bidi="ar"/>
        </w:rPr>
        <w:t>Organizator</w:t>
      </w:r>
    </w:p>
    <w:p w14:paraId="6215BC51">
      <w:pPr>
        <w:rPr>
          <w:rFonts w:hint="default" w:ascii="Candara Light" w:hAnsi="Candara Light" w:cs="Candara Light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-Bold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Arial-BoldM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Candara Light">
    <w:panose1 w:val="020E0502030303020204"/>
    <w:charset w:val="00"/>
    <w:family w:val="auto"/>
    <w:pitch w:val="default"/>
    <w:sig w:usb0="A00002EF" w:usb1="4000A4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DD424F"/>
    <w:rsid w:val="45DD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2025-08-20T07:17:00Z</dcterms:created>
  <dc:creator>Dell</dc:creator>
  <cp:lastModifiedBy>bastra777</cp:lastModifiedBy>
  <dcterms:modified xsi:type="dcterms:W3CDTF">2025-08-20T07:20:03Z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61977877324F41C4923CC540D42CFC63_11</vt:lpwstr>
  </property>
</Properties>
</file>