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D97" w:rsidRDefault="00CC6D97" w:rsidP="00CC6D97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Uchwała Nr IV/22/2010</w:t>
      </w:r>
    </w:p>
    <w:p w:rsidR="00CC6D97" w:rsidRDefault="00CC6D97" w:rsidP="00CC6D97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Rady Gminy Skąpe</w:t>
      </w:r>
    </w:p>
    <w:p w:rsidR="00CC6D97" w:rsidRDefault="00CC6D97" w:rsidP="00CC6D97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z dnia 29 grudnia 2010r.</w:t>
      </w:r>
    </w:p>
    <w:p w:rsidR="00CC6D97" w:rsidRDefault="00CC6D97" w:rsidP="00CC6D97">
      <w:pPr>
        <w:spacing w:line="360" w:lineRule="auto"/>
        <w:jc w:val="center"/>
        <w:rPr>
          <w:b/>
          <w:sz w:val="28"/>
        </w:rPr>
      </w:pPr>
    </w:p>
    <w:p w:rsidR="00CC6D97" w:rsidRDefault="00CC6D97" w:rsidP="00CC6D97">
      <w:pPr>
        <w:rPr>
          <w:rStyle w:val="Uwydatnienie"/>
          <w:rFonts w:ascii="Arial" w:hAnsi="Arial" w:cs="Arial"/>
          <w:color w:val="4A4A4A"/>
        </w:rPr>
      </w:pPr>
    </w:p>
    <w:p w:rsidR="00CC6D97" w:rsidRDefault="00CC6D97" w:rsidP="00CC6D97">
      <w:pPr>
        <w:pStyle w:val="Tekstpodstawowy3"/>
        <w:spacing w:after="0"/>
        <w:ind w:left="1416"/>
        <w:jc w:val="both"/>
        <w:rPr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w sprawie ustalenia wynagrodzenia Wójta Gminy Skąpe.</w:t>
      </w:r>
    </w:p>
    <w:p w:rsidR="00CC6D97" w:rsidRDefault="00CC6D97" w:rsidP="00CC6D97"/>
    <w:p w:rsidR="00CC6D97" w:rsidRDefault="00CC6D97" w:rsidP="00CC6D97">
      <w:pPr>
        <w:rPr>
          <w:rStyle w:val="Uwydatnienie"/>
          <w:rFonts w:ascii="Arial" w:hAnsi="Arial" w:cs="Arial"/>
          <w:color w:val="4A4A4A"/>
        </w:rPr>
      </w:pPr>
    </w:p>
    <w:p w:rsidR="00CC6D97" w:rsidRDefault="00CC6D97" w:rsidP="00CC6D97">
      <w:pPr>
        <w:pStyle w:val="Tekstpodstawowy3"/>
        <w:ind w:firstLine="708"/>
        <w:jc w:val="both"/>
        <w:rPr>
          <w:rStyle w:val="Pogrubienie"/>
          <w:sz w:val="20"/>
        </w:rPr>
      </w:pPr>
      <w:r>
        <w:rPr>
          <w:rStyle w:val="Uwydatnienie"/>
          <w:rFonts w:ascii="Arial" w:hAnsi="Arial" w:cs="Arial"/>
          <w:iCs w:val="0"/>
          <w:sz w:val="20"/>
        </w:rPr>
        <w:t xml:space="preserve">Na podstawie art. 18 ust. 2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2 ustawy z dnia 08 marca 1990r. o samorządzie gminnym (tj. Dz. U. z 2001r. Nr 142, poz.1591 z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zm.), art. 8 ust. 2 i art. 36 ust. 1,2,3 i 4  ustawy z dnia 21 listopada 2008r. o pracownikach samorządowych (tj.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Dz.U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z 2008r. Nr 223, poz. 1458), § 1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3, § 3 ust.1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2 i ust. 2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3 oraz § 6 Rozporządzenia Rady Ministrów z dnia 18 marca 2009r. w sprawie wynagradzania pracowników samorządowych (tj</w:t>
      </w:r>
      <w:r w:rsidR="0086378A">
        <w:rPr>
          <w:rStyle w:val="Uwydatnienie"/>
          <w:rFonts w:ascii="Arial" w:hAnsi="Arial" w:cs="Arial"/>
          <w:iCs w:val="0"/>
          <w:sz w:val="20"/>
        </w:rPr>
        <w:t xml:space="preserve">. </w:t>
      </w:r>
      <w:r>
        <w:rPr>
          <w:rStyle w:val="Uwydatnienie"/>
          <w:rFonts w:ascii="Arial" w:hAnsi="Arial" w:cs="Arial"/>
          <w:iCs w:val="0"/>
          <w:sz w:val="20"/>
        </w:rPr>
        <w:t xml:space="preserve">Dz. U. z 2009r. Nr 50, poz. 398 z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zm.), </w:t>
      </w:r>
      <w:r>
        <w:rPr>
          <w:rStyle w:val="Pogrubienie"/>
          <w:rFonts w:ascii="Arial" w:hAnsi="Arial" w:cs="Arial"/>
          <w:i/>
          <w:iCs/>
          <w:sz w:val="20"/>
        </w:rPr>
        <w:t>uchwala się, co następuje:</w:t>
      </w:r>
    </w:p>
    <w:p w:rsidR="00CC6D97" w:rsidRDefault="00CC6D97" w:rsidP="00CC6D97">
      <w:pPr>
        <w:pStyle w:val="Tekstpodstawowy3"/>
        <w:spacing w:after="0" w:line="360" w:lineRule="auto"/>
        <w:jc w:val="both"/>
        <w:rPr>
          <w:rFonts w:ascii="Arial" w:hAnsi="Arial"/>
          <w:b/>
          <w:sz w:val="24"/>
          <w:szCs w:val="24"/>
        </w:rPr>
      </w:pPr>
    </w:p>
    <w:p w:rsidR="00CC6D97" w:rsidRDefault="00CC6D97" w:rsidP="00CC6D97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1. </w:t>
      </w:r>
      <w:r>
        <w:rPr>
          <w:rFonts w:ascii="Arial" w:hAnsi="Arial"/>
          <w:sz w:val="24"/>
          <w:szCs w:val="24"/>
        </w:rPr>
        <w:t>Z dniem 02 grudnia 2010 roku ustala się miesięczne wynagrodzenie Wójta Gminy Skąpe w następującej kwocie brutto:</w:t>
      </w:r>
    </w:p>
    <w:p w:rsidR="00CC6D97" w:rsidRDefault="00CC6D97" w:rsidP="00CC6D97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- wynagrodzenie zasadnicze w wysokości: 4.900,00 (słownie: cztery tysiące dziewięćset złotych 00/100)</w:t>
      </w:r>
    </w:p>
    <w:p w:rsidR="00CC6D97" w:rsidRDefault="00CC6D97" w:rsidP="00CC6D97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- dodatek funkcyjny (</w:t>
      </w:r>
      <w:r w:rsidRPr="00CC6D97">
        <w:rPr>
          <w:rFonts w:ascii="Arial" w:hAnsi="Arial"/>
          <w:sz w:val="24"/>
          <w:szCs w:val="24"/>
        </w:rPr>
        <w:t>wg 7 stawki tj. 146%</w:t>
      </w:r>
      <w:r>
        <w:rPr>
          <w:rFonts w:ascii="Arial" w:hAnsi="Arial"/>
          <w:i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 najniższego wynagrodzenia zasadniczego </w:t>
      </w:r>
      <w:r>
        <w:rPr>
          <w:rFonts w:ascii="Arial" w:hAnsi="Arial"/>
          <w:sz w:val="24"/>
          <w:szCs w:val="24"/>
        </w:rPr>
        <w:br/>
        <w:t>w I kategorii zaszeregowania w wysokości 1.606,00zł (słownie: jeden tysiąc sześćset sześć złotych 00/100)</w:t>
      </w:r>
    </w:p>
    <w:p w:rsidR="00CC6D97" w:rsidRDefault="00CC6D97" w:rsidP="00CC6D97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dodatek specjalny w wysokości 25% łącznego wynagrodzenia zasadniczego </w:t>
      </w:r>
      <w:r>
        <w:rPr>
          <w:rFonts w:ascii="Arial" w:hAnsi="Arial"/>
          <w:sz w:val="24"/>
          <w:szCs w:val="24"/>
        </w:rPr>
        <w:br/>
        <w:t>i dodatku funkcyjnego tj. w kwocie 1.626,50 zł (słownie: jeden tysiąc sześćset dwadzieścia sześć złotych 50/100)</w:t>
      </w:r>
    </w:p>
    <w:p w:rsidR="00CC6D97" w:rsidRDefault="00CC6D97" w:rsidP="00CC6D97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- dodatek za wysługę lat w wysokości 20% wynagrodzenia zasadniczego w kwocie 980,00 zł (słownie: dziewięćset osiemdziesiąt złotych 00/100).</w:t>
      </w:r>
    </w:p>
    <w:p w:rsidR="00CC6D97" w:rsidRDefault="00CC6D97" w:rsidP="00CC6D97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§ 2</w:t>
      </w:r>
      <w:r>
        <w:rPr>
          <w:rFonts w:ascii="Arial" w:hAnsi="Arial"/>
          <w:sz w:val="24"/>
          <w:szCs w:val="24"/>
        </w:rPr>
        <w:t xml:space="preserve">. Traci moc uchwała Nr XX/139/2008 Rady Gminy w Skąpem z dnia 30 maja 2008r. w sprawie zmiany uchwały w sprawie ustalenia wynagrodzenia Wójta </w:t>
      </w:r>
      <w:r>
        <w:rPr>
          <w:rFonts w:ascii="Arial" w:hAnsi="Arial"/>
          <w:sz w:val="24"/>
          <w:szCs w:val="24"/>
        </w:rPr>
        <w:br/>
        <w:t>i przyznania limitów kilometrów.</w:t>
      </w:r>
    </w:p>
    <w:p w:rsidR="00CC6D97" w:rsidRDefault="00CC6D97" w:rsidP="00CC6D97">
      <w:pPr>
        <w:pStyle w:val="Tekstpodstawowy3"/>
        <w:tabs>
          <w:tab w:val="left" w:pos="180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§ 3.</w:t>
      </w:r>
      <w:r>
        <w:rPr>
          <w:rFonts w:ascii="Arial" w:hAnsi="Arial"/>
          <w:sz w:val="24"/>
          <w:szCs w:val="24"/>
        </w:rPr>
        <w:t xml:space="preserve"> Wykonanie uchwały powierza się Przewodniczącemu Rady Gminy Skąpe.</w:t>
      </w:r>
    </w:p>
    <w:p w:rsidR="00CC6D97" w:rsidRPr="00CC6D97" w:rsidRDefault="00CC6D97" w:rsidP="00CC6D97">
      <w:pPr>
        <w:pStyle w:val="Tekstpodstawowy3"/>
        <w:tabs>
          <w:tab w:val="left" w:pos="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4. </w:t>
      </w:r>
      <w:r>
        <w:rPr>
          <w:rFonts w:ascii="Arial" w:hAnsi="Arial"/>
          <w:sz w:val="24"/>
          <w:szCs w:val="24"/>
        </w:rPr>
        <w:t>Uchwała wchodzi w życie z dniem podjęcia i ma zastosowanie do wynagrodzenia należnego od dnia 02 grudnia 2010 roku.</w:t>
      </w:r>
    </w:p>
    <w:p w:rsidR="00CC6D97" w:rsidRDefault="00CC6D97" w:rsidP="00CC6D97">
      <w:pPr>
        <w:pStyle w:val="Tekstpodstawowy"/>
        <w:ind w:left="4248" w:firstLine="708"/>
        <w:rPr>
          <w:rFonts w:ascii="Arial" w:hAnsi="Arial"/>
          <w:sz w:val="24"/>
          <w:szCs w:val="24"/>
        </w:rPr>
      </w:pPr>
    </w:p>
    <w:p w:rsidR="00CC6D97" w:rsidRDefault="00CC6D97" w:rsidP="00CC6D97">
      <w:pPr>
        <w:pStyle w:val="Tekstpodstawowy"/>
        <w:ind w:left="4248" w:firstLine="708"/>
        <w:rPr>
          <w:rFonts w:ascii="Arial" w:hAnsi="Arial"/>
          <w:sz w:val="24"/>
          <w:szCs w:val="24"/>
        </w:rPr>
      </w:pPr>
    </w:p>
    <w:p w:rsidR="00CC6D97" w:rsidRDefault="00CC6D97" w:rsidP="00CC6D97">
      <w:pPr>
        <w:pStyle w:val="Tekstpodstawowy"/>
        <w:ind w:left="4248"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Przewodniczący Rady Gminy</w:t>
      </w:r>
    </w:p>
    <w:p w:rsidR="00CC6D97" w:rsidRDefault="00CC6D97" w:rsidP="00CC6D97">
      <w:pPr>
        <w:pStyle w:val="Tekstpodstawowy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Mirosław Olczak</w:t>
      </w:r>
    </w:p>
    <w:sectPr w:rsidR="00CC6D97" w:rsidSect="00276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6D97"/>
    <w:rsid w:val="00276E83"/>
    <w:rsid w:val="0086378A"/>
    <w:rsid w:val="00CC6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6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CC6D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CC6D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C6D97"/>
    <w:pPr>
      <w:spacing w:after="120"/>
    </w:pPr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C6D97"/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styleId="Uwydatnienie">
    <w:name w:val="Emphasis"/>
    <w:basedOn w:val="Domylnaczcionkaakapitu"/>
    <w:qFormat/>
    <w:rsid w:val="00CC6D97"/>
    <w:rPr>
      <w:i/>
      <w:iCs/>
    </w:rPr>
  </w:style>
  <w:style w:type="character" w:styleId="Pogrubienie">
    <w:name w:val="Strong"/>
    <w:basedOn w:val="Domylnaczcionkaakapitu"/>
    <w:qFormat/>
    <w:rsid w:val="00CC6D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8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255</Words>
  <Characters>1530</Characters>
  <Application>Microsoft Office Word</Application>
  <DocSecurity>0</DocSecurity>
  <Lines>12</Lines>
  <Paragraphs>3</Paragraphs>
  <ScaleCrop>false</ScaleCrop>
  <Company>Hewlett-Packard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2011-01-04T10:09:00Z</cp:lastPrinted>
  <dcterms:created xsi:type="dcterms:W3CDTF">2011-01-04T10:01:00Z</dcterms:created>
  <dcterms:modified xsi:type="dcterms:W3CDTF">2011-01-20T10:55:00Z</dcterms:modified>
</cp:coreProperties>
</file>