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C9" w:rsidRDefault="00F504EC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E125C9" w:rsidRDefault="00E125C9">
      <w:pPr>
        <w:pStyle w:val="Bezodstpw"/>
        <w:rPr>
          <w:rFonts w:ascii="Times New Roman" w:hAnsi="Times New Roman" w:cs="Times New Roman"/>
        </w:rPr>
      </w:pPr>
    </w:p>
    <w:p w:rsidR="00E125C9" w:rsidRDefault="00F504E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(t. j. Dz. U. z 2023 poz. 344 z póżn. zm.)  Wójt Gminy Olszanka podaje do publicznej </w:t>
      </w:r>
      <w:r>
        <w:rPr>
          <w:rFonts w:ascii="Times New Roman" w:hAnsi="Times New Roman" w:cs="Times New Roman"/>
        </w:rPr>
        <w:t>wiadomości wykaz nieruchomości stanowiącej własność Gminy Olszanka przeznaczonej do oddania w najem.</w:t>
      </w:r>
    </w:p>
    <w:p w:rsidR="00E125C9" w:rsidRDefault="00E125C9">
      <w:pPr>
        <w:pStyle w:val="Bezodstpw"/>
        <w:rPr>
          <w:rFonts w:ascii="Times New Roman" w:hAnsi="Times New Roman" w:cs="Times New Roman"/>
        </w:rPr>
      </w:pPr>
    </w:p>
    <w:p w:rsidR="00E125C9" w:rsidRDefault="00E125C9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7"/>
        <w:gridCol w:w="2551"/>
        <w:gridCol w:w="3686"/>
        <w:gridCol w:w="2835"/>
        <w:gridCol w:w="1843"/>
        <w:gridCol w:w="1134"/>
        <w:gridCol w:w="1134"/>
      </w:tblGrid>
      <w:tr w:rsidR="00E125C9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m zagospodarowania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najmu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E125C9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Lokal użytkowy położony w budynku Ośrodka Zdrowia, na działce nr 135/11</w:t>
            </w:r>
          </w:p>
          <w:p w:rsidR="00E125C9" w:rsidRDefault="00F504EC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 pow. 0,2700 ha, a. m. 1, obręb Olszanka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Udział w działce 615/1000 objęty księgą wieczystą nr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OP1B/00007166/2 o ogólnej powierzchni 0,2700 ha, użytek gruntowy Bi – 0,2700 ha.-.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Użytek  gruntowy BI-  inne tereny zbudowane. Brak  miejscowego planu zagospodarowania przestrzennego dla wymienionej działki. Przedmiotem najmu są lokale o łącznej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powierzchni użytkowej 48,70 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Przeznaczenie na prowadzenie punktu aptecznego 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F504EC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7,44 zł za1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netto + podatek Vat 23 % miesięcznie+ opłaty za media związane użytkowaniem lokalu.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125C9" w:rsidRDefault="00F504E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125C9" w:rsidRDefault="00F504EC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E125C9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125C9" w:rsidRDefault="00E125C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E125C9" w:rsidRDefault="00E125C9">
      <w:pPr>
        <w:pStyle w:val="Bezodstpw"/>
        <w:rPr>
          <w:rFonts w:ascii="Times New Roman" w:hAnsi="Times New Roman" w:cs="Times New Roman"/>
        </w:rPr>
      </w:pPr>
    </w:p>
    <w:p w:rsidR="00E125C9" w:rsidRDefault="00F504E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Wykaz wywiesza się na tablicy ogłoszeń w siedzibie </w:t>
      </w:r>
      <w:r>
        <w:rPr>
          <w:rFonts w:ascii="Times New Roman" w:hAnsi="Times New Roman" w:cs="Times New Roman"/>
          <w:szCs w:val="24"/>
        </w:rPr>
        <w:t>Urzędu Gminy Olszanka na okres 21 dni.</w:t>
      </w:r>
    </w:p>
    <w:p w:rsidR="00E125C9" w:rsidRDefault="00F504E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E125C9" w:rsidRDefault="00F504E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nieruchomości przeznaczonej do oddania w najem można uzyskać w Urzędzie Gminy Olszanka, pokój 4 a, telefon 77 412 96 83</w:t>
      </w:r>
      <w:r>
        <w:rPr>
          <w:rFonts w:ascii="Times New Roman" w:hAnsi="Times New Roman" w:cs="Times New Roman"/>
          <w:szCs w:val="24"/>
        </w:rPr>
        <w:t xml:space="preserve"> wew. 121.</w:t>
      </w:r>
    </w:p>
    <w:p w:rsidR="00E125C9" w:rsidRDefault="00E125C9">
      <w:pPr>
        <w:pStyle w:val="Bezodstpw"/>
        <w:rPr>
          <w:rFonts w:ascii="Times New Roman" w:hAnsi="Times New Roman" w:cs="Times New Roman"/>
          <w:szCs w:val="24"/>
        </w:rPr>
      </w:pPr>
    </w:p>
    <w:p w:rsidR="00E125C9" w:rsidRDefault="00F504E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13.07.2023 r. </w:t>
      </w:r>
      <w:r>
        <w:rPr>
          <w:rFonts w:ascii="Times New Roman" w:hAnsi="Times New Roman" w:cs="Times New Roman"/>
          <w:szCs w:val="24"/>
        </w:rPr>
        <w:tab/>
      </w:r>
    </w:p>
    <w:p w:rsidR="00E125C9" w:rsidRDefault="00F504EC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E125C9" w:rsidRDefault="00F504EC">
      <w:pPr>
        <w:pStyle w:val="Bezodstpw"/>
        <w:ind w:left="9926" w:firstLine="709"/>
        <w:rPr>
          <w:rFonts w:hint="eastAsia"/>
        </w:rPr>
      </w:pPr>
      <w:r>
        <w:t>Wójt Gminy Olszanka</w:t>
      </w:r>
    </w:p>
    <w:p w:rsidR="00E125C9" w:rsidRDefault="00F504EC">
      <w:pPr>
        <w:pStyle w:val="Bezodstpw"/>
        <w:ind w:left="9926" w:firstLine="709"/>
        <w:rPr>
          <w:rFonts w:hint="eastAsia"/>
        </w:rPr>
      </w:pPr>
      <w:r>
        <w:t>/-/ Aneta Rabczewska</w:t>
      </w:r>
    </w:p>
    <w:sectPr w:rsidR="00E125C9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4EC" w:rsidRDefault="00F504EC">
      <w:pPr>
        <w:rPr>
          <w:rFonts w:hint="eastAsia"/>
        </w:rPr>
      </w:pPr>
      <w:r>
        <w:separator/>
      </w:r>
    </w:p>
  </w:endnote>
  <w:endnote w:type="continuationSeparator" w:id="0">
    <w:p w:rsidR="00F504EC" w:rsidRDefault="00F504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4EC" w:rsidRDefault="00F504E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504EC" w:rsidRDefault="00F504E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125C9"/>
    <w:rsid w:val="00196502"/>
    <w:rsid w:val="00E125C9"/>
    <w:rsid w:val="00F5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06CFD-AFDD-4979-9451-54772B7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2023-05-12T05:29:00Z</cp:lastPrinted>
  <dcterms:created xsi:type="dcterms:W3CDTF">2023-07-20T09:20:00Z</dcterms:created>
  <dcterms:modified xsi:type="dcterms:W3CDTF">2023-07-20T09:20:00Z</dcterms:modified>
</cp:coreProperties>
</file>