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494E76F4" w:rsidR="00EC3E01" w:rsidRPr="00212130" w:rsidRDefault="00EC3E01" w:rsidP="00934D66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62048753"/>
      <w:r w:rsidRPr="00212130">
        <w:rPr>
          <w:rFonts w:asciiTheme="minorHAnsi" w:hAnsiTheme="minorHAnsi"/>
          <w:sz w:val="22"/>
        </w:rPr>
        <w:t xml:space="preserve">Załącznik nr </w:t>
      </w:r>
      <w:r w:rsidR="000E1FBE">
        <w:rPr>
          <w:rFonts w:asciiTheme="minorHAnsi" w:hAnsiTheme="minorHAnsi"/>
          <w:sz w:val="22"/>
        </w:rPr>
        <w:t>1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</w:p>
    <w:p w14:paraId="56BD349F" w14:textId="11BEA55E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…………………………………..</w:t>
      </w:r>
    </w:p>
    <w:p w14:paraId="6984B592" w14:textId="02313D9C" w:rsidR="00FB55C8" w:rsidRDefault="00FB55C8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Wykonawcy</w:t>
      </w:r>
    </w:p>
    <w:p w14:paraId="361537AE" w14:textId="24E5430D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</w:p>
    <w:p w14:paraId="0A4A1ACC" w14:textId="5CBC50B0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1FE5C7A6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…………………………………..</w:t>
      </w:r>
    </w:p>
    <w:p w14:paraId="026654E9" w14:textId="6A9BA9A7" w:rsidR="00E360D6" w:rsidRDefault="00E360D6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</w:t>
      </w:r>
    </w:p>
    <w:p w14:paraId="508C41F7" w14:textId="4B175567" w:rsidR="00E360D6" w:rsidRDefault="00E360D6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…………………………………..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5DCFBA92" w14:textId="0FCEF25F" w:rsidR="00EC3E01" w:rsidRDefault="00E360D6" w:rsidP="00B40A67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Powiat Łosicki </w:t>
      </w:r>
    </w:p>
    <w:p w14:paraId="3AD148FB" w14:textId="3322D604" w:rsidR="00E360D6" w:rsidRPr="002C24F5" w:rsidRDefault="00E360D6" w:rsidP="00B40A67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Narutowicza 6, 08-200 Łosice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7D789D06" w14:textId="649EE94B" w:rsidR="00B932A8" w:rsidRDefault="00B932A8" w:rsidP="002D136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="002C24F5" w:rsidRPr="00095422">
        <w:rPr>
          <w:rFonts w:asciiTheme="minorHAnsi" w:hAnsiTheme="minorHAnsi"/>
          <w:sz w:val="22"/>
        </w:rPr>
        <w:t xml:space="preserve">Oferujemy wykonanie zamówienia </w:t>
      </w:r>
      <w:proofErr w:type="spellStart"/>
      <w:r w:rsidR="00817756">
        <w:rPr>
          <w:rFonts w:asciiTheme="minorHAnsi" w:hAnsiTheme="minorHAnsi"/>
          <w:sz w:val="22"/>
        </w:rPr>
        <w:t>pn</w:t>
      </w:r>
      <w:proofErr w:type="spellEnd"/>
      <w:r w:rsidR="002D1366">
        <w:rPr>
          <w:rFonts w:asciiTheme="minorHAnsi" w:hAnsiTheme="minorHAnsi"/>
          <w:sz w:val="22"/>
        </w:rPr>
        <w:t xml:space="preserve">: </w:t>
      </w:r>
      <w:r w:rsidR="002D1366">
        <w:rPr>
          <w:b/>
        </w:rPr>
        <w:t>„Usługi projektowe dotyczące utworzenia Centrum Opiekuńczo-Mieszkalnego w Nowych Litewnikach” –</w:t>
      </w:r>
      <w:r w:rsidR="0077375B">
        <w:rPr>
          <w:rFonts w:asciiTheme="minorHAnsi" w:hAnsiTheme="minorHAnsi"/>
          <w:sz w:val="22"/>
        </w:rPr>
        <w:t xml:space="preserve">stanowiącego przedmiot niniejszego </w:t>
      </w:r>
      <w:r>
        <w:rPr>
          <w:rFonts w:asciiTheme="minorHAnsi" w:hAnsiTheme="minorHAnsi"/>
          <w:sz w:val="22"/>
        </w:rPr>
        <w:t xml:space="preserve"> </w:t>
      </w:r>
    </w:p>
    <w:p w14:paraId="169FDBDA" w14:textId="1BF4E94F" w:rsidR="002C24F5" w:rsidRPr="002C6D2E" w:rsidRDefault="00B932A8" w:rsidP="00B932A8">
      <w:pPr>
        <w:pStyle w:val="Tekstpodstawowy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</w:t>
      </w:r>
      <w:r w:rsidR="0077375B">
        <w:rPr>
          <w:rFonts w:asciiTheme="minorHAnsi" w:hAnsiTheme="minorHAnsi"/>
          <w:sz w:val="22"/>
        </w:rPr>
        <w:t>postepowania w łącznej ryczałtowej cenie</w:t>
      </w:r>
      <w:r>
        <w:rPr>
          <w:rFonts w:asciiTheme="minorHAnsi" w:hAnsiTheme="minorHAnsi"/>
          <w:sz w:val="22"/>
        </w:rPr>
        <w:t>:</w:t>
      </w:r>
    </w:p>
    <w:p w14:paraId="776A22C0" w14:textId="3A3F9CB7" w:rsidR="0077375B" w:rsidRDefault="00B932A8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="0077375B"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</w:t>
      </w:r>
    </w:p>
    <w:p w14:paraId="27DA1E32" w14:textId="3BB3A177" w:rsidR="002C24F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</w:t>
      </w:r>
    </w:p>
    <w:p w14:paraId="40D22EC1" w14:textId="77777777" w:rsidR="00B932A8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 podatek VAT 23%, co stanowi kwotę: ………………………………………………………. zł, (słownie:……………</w:t>
      </w:r>
    </w:p>
    <w:p w14:paraId="30F4EC97" w14:textId="672039B0" w:rsidR="00B932A8" w:rsidRPr="00B4674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……………………………………………………………………………………………………………………………………………………………) </w:t>
      </w:r>
    </w:p>
    <w:p w14:paraId="75C5304A" w14:textId="40050ED5" w:rsidR="002C24F5" w:rsidRDefault="002D1366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Czas realizacji zamówienia ………………….. dni </w:t>
      </w:r>
      <w:r w:rsidR="00B4674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060B67F" w14:textId="21087006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</w:t>
      </w:r>
      <w:r w:rsidR="002D1366">
        <w:rPr>
          <w:i/>
          <w:color w:val="000000"/>
          <w:sz w:val="18"/>
          <w:szCs w:val="18"/>
        </w:rPr>
        <w:t>dni</w:t>
      </w:r>
      <w:r w:rsidR="001444E5">
        <w:rPr>
          <w:i/>
          <w:color w:val="000000"/>
          <w:sz w:val="18"/>
          <w:szCs w:val="18"/>
        </w:rPr>
        <w:t xml:space="preserve">. </w:t>
      </w:r>
      <w:r w:rsidR="002D1366">
        <w:rPr>
          <w:i/>
          <w:color w:val="000000"/>
          <w:sz w:val="18"/>
          <w:szCs w:val="18"/>
        </w:rPr>
        <w:t xml:space="preserve">Termin wykonania zamówienia </w:t>
      </w:r>
      <w:r w:rsidR="001444E5">
        <w:rPr>
          <w:i/>
          <w:color w:val="000000"/>
          <w:sz w:val="18"/>
          <w:szCs w:val="18"/>
        </w:rPr>
        <w:t xml:space="preserve"> na cały przedmiot zamówienia nie może być </w:t>
      </w:r>
      <w:r w:rsidR="005833AE">
        <w:rPr>
          <w:i/>
          <w:color w:val="000000"/>
          <w:sz w:val="18"/>
          <w:szCs w:val="18"/>
        </w:rPr>
        <w:t>dłuższy</w:t>
      </w:r>
      <w:r w:rsidR="001444E5">
        <w:rPr>
          <w:i/>
          <w:color w:val="000000"/>
          <w:sz w:val="18"/>
          <w:szCs w:val="18"/>
        </w:rPr>
        <w:t xml:space="preserve"> niż </w:t>
      </w:r>
      <w:r w:rsidR="005833AE">
        <w:rPr>
          <w:i/>
          <w:color w:val="000000"/>
          <w:sz w:val="18"/>
          <w:szCs w:val="18"/>
        </w:rPr>
        <w:t>120</w:t>
      </w:r>
      <w:r w:rsidR="002D1366">
        <w:rPr>
          <w:i/>
          <w:color w:val="000000"/>
          <w:sz w:val="18"/>
          <w:szCs w:val="18"/>
        </w:rPr>
        <w:t xml:space="preserve"> dni od </w:t>
      </w:r>
      <w:r w:rsidR="001444E5">
        <w:rPr>
          <w:i/>
          <w:color w:val="000000"/>
          <w:sz w:val="18"/>
          <w:szCs w:val="18"/>
        </w:rPr>
        <w:t xml:space="preserve">dnia </w:t>
      </w:r>
      <w:r w:rsidR="002D1366">
        <w:rPr>
          <w:i/>
          <w:color w:val="000000"/>
          <w:sz w:val="18"/>
          <w:szCs w:val="18"/>
        </w:rPr>
        <w:t>podpisania umowy</w:t>
      </w:r>
      <w:r w:rsidR="001444E5">
        <w:rPr>
          <w:i/>
          <w:color w:val="000000"/>
          <w:sz w:val="18"/>
          <w:szCs w:val="18"/>
        </w:rPr>
        <w:t xml:space="preserve">. Wykonawca oferuje okres </w:t>
      </w:r>
      <w:r w:rsidR="002D1366">
        <w:rPr>
          <w:i/>
          <w:color w:val="000000"/>
          <w:sz w:val="18"/>
          <w:szCs w:val="18"/>
        </w:rPr>
        <w:t>wykonania zamówienia</w:t>
      </w:r>
      <w:r w:rsidR="001444E5">
        <w:rPr>
          <w:i/>
          <w:color w:val="000000"/>
          <w:sz w:val="18"/>
          <w:szCs w:val="18"/>
        </w:rPr>
        <w:t xml:space="preserve"> w pełnych </w:t>
      </w:r>
      <w:r w:rsidR="002D1366">
        <w:rPr>
          <w:i/>
          <w:color w:val="000000"/>
          <w:sz w:val="18"/>
          <w:szCs w:val="18"/>
        </w:rPr>
        <w:t>dniach</w:t>
      </w:r>
      <w:r w:rsidR="001444E5">
        <w:rPr>
          <w:i/>
          <w:color w:val="000000"/>
          <w:sz w:val="18"/>
          <w:szCs w:val="18"/>
        </w:rPr>
        <w:t xml:space="preserve"> </w:t>
      </w:r>
      <w:proofErr w:type="spellStart"/>
      <w:r w:rsidR="001444E5">
        <w:rPr>
          <w:i/>
          <w:color w:val="000000"/>
          <w:sz w:val="18"/>
          <w:szCs w:val="18"/>
        </w:rPr>
        <w:t>tj</w:t>
      </w:r>
      <w:proofErr w:type="spellEnd"/>
      <w:r w:rsidR="005833AE">
        <w:rPr>
          <w:i/>
          <w:color w:val="000000"/>
          <w:sz w:val="18"/>
          <w:szCs w:val="18"/>
        </w:rPr>
        <w:t>…..</w:t>
      </w:r>
      <w:r w:rsidR="001444E5">
        <w:rPr>
          <w:i/>
          <w:color w:val="000000"/>
          <w:sz w:val="18"/>
          <w:szCs w:val="18"/>
        </w:rPr>
        <w:t xml:space="preserve"> </w:t>
      </w:r>
      <w:r w:rsidR="002D1366">
        <w:rPr>
          <w:i/>
          <w:color w:val="000000"/>
          <w:sz w:val="18"/>
          <w:szCs w:val="18"/>
        </w:rPr>
        <w:t xml:space="preserve">90, 100, </w:t>
      </w:r>
      <w:r w:rsidR="001444E5">
        <w:rPr>
          <w:i/>
          <w:color w:val="000000"/>
          <w:sz w:val="18"/>
          <w:szCs w:val="18"/>
        </w:rPr>
        <w:t xml:space="preserve"> </w:t>
      </w:r>
      <w:r w:rsidR="00B932A8">
        <w:rPr>
          <w:i/>
          <w:color w:val="000000"/>
          <w:sz w:val="18"/>
          <w:szCs w:val="18"/>
        </w:rPr>
        <w:t>..</w:t>
      </w:r>
      <w:r w:rsidR="001444E5">
        <w:rPr>
          <w:i/>
          <w:color w:val="000000"/>
          <w:sz w:val="18"/>
          <w:szCs w:val="18"/>
        </w:rPr>
        <w:t>(…)</w:t>
      </w:r>
      <w:r w:rsidR="00B932A8">
        <w:rPr>
          <w:i/>
          <w:color w:val="000000"/>
          <w:sz w:val="18"/>
          <w:szCs w:val="18"/>
        </w:rPr>
        <w:t xml:space="preserve"> </w:t>
      </w:r>
      <w:r w:rsidR="002D1366">
        <w:rPr>
          <w:i/>
          <w:color w:val="000000"/>
          <w:sz w:val="18"/>
          <w:szCs w:val="18"/>
        </w:rPr>
        <w:t>120 dni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77777777" w:rsidR="00B46745" w:rsidRPr="00316DF6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38939081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Dz. U. z 2018 r. poz. 2174, z </w:t>
      </w:r>
      <w:proofErr w:type="spellStart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późn</w:t>
      </w:r>
      <w:proofErr w:type="spellEnd"/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</w:t>
      </w:r>
      <w:r w:rsidRPr="00D96AD0">
        <w:rPr>
          <w:rFonts w:asciiTheme="minorHAnsi" w:hAnsiTheme="minorHAnsi"/>
          <w:sz w:val="22"/>
        </w:rPr>
        <w:lastRenderedPageBreak/>
        <w:t>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0123" w14:textId="77777777" w:rsidR="005059D2" w:rsidRDefault="005059D2" w:rsidP="005A7A2A">
      <w:r>
        <w:separator/>
      </w:r>
    </w:p>
  </w:endnote>
  <w:endnote w:type="continuationSeparator" w:id="0">
    <w:p w14:paraId="548EC5D3" w14:textId="77777777" w:rsidR="005059D2" w:rsidRDefault="005059D2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EndPr/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2DF" w14:textId="77777777" w:rsidR="005059D2" w:rsidRDefault="005059D2" w:rsidP="005A7A2A">
      <w:r>
        <w:separator/>
      </w:r>
    </w:p>
  </w:footnote>
  <w:footnote w:type="continuationSeparator" w:id="0">
    <w:p w14:paraId="5123AD3B" w14:textId="77777777" w:rsidR="005059D2" w:rsidRDefault="005059D2" w:rsidP="005A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1DA4"/>
    <w:rsid w:val="000E1FBE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1366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2C9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059D2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33AE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7715"/>
    <w:rsid w:val="00DF1180"/>
    <w:rsid w:val="00E008FC"/>
    <w:rsid w:val="00E171C1"/>
    <w:rsid w:val="00E2278A"/>
    <w:rsid w:val="00E32D61"/>
    <w:rsid w:val="00E33F09"/>
    <w:rsid w:val="00E360D6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Adam Laszuk</cp:lastModifiedBy>
  <cp:revision>30</cp:revision>
  <cp:lastPrinted>2021-01-15T11:29:00Z</cp:lastPrinted>
  <dcterms:created xsi:type="dcterms:W3CDTF">2022-01-16T11:01:00Z</dcterms:created>
  <dcterms:modified xsi:type="dcterms:W3CDTF">2023-07-10T11:37:00Z</dcterms:modified>
</cp:coreProperties>
</file>