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CEA41" w14:textId="1158213E" w:rsidR="003273A3" w:rsidRDefault="003273A3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Z</w:t>
      </w:r>
      <w:r w:rsidRPr="003273A3">
        <w:rPr>
          <w:rFonts w:ascii="Calibri" w:hAnsi="Calibri" w:cs="Calibri"/>
          <w:b/>
          <w:sz w:val="20"/>
          <w:szCs w:val="20"/>
        </w:rPr>
        <w:t xml:space="preserve">ałącznik Nr </w:t>
      </w:r>
      <w:r>
        <w:rPr>
          <w:rFonts w:ascii="Calibri" w:hAnsi="Calibri" w:cs="Calibri"/>
          <w:b/>
          <w:sz w:val="20"/>
          <w:szCs w:val="20"/>
        </w:rPr>
        <w:t>4</w:t>
      </w:r>
      <w:r w:rsidRPr="003273A3">
        <w:rPr>
          <w:rFonts w:ascii="Calibri" w:hAnsi="Calibri" w:cs="Calibri"/>
          <w:b/>
          <w:sz w:val="20"/>
          <w:szCs w:val="20"/>
        </w:rPr>
        <w:t xml:space="preserve"> do SWZ</w:t>
      </w:r>
    </w:p>
    <w:p w14:paraId="1C07585F" w14:textId="55E73945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130 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533DDF2A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 xml:space="preserve">W związku z zapisami art. 13 ROZPORZĄDZENIA PARLAMENTU EUROPEJSKIEGO I RADY (UE) 2016/679 z dnia 27 kwietnia 2016 r. </w:t>
      </w:r>
      <w:r w:rsidR="007172D9">
        <w:rPr>
          <w:rFonts w:ascii="Calibri" w:hAnsi="Calibri" w:cs="Calibri"/>
          <w:sz w:val="20"/>
          <w:szCs w:val="20"/>
        </w:rPr>
        <w:br/>
      </w:r>
      <w:r w:rsidRPr="00FB30F3">
        <w:rPr>
          <w:rFonts w:ascii="Calibri" w:hAnsi="Calibri" w:cs="Calibri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12995F4C" w:rsidR="007B2DC2" w:rsidRDefault="006144D2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6144D2">
        <w:rPr>
          <w:rFonts w:ascii="Calibri" w:hAnsi="Calibri" w:cs="Calibri"/>
          <w:b/>
          <w:sz w:val="20"/>
          <w:szCs w:val="20"/>
        </w:rPr>
        <w:t>Wójt Gminy Wiśniew, ul. Siedlecka 13, 08-112 Wiśniew, tel. (25) 641 73 13</w:t>
      </w:r>
      <w:r w:rsidR="00500D45">
        <w:rPr>
          <w:rFonts w:ascii="Calibri" w:hAnsi="Calibri" w:cs="Calibri"/>
          <w:b/>
          <w:sz w:val="20"/>
          <w:szCs w:val="20"/>
        </w:rPr>
        <w:t>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34ED9458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na podstawie art. 6 ust. 1 lit. c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7B2DC2">
        <w:rPr>
          <w:rFonts w:ascii="Calibri" w:hAnsi="Calibri" w:cs="Calibri"/>
          <w:sz w:val="20"/>
          <w:szCs w:val="20"/>
        </w:rPr>
        <w:t>.</w:t>
      </w:r>
    </w:p>
    <w:p w14:paraId="4066C44C" w14:textId="1C30767B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</w:t>
      </w:r>
      <w:r w:rsidR="007172D9">
        <w:rPr>
          <w:rFonts w:ascii="Calibri" w:hAnsi="Calibri" w:cs="Calibri"/>
          <w:sz w:val="20"/>
          <w:szCs w:val="20"/>
        </w:rPr>
        <w:br/>
      </w:r>
      <w:r w:rsidRPr="009E2296">
        <w:rPr>
          <w:rFonts w:ascii="Calibri" w:hAnsi="Calibri" w:cs="Calibri"/>
          <w:sz w:val="20"/>
          <w:szCs w:val="20"/>
        </w:rPr>
        <w:t>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0A3E0F60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</w:t>
      </w:r>
      <w:r w:rsidR="007172D9">
        <w:rPr>
          <w:rFonts w:ascii="Calibri" w:hAnsi="Calibri" w:cs="Calibri"/>
          <w:sz w:val="20"/>
          <w:szCs w:val="20"/>
        </w:rPr>
        <w:br/>
      </w:r>
      <w:r w:rsidRPr="00602C8B">
        <w:rPr>
          <w:rFonts w:ascii="Calibri" w:hAnsi="Calibri" w:cs="Calibri"/>
          <w:sz w:val="20"/>
          <w:szCs w:val="20"/>
        </w:rPr>
        <w:t>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09E07C51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 xml:space="preserve">nie może skutkować zmianą wyniku postępowania o udzielenie zamówienia ani zmianą postanowień umowy </w:t>
      </w:r>
      <w:r w:rsidR="007172D9">
        <w:rPr>
          <w:rFonts w:ascii="Calibri" w:hAnsi="Calibri" w:cs="Calibri"/>
          <w:sz w:val="20"/>
          <w:szCs w:val="20"/>
        </w:rPr>
        <w:br/>
      </w:r>
      <w:r w:rsidR="00B4348C" w:rsidRPr="00B4348C">
        <w:rPr>
          <w:rFonts w:ascii="Calibri" w:hAnsi="Calibri" w:cs="Calibri"/>
          <w:sz w:val="20"/>
          <w:szCs w:val="20"/>
        </w:rPr>
        <w:t>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40DE9E0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 xml:space="preserve">w celu zapewnienia korzystania z środków ochrony prawnej lub </w:t>
      </w:r>
      <w:r w:rsidR="007172D9">
        <w:rPr>
          <w:rFonts w:ascii="Calibri" w:hAnsi="Calibri" w:cs="Calibri"/>
          <w:sz w:val="20"/>
          <w:szCs w:val="20"/>
        </w:rPr>
        <w:br/>
      </w:r>
      <w:r w:rsidR="009E2296" w:rsidRPr="009E2296">
        <w:rPr>
          <w:rFonts w:ascii="Calibri" w:hAnsi="Calibri" w:cs="Calibri"/>
          <w:sz w:val="20"/>
          <w:szCs w:val="20"/>
        </w:rPr>
        <w:t>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8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59F6050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ul. Stawki 2</w:t>
      </w:r>
      <w:r w:rsidR="00BC2FB9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00-193 Warszawa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24D1DD91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</w:t>
      </w:r>
      <w:r w:rsidR="007172D9">
        <w:rPr>
          <w:rFonts w:ascii="Calibri" w:hAnsi="Calibri" w:cs="Calibri"/>
          <w:sz w:val="20"/>
          <w:szCs w:val="20"/>
        </w:rPr>
        <w:br/>
      </w:r>
      <w:r w:rsidRPr="007B2DC2">
        <w:rPr>
          <w:rFonts w:ascii="Calibri" w:hAnsi="Calibri" w:cs="Calibri"/>
          <w:sz w:val="20"/>
          <w:szCs w:val="20"/>
        </w:rPr>
        <w:t>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222DB714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</w:t>
      </w:r>
      <w:r w:rsidR="007172D9">
        <w:rPr>
          <w:rFonts w:ascii="Calibri" w:hAnsi="Calibri" w:cs="Calibri"/>
          <w:sz w:val="16"/>
          <w:szCs w:val="16"/>
        </w:rPr>
        <w:br/>
      </w:r>
      <w:r w:rsidRPr="007B2DC2">
        <w:rPr>
          <w:rFonts w:ascii="Calibri" w:hAnsi="Calibri" w:cs="Calibri"/>
          <w:sz w:val="16"/>
          <w:szCs w:val="16"/>
        </w:rPr>
        <w:t xml:space="preserve">o udzielenie zamówienia publicznego </w:t>
      </w:r>
    </w:p>
    <w:sectPr w:rsidR="00543810" w:rsidRPr="007B2DC2" w:rsidSect="00602C8B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54BD4" w14:textId="77777777" w:rsidR="00DE7B94" w:rsidRDefault="00DE7B94" w:rsidP="00874147">
      <w:pPr>
        <w:spacing w:after="0" w:line="240" w:lineRule="auto"/>
      </w:pPr>
      <w:r>
        <w:separator/>
      </w:r>
    </w:p>
  </w:endnote>
  <w:endnote w:type="continuationSeparator" w:id="0">
    <w:p w14:paraId="017CB156" w14:textId="77777777" w:rsidR="00DE7B94" w:rsidRDefault="00DE7B94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F8B77" w14:textId="77777777" w:rsidR="00DE7B94" w:rsidRDefault="00DE7B94" w:rsidP="00874147">
      <w:pPr>
        <w:spacing w:after="0" w:line="240" w:lineRule="auto"/>
      </w:pPr>
      <w:r>
        <w:separator/>
      </w:r>
    </w:p>
  </w:footnote>
  <w:footnote w:type="continuationSeparator" w:id="0">
    <w:p w14:paraId="5875D286" w14:textId="77777777" w:rsidR="00DE7B94" w:rsidRDefault="00DE7B94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5524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697656671">
    <w:abstractNumId w:val="3"/>
  </w:num>
  <w:num w:numId="3" w16cid:durableId="526794246">
    <w:abstractNumId w:val="13"/>
  </w:num>
  <w:num w:numId="4" w16cid:durableId="1006790419">
    <w:abstractNumId w:val="2"/>
  </w:num>
  <w:num w:numId="5" w16cid:durableId="64299592">
    <w:abstractNumId w:val="6"/>
  </w:num>
  <w:num w:numId="6" w16cid:durableId="2085757742">
    <w:abstractNumId w:val="5"/>
  </w:num>
  <w:num w:numId="7" w16cid:durableId="1110397572">
    <w:abstractNumId w:val="10"/>
  </w:num>
  <w:num w:numId="8" w16cid:durableId="2007902721">
    <w:abstractNumId w:val="9"/>
  </w:num>
  <w:num w:numId="9" w16cid:durableId="1063256628">
    <w:abstractNumId w:val="8"/>
  </w:num>
  <w:num w:numId="10" w16cid:durableId="542865558">
    <w:abstractNumId w:val="1"/>
  </w:num>
  <w:num w:numId="11" w16cid:durableId="565726925">
    <w:abstractNumId w:val="11"/>
  </w:num>
  <w:num w:numId="12" w16cid:durableId="2102603626">
    <w:abstractNumId w:val="12"/>
  </w:num>
  <w:num w:numId="13" w16cid:durableId="1197694241">
    <w:abstractNumId w:val="4"/>
  </w:num>
  <w:num w:numId="14" w16cid:durableId="127289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273A3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144D2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172D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508EA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E7B94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755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Robert Mazurek</cp:lastModifiedBy>
  <cp:revision>7</cp:revision>
  <dcterms:created xsi:type="dcterms:W3CDTF">2021-01-28T11:14:00Z</dcterms:created>
  <dcterms:modified xsi:type="dcterms:W3CDTF">2023-10-05T09:23:00Z</dcterms:modified>
</cp:coreProperties>
</file>