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833C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9294872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875D2B">
        <w:rPr>
          <w:rFonts w:ascii="Arial" w:eastAsia="Bookman Old Style" w:hAnsi="Arial" w:cs="Arial"/>
          <w:sz w:val="24"/>
          <w:szCs w:val="24"/>
        </w:rPr>
        <w:t>dnia 14.07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2833C2">
        <w:rPr>
          <w:rFonts w:ascii="Arial" w:hAnsi="Arial" w:cs="Arial"/>
          <w:b/>
          <w:sz w:val="24"/>
          <w:szCs w:val="24"/>
        </w:rPr>
        <w:t>.649</w:t>
      </w:r>
      <w:bookmarkStart w:id="0" w:name="_GoBack"/>
      <w:bookmarkEnd w:id="0"/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875D2B">
        <w:rPr>
          <w:rFonts w:ascii="Arial" w:hAnsi="Arial"/>
          <w:sz w:val="24"/>
          <w:szCs w:val="24"/>
        </w:rPr>
        <w:t>atowym w Garwolinie w dniu 11.07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E96EDA">
        <w:rPr>
          <w:rFonts w:ascii="Arial" w:hAnsi="Arial"/>
          <w:sz w:val="24"/>
          <w:szCs w:val="24"/>
        </w:rPr>
        <w:t>na Mateusza Banaszek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9901D4">
        <w:rPr>
          <w:rFonts w:ascii="Arial" w:hAnsi="Arial"/>
          <w:bCs/>
          <w:sz w:val="24"/>
          <w:szCs w:val="24"/>
        </w:rPr>
        <w:t>wewnętrznej i zewnętrznej instalacji  gazowej w</w:t>
      </w:r>
      <w:r w:rsidR="006E794C">
        <w:rPr>
          <w:rFonts w:ascii="Arial" w:hAnsi="Arial"/>
          <w:bCs/>
          <w:sz w:val="24"/>
          <w:szCs w:val="24"/>
        </w:rPr>
        <w:t xml:space="preserve"> </w:t>
      </w:r>
      <w:r w:rsidR="00E96EDA">
        <w:rPr>
          <w:rFonts w:ascii="Arial" w:hAnsi="Arial"/>
          <w:bCs/>
          <w:sz w:val="24"/>
          <w:szCs w:val="24"/>
        </w:rPr>
        <w:t xml:space="preserve">istniejącym </w:t>
      </w:r>
      <w:r w:rsidR="009901D4">
        <w:rPr>
          <w:rFonts w:ascii="Arial" w:hAnsi="Arial"/>
          <w:bCs/>
          <w:sz w:val="24"/>
          <w:szCs w:val="24"/>
        </w:rPr>
        <w:t xml:space="preserve">budynku </w:t>
      </w:r>
      <w:r w:rsidR="006E4C3C">
        <w:rPr>
          <w:rFonts w:ascii="Arial" w:hAnsi="Arial"/>
          <w:bCs/>
          <w:sz w:val="24"/>
          <w:szCs w:val="24"/>
        </w:rPr>
        <w:t>je</w:t>
      </w:r>
      <w:r w:rsidR="009901D4">
        <w:rPr>
          <w:rFonts w:ascii="Arial" w:hAnsi="Arial"/>
          <w:bCs/>
          <w:sz w:val="24"/>
          <w:szCs w:val="24"/>
        </w:rPr>
        <w:t>d</w:t>
      </w:r>
      <w:r w:rsidR="00E96EDA">
        <w:rPr>
          <w:rFonts w:ascii="Arial" w:hAnsi="Arial"/>
          <w:bCs/>
          <w:sz w:val="24"/>
          <w:szCs w:val="24"/>
        </w:rPr>
        <w:t>norodzinnym  na działce Nr 317/13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E96EDA">
        <w:rPr>
          <w:rFonts w:ascii="Arial" w:hAnsi="Arial"/>
          <w:bCs/>
          <w:sz w:val="24"/>
          <w:szCs w:val="24"/>
        </w:rPr>
        <w:t xml:space="preserve"> miejscowości Reducin</w:t>
      </w:r>
      <w:r w:rsidR="00172F81">
        <w:rPr>
          <w:rFonts w:ascii="Arial" w:hAnsi="Arial"/>
          <w:bCs/>
          <w:sz w:val="24"/>
          <w:szCs w:val="24"/>
        </w:rPr>
        <w:t xml:space="preserve">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222DAD"/>
    <w:rsid w:val="002833C2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875D2B"/>
    <w:rsid w:val="0097658C"/>
    <w:rsid w:val="009901D4"/>
    <w:rsid w:val="009C79F8"/>
    <w:rsid w:val="00A44CB2"/>
    <w:rsid w:val="00B0356C"/>
    <w:rsid w:val="00B43B41"/>
    <w:rsid w:val="00B920B1"/>
    <w:rsid w:val="00D17079"/>
    <w:rsid w:val="00DC4F5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23</cp:revision>
  <dcterms:created xsi:type="dcterms:W3CDTF">2021-01-26T11:23:00Z</dcterms:created>
  <dcterms:modified xsi:type="dcterms:W3CDTF">2022-07-14T07:08:00Z</dcterms:modified>
</cp:coreProperties>
</file>