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AF4B71" w14:textId="77777777" w:rsidR="00715A13" w:rsidRPr="00715A13" w:rsidRDefault="00715A13" w:rsidP="00715A1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15A13">
        <w:rPr>
          <w:rFonts w:ascii="Arial" w:hAnsi="Arial" w:cs="Arial"/>
          <w:b/>
          <w:bCs/>
          <w:sz w:val="24"/>
          <w:szCs w:val="24"/>
        </w:rPr>
        <w:t>Zarządzenie Nr 77/2021</w:t>
      </w:r>
    </w:p>
    <w:p w14:paraId="74EDFD19" w14:textId="77777777" w:rsidR="00715A13" w:rsidRPr="00715A13" w:rsidRDefault="00715A13" w:rsidP="00715A1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15A13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69139A1F" w14:textId="77777777" w:rsidR="00715A13" w:rsidRPr="00715A13" w:rsidRDefault="00715A13" w:rsidP="00715A1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15A13">
        <w:rPr>
          <w:rFonts w:ascii="Arial" w:hAnsi="Arial" w:cs="Arial"/>
          <w:b/>
          <w:bCs/>
          <w:sz w:val="24"/>
          <w:szCs w:val="24"/>
        </w:rPr>
        <w:t>z dnia 30 września 2021 roku</w:t>
      </w:r>
    </w:p>
    <w:p w14:paraId="300C82C9" w14:textId="77777777" w:rsidR="00715A13" w:rsidRPr="00715A13" w:rsidRDefault="00715A13" w:rsidP="00715A1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022598" w14:textId="77777777" w:rsidR="00715A13" w:rsidRPr="00715A13" w:rsidRDefault="00715A13" w:rsidP="00715A1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15A13">
        <w:rPr>
          <w:rFonts w:ascii="Arial" w:hAnsi="Arial" w:cs="Arial"/>
          <w:b/>
          <w:bCs/>
          <w:sz w:val="24"/>
          <w:szCs w:val="24"/>
        </w:rPr>
        <w:t xml:space="preserve">w sprawie zmian w planie wydatków budżetu </w:t>
      </w:r>
    </w:p>
    <w:p w14:paraId="4C692A7C" w14:textId="77777777" w:rsidR="00715A13" w:rsidRPr="00715A13" w:rsidRDefault="00715A13" w:rsidP="00715A1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15A13">
        <w:rPr>
          <w:rFonts w:ascii="Arial" w:hAnsi="Arial" w:cs="Arial"/>
          <w:b/>
          <w:bCs/>
          <w:sz w:val="24"/>
          <w:szCs w:val="24"/>
        </w:rPr>
        <w:t>Gminy Skąpe na 2021 rok</w:t>
      </w:r>
    </w:p>
    <w:p w14:paraId="798FB108" w14:textId="77777777" w:rsidR="00715A13" w:rsidRPr="00715A13" w:rsidRDefault="00715A13" w:rsidP="00715A1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88785E1" w14:textId="77777777" w:rsidR="00715A13" w:rsidRPr="00715A13" w:rsidRDefault="00715A13" w:rsidP="00715A1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2227D9E3" w14:textId="77777777" w:rsidR="00715A13" w:rsidRPr="00715A13" w:rsidRDefault="00715A13" w:rsidP="00715A1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715A13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2021r. poz. 305 ze zm.) i § 13 pkt 1 Uchwały Nr XXVII/229/2020 Rady Gminy Skąpe z dnia 23 grudnia 2020 roku </w:t>
      </w:r>
      <w:r w:rsidRPr="00715A13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6DDEA870" w14:textId="77777777" w:rsidR="00715A13" w:rsidRPr="00715A13" w:rsidRDefault="00715A13" w:rsidP="00715A1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1F0BBC3" w14:textId="77777777" w:rsidR="00715A13" w:rsidRPr="00715A13" w:rsidRDefault="00715A13" w:rsidP="00715A13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B5FF10B" w14:textId="77777777" w:rsidR="00715A13" w:rsidRPr="00715A13" w:rsidRDefault="00715A13" w:rsidP="00715A1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715A13">
        <w:rPr>
          <w:rFonts w:ascii="Arial" w:hAnsi="Arial" w:cs="Arial"/>
          <w:b/>
          <w:bCs/>
          <w:sz w:val="24"/>
          <w:szCs w:val="24"/>
        </w:rPr>
        <w:t>§ 1.</w:t>
      </w:r>
      <w:r w:rsidRPr="00715A13">
        <w:rPr>
          <w:rFonts w:ascii="Arial" w:hAnsi="Arial" w:cs="Arial"/>
          <w:sz w:val="24"/>
          <w:szCs w:val="24"/>
        </w:rPr>
        <w:t xml:space="preserve"> W uchwale Nr XXVII/229/2020 Rady Gminy Skąpe z dnia 23 grudnia 2020 roku</w:t>
      </w:r>
      <w:r w:rsidRPr="00715A13">
        <w:rPr>
          <w:rFonts w:ascii="Arial" w:hAnsi="Arial" w:cs="Arial"/>
          <w:sz w:val="24"/>
          <w:szCs w:val="24"/>
        </w:rPr>
        <w:br/>
        <w:t>w sprawie uchwały budżetowej Gminy Skąpe na 2021 rok wprowadza się następujące zmiany:</w:t>
      </w:r>
    </w:p>
    <w:p w14:paraId="0AAF1E99" w14:textId="77777777" w:rsidR="00715A13" w:rsidRPr="00715A13" w:rsidRDefault="00715A13" w:rsidP="00715A13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715A13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715A13">
        <w:rPr>
          <w:rFonts w:ascii="Arial" w:hAnsi="Arial" w:cs="Arial"/>
          <w:color w:val="000000"/>
          <w:sz w:val="24"/>
          <w:szCs w:val="24"/>
        </w:rPr>
        <w:br/>
        <w:t>ustala się wydatki budżetu w kwocie 34.507.449,68 zł, w tym:</w:t>
      </w:r>
    </w:p>
    <w:p w14:paraId="7B3580C3" w14:textId="77777777" w:rsidR="00715A13" w:rsidRPr="00715A13" w:rsidRDefault="00715A13" w:rsidP="00715A13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715A13">
        <w:rPr>
          <w:rFonts w:ascii="Arial" w:hAnsi="Arial" w:cs="Arial"/>
          <w:color w:val="000000"/>
          <w:sz w:val="24"/>
          <w:szCs w:val="24"/>
        </w:rPr>
        <w:t>- wydatki bieżące      – 27.196.630,60 zł,</w:t>
      </w:r>
      <w:bookmarkStart w:id="0" w:name="_GoBack"/>
      <w:bookmarkEnd w:id="0"/>
    </w:p>
    <w:p w14:paraId="4E99A6FC" w14:textId="77777777" w:rsidR="00715A13" w:rsidRPr="00715A13" w:rsidRDefault="00715A13" w:rsidP="00715A13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715A13">
        <w:rPr>
          <w:rFonts w:ascii="Arial" w:hAnsi="Arial" w:cs="Arial"/>
          <w:color w:val="000000"/>
          <w:sz w:val="24"/>
          <w:szCs w:val="24"/>
        </w:rPr>
        <w:t>- wydatki majątkowe –   7.310.819,08 zł.</w:t>
      </w:r>
    </w:p>
    <w:p w14:paraId="77A7EBFB" w14:textId="77777777" w:rsidR="00715A13" w:rsidRPr="00715A13" w:rsidRDefault="00715A13" w:rsidP="00715A1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015059B" w14:textId="77777777" w:rsidR="00715A13" w:rsidRPr="00715A13" w:rsidRDefault="00715A13" w:rsidP="00715A1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715A13">
        <w:rPr>
          <w:rFonts w:ascii="Arial" w:hAnsi="Arial" w:cs="Arial"/>
          <w:color w:val="000000"/>
          <w:sz w:val="24"/>
          <w:szCs w:val="24"/>
        </w:rPr>
        <w:t>2. Zmienia się dochody i</w:t>
      </w:r>
      <w:r w:rsidRPr="00715A13">
        <w:rPr>
          <w:rFonts w:ascii="Arial" w:hAnsi="Arial" w:cs="Arial"/>
          <w:sz w:val="24"/>
          <w:szCs w:val="24"/>
        </w:rPr>
        <w:t xml:space="preserve"> wydatki związane z realizacją zadań z zakresu administracji rządowej i innych zadań zleconych gminie odrębnymi ustawami na 2021 rok, zgodnie z załącznikiem nr 2 do Zarządzenia.</w:t>
      </w:r>
    </w:p>
    <w:p w14:paraId="4184C3E1" w14:textId="77777777" w:rsidR="00715A13" w:rsidRPr="00715A13" w:rsidRDefault="00715A13" w:rsidP="00715A1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D5B6DE7" w14:textId="77777777" w:rsidR="00715A13" w:rsidRPr="00715A13" w:rsidRDefault="00715A13" w:rsidP="00715A1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793EBE4" w14:textId="77777777" w:rsidR="00715A13" w:rsidRPr="00715A13" w:rsidRDefault="00715A13" w:rsidP="00715A1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715A13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715A13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60CD73C6" w14:textId="77777777" w:rsidR="00715A13" w:rsidRPr="00715A13" w:rsidRDefault="00715A13" w:rsidP="00715A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9DDECBE" w14:textId="77777777" w:rsidR="007D07F4" w:rsidRPr="00715A13" w:rsidRDefault="007D07F4" w:rsidP="00715A13"/>
    <w:sectPr w:rsidR="007D07F4" w:rsidRPr="00715A13" w:rsidSect="00B717D5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838"/>
    <w:rsid w:val="003261E2"/>
    <w:rsid w:val="00546076"/>
    <w:rsid w:val="005B4233"/>
    <w:rsid w:val="00715A13"/>
    <w:rsid w:val="007D07F4"/>
    <w:rsid w:val="008F2303"/>
    <w:rsid w:val="00CC44E7"/>
    <w:rsid w:val="00D02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FFE22C-0AE0-479A-A177-5C94F39E7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5B423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887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2021-09-30T05:27:00Z</dcterms:created>
  <dcterms:modified xsi:type="dcterms:W3CDTF">2021-10-07T06:47:00Z</dcterms:modified>
</cp:coreProperties>
</file>