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...........................................................</w:t>
        <w:tab/>
        <w:tab/>
        <w:tab/>
        <w:t xml:space="preserve">            ............................................................</w:t>
        <w:tab/>
      </w:r>
    </w:p>
    <w:p>
      <w:pPr>
        <w:pStyle w:val="Normal"/>
        <w:rPr/>
      </w:pPr>
      <w:r>
        <w:rPr/>
        <w:t>...........................................................</w:t>
        <w:tab/>
        <w:tab/>
        <w:tab/>
        <w:tab/>
        <w:t xml:space="preserve">                  </w:t>
      </w:r>
      <w:r>
        <w:rPr>
          <w:sz w:val="18"/>
          <w:szCs w:val="18"/>
        </w:rPr>
        <w:t>(miejscowość i data)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(pełna nazwa wnioskodawcy)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  <w:tab/>
      </w:r>
    </w:p>
    <w:p>
      <w:pPr>
        <w:pStyle w:val="Normal"/>
        <w:rPr/>
      </w:pPr>
      <w:r>
        <w:rPr>
          <w:sz w:val="24"/>
          <w:szCs w:val="24"/>
        </w:rPr>
        <w:tab/>
        <w:t xml:space="preserve">      </w:t>
      </w:r>
      <w:r>
        <w:rPr>
          <w:sz w:val="18"/>
          <w:szCs w:val="18"/>
        </w:rPr>
        <w:t>(adres, nr telefonu)</w:t>
      </w:r>
    </w:p>
    <w:p>
      <w:pPr>
        <w:pStyle w:val="Normal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           numer REGON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wydanie zezwolenia na umieszczenie urządzeń infrastruktury technicznej niezwiązanych            z potrzebami zarządzania drogami lub potrzebami ruchu drogowego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Droga/ulica: 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ab/>
        <w:tab/>
        <w:tab/>
      </w:r>
      <w:r>
        <w:rPr>
          <w:b w:val="false"/>
          <w:bCs w:val="false"/>
          <w:sz w:val="18"/>
          <w:szCs w:val="18"/>
        </w:rPr>
        <w:t>(nr i nazwa drogi / ulicy, odcinka, miejscowość, lokalizacja – od km ........... do km ..........)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Nazwa urządzenia/zadania: 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Rodzaj, wymiary oraz powierzchnia urządzeń infrastruktury technicznej niezwiązanych                   z potrzebami zarządzania drogami lub potrzebami ruchu drogowego funkcjonowaniem drogi, które zostaną umieszczone w pasie drogowym w wyniku prowadzonym robót: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w pasie drogowym w obszarze zabudowanym: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na drogowym obiekcie inżynierskim: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Termin umieszczenia urządzeń infrastruktury technicznej niezwiązanych z potrzebami zarządzania drogami lub potrzebami ruchu drogowego funkcjonowaniem drogi: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od dnia ........................................................... do dnia 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Generalnym Wykonawcą robót będzie: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5. Kierownikiem robót będzie: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>Pan: 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>telefon kontaktowy: 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 xml:space="preserve">Do wniosku 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 xml:space="preserve">o wydanie zezwolenia na zajęcie pasa drogowego 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dołącza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m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:</w:t>
      </w:r>
    </w:p>
    <w:p>
      <w:pPr>
        <w:pStyle w:val="Normal"/>
        <w:jc w:val="both"/>
        <w:rPr>
          <w:b/>
          <w:b/>
          <w:bCs/>
          <w:sz w:val="32"/>
          <w:szCs w:val="32"/>
          <w:u w:val="none"/>
          <w:vertAlign w:val="superscript"/>
        </w:rPr>
      </w:pPr>
      <w:r>
        <w:rPr>
          <w:b/>
          <w:bCs/>
          <w:sz w:val="32"/>
          <w:szCs w:val="32"/>
          <w:u w:val="none"/>
          <w:vertAlign w:val="superscript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1. Plan sytuacyjny z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omiarami i zakreślonym obrysem zajętej powierzchni pasa drogowego.</w:t>
      </w:r>
    </w:p>
    <w:p>
      <w:pPr>
        <w:pStyle w:val="Normal"/>
        <w:widowControl w:val="false"/>
        <w:suppressAutoHyphens w:val="true"/>
        <w:bidi w:val="0"/>
        <w:ind w:left="227" w:right="0" w:hanging="227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2.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Zatwierdzony  projekt  organizacji  ruchu, jeżeli  zajęcie  pasa 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drogowego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wpływa  na  ruch  drogowy lub ogranicza widoczność na drodze albo powoduje wprowadzenie zmian w istniejącej organizacji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ruch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pojazdów lub pieszych /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informacja o sposobie zabezpieczenia robót, jeżeli nie jest wymagany projekt projekt organizacji ruchu.*</w: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3.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Odpis z Krajowego Rejestru Sądowego / Ewidencji Działalności Gospodarczej. 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  </w:t>
      </w: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b w:val="false"/>
          <w:bCs w:val="false"/>
          <w:sz w:val="28"/>
          <w:szCs w:val="28"/>
          <w:u w:val="none"/>
          <w:vertAlign w:val="superscript"/>
        </w:rPr>
        <w:t>(jeżeli  wnioskodawca jest podmiotem prowadzącym działalność gospodarczą)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4. Pełnomocnictwo – z oryginałem dokumentu potwierdzającego wniesienie opłaty skarbowej. 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  </w:t>
      </w: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b w:val="false"/>
          <w:bCs w:val="false"/>
          <w:sz w:val="28"/>
          <w:szCs w:val="28"/>
          <w:u w:val="none"/>
          <w:vertAlign w:val="superscript"/>
        </w:rPr>
        <w:t>(jeżeli wnioskodawca reprezentowany będzie w postępowaniu przez pełnomocnika)</w:t>
      </w: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Forma odbioru decyzji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: osobiście/pocztą*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 xml:space="preserve">       </w:t>
        <w:tab/>
        <w:tab/>
        <w:t xml:space="preserve">      </w:t>
      </w:r>
      <w:r>
        <w:rPr>
          <w:b w:val="false"/>
          <w:bCs w:val="false"/>
          <w:sz w:val="18"/>
          <w:szCs w:val="18"/>
        </w:rPr>
        <w:t xml:space="preserve">(podpis </w:t>
      </w:r>
      <w:r>
        <w:rPr>
          <w:b w:val="false"/>
          <w:bCs w:val="false"/>
          <w:sz w:val="18"/>
          <w:szCs w:val="18"/>
        </w:rPr>
        <w:t>osoby składającej wniosek</w:t>
      </w:r>
      <w:r>
        <w:rPr>
          <w:b w:val="false"/>
          <w:bCs w:val="false"/>
          <w:sz w:val="18"/>
          <w:szCs w:val="18"/>
        </w:rPr>
        <w:t>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*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niepotrzebne skreślić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tLeast" w:line="100"/>
        <w:jc w:val="both"/>
        <w:rPr>
          <w:b/>
          <w:b/>
          <w:bCs/>
          <w:position w:val="0"/>
          <w:sz w:val="24"/>
          <w:sz w:val="24"/>
          <w:szCs w:val="24"/>
          <w:u w:val="single"/>
          <w:vertAlign w:val="baseline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Uwaga: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227" w:right="0" w:hanging="227"/>
        <w:jc w:val="both"/>
        <w:rPr>
          <w:b w:val="false"/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1. Teren obejmuje cały plac budowy w pasie drogowym tj. miejsce wykopu, odkładu urobku, składowania materiałów, powierzchnię zajętą przez sprzęt, barakowozy jak również drogi objazdowe (za wyjątkiem objazdu po istniejącej sieci dróg)</w:t>
      </w:r>
    </w:p>
    <w:p>
      <w:pPr>
        <w:pStyle w:val="Normal"/>
        <w:widowControl w:val="false"/>
        <w:suppressAutoHyphens w:val="true"/>
        <w:bidi w:val="0"/>
        <w:spacing w:lineRule="atLeast" w:line="100"/>
        <w:ind w:left="227" w:right="0" w:hanging="227"/>
        <w:jc w:val="both"/>
        <w:rPr>
          <w:b w:val="false"/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2. Za zajęcie pasa drogowego pobiera się opłaty na podstawie art. 40 ust. 1,2 i 4 ustawy z dnia 21 marca 1985r.                   o drogach publicznych (Dz.U.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z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 20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20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r., poz.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470 ze zm.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) i Uchwały Nr X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V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I/1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27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/201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9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 Rady Miejskiej                             w Chodzieży z dnia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16 grudnia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 201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9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r. w sprawie wysokości stawek opłat za zajęcie pasa drogowego (Dziennik Urzędowy Województwa Wielkopolskiego z 201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9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r., poz.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11038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ahoma" w:cs="Tahoma"/>
      <w:color w:val="auto"/>
      <w:sz w:val="24"/>
      <w:szCs w:val="20"/>
      <w:lang w:val="pl-PL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34503</TotalTime>
  <Application>LibreOffice/5.3.1.2$Windows_x86 LibreOffice_project/e80a0e0fd1875e1696614d24c32df0f95f03deb2</Application>
  <Pages>2</Pages>
  <Words>355</Words>
  <Characters>4946</Characters>
  <CharactersWithSpaces>5537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2007-02-07T14:06:33Z</dcterms:created>
  <dc:creator/>
  <dc:description/>
  <dc:language>pl-PL</dc:language>
  <cp:lastModifiedBy/>
  <cp:lastPrinted>2019-01-30T08:47:11Z</cp:lastPrinted>
  <dcterms:modified xsi:type="dcterms:W3CDTF">2020-07-14T09:29:46Z</dcterms:modified>
  <cp:revision>12</cp:revision>
  <dc:subject/>
  <dc:title/>
</cp:coreProperties>
</file>